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00AE" w14:textId="77777777" w:rsidR="00D7763B" w:rsidRDefault="00D7763B" w:rsidP="00D7618A">
      <w:pPr>
        <w:jc w:val="center"/>
      </w:pPr>
      <w:r>
        <w:rPr>
          <w:noProof/>
          <w:lang w:eastAsia="en-AU"/>
        </w:rPr>
        <w:drawing>
          <wp:inline distT="0" distB="0" distL="0" distR="0" wp14:anchorId="655365CD" wp14:editId="4B755DB0">
            <wp:extent cx="1333500" cy="1181100"/>
            <wp:effectExtent l="19050" t="0" r="0" b="0"/>
            <wp:docPr id="38" name="Picture 17"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647F5D1" w14:textId="77777777" w:rsidR="00D7763B" w:rsidRDefault="00D7763B" w:rsidP="00D7618A">
      <w:pPr>
        <w:jc w:val="center"/>
        <w:rPr>
          <w:rFonts w:ascii="Arial" w:hAnsi="Arial"/>
        </w:rPr>
      </w:pPr>
      <w:r>
        <w:rPr>
          <w:rFonts w:ascii="Arial" w:hAnsi="Arial"/>
        </w:rPr>
        <w:t>Australian Capital Territory</w:t>
      </w:r>
    </w:p>
    <w:p w14:paraId="51AE2E43" w14:textId="7EC8AA5C" w:rsidR="00D7763B" w:rsidRDefault="00D7763B" w:rsidP="00D7618A">
      <w:pPr>
        <w:pStyle w:val="Billname1"/>
      </w:pPr>
      <w:r>
        <w:fldChar w:fldCharType="begin"/>
      </w:r>
      <w:r>
        <w:instrText xml:space="preserve"> REF Citation \*charformat  \* MERGEFORMAT </w:instrText>
      </w:r>
      <w:r>
        <w:fldChar w:fldCharType="separate"/>
      </w:r>
      <w:r w:rsidR="00394703">
        <w:t>Monitoring of Places of Detention (Optional Protocol to the Convention Against Torture) Regulation 2024</w:t>
      </w:r>
      <w:r>
        <w:fldChar w:fldCharType="end"/>
      </w:r>
      <w:r>
        <w:t xml:space="preserve">    </w:t>
      </w:r>
    </w:p>
    <w:p w14:paraId="2231AA4A" w14:textId="6E689308" w:rsidR="00D7763B" w:rsidRDefault="00D7763B" w:rsidP="00D7618A">
      <w:pPr>
        <w:pStyle w:val="ActNo"/>
      </w:pPr>
      <w:bookmarkStart w:id="0" w:name="LawNo"/>
      <w:r>
        <w:t>SL2024-34</w:t>
      </w:r>
      <w:bookmarkEnd w:id="0"/>
    </w:p>
    <w:p w14:paraId="665EAC93" w14:textId="77777777" w:rsidR="00D7763B" w:rsidRDefault="00D7763B" w:rsidP="00D7618A">
      <w:pPr>
        <w:pStyle w:val="CoverInForce"/>
      </w:pPr>
      <w:r>
        <w:t>made under the</w:t>
      </w:r>
    </w:p>
    <w:p w14:paraId="590F7F7B" w14:textId="5C97EB7F" w:rsidR="00D7763B" w:rsidRDefault="00D7763B" w:rsidP="00D7618A">
      <w:pPr>
        <w:pStyle w:val="CoverActName"/>
      </w:pPr>
      <w:r>
        <w:fldChar w:fldCharType="begin"/>
      </w:r>
      <w:r>
        <w:instrText xml:space="preserve"> REF ActName \*charformat </w:instrText>
      </w:r>
      <w:r>
        <w:fldChar w:fldCharType="separate"/>
      </w:r>
      <w:r w:rsidR="00394703" w:rsidRPr="00394703">
        <w:t>Monitoring of Places of Detention (Optional Protocol to the Convention Against Torture) Act 2018</w:t>
      </w:r>
      <w:r>
        <w:fldChar w:fldCharType="end"/>
      </w:r>
    </w:p>
    <w:p w14:paraId="429A8A18" w14:textId="5ACF22DE" w:rsidR="00D7763B" w:rsidRDefault="00D7763B" w:rsidP="00D7618A">
      <w:pPr>
        <w:pStyle w:val="RepubNo"/>
      </w:pPr>
      <w:r>
        <w:t xml:space="preserve">Republication No </w:t>
      </w:r>
      <w:bookmarkStart w:id="1" w:name="RepubNo"/>
      <w:r>
        <w:t>1</w:t>
      </w:r>
      <w:bookmarkEnd w:id="1"/>
    </w:p>
    <w:p w14:paraId="3DB09096" w14:textId="21D97186" w:rsidR="00D7763B" w:rsidRDefault="00D7763B" w:rsidP="00D7618A">
      <w:pPr>
        <w:pStyle w:val="EffectiveDate"/>
      </w:pPr>
      <w:r>
        <w:t xml:space="preserve">Effective:  </w:t>
      </w:r>
      <w:bookmarkStart w:id="2" w:name="EffectiveDate"/>
      <w:r>
        <w:t>18 September 2024</w:t>
      </w:r>
      <w:bookmarkEnd w:id="2"/>
    </w:p>
    <w:p w14:paraId="39A7AA7A" w14:textId="19127C84" w:rsidR="00D7763B" w:rsidRDefault="00D7763B" w:rsidP="00D7618A">
      <w:pPr>
        <w:pStyle w:val="CoverInForce"/>
      </w:pPr>
      <w:r>
        <w:t xml:space="preserve">Republication date: </w:t>
      </w:r>
      <w:bookmarkStart w:id="3" w:name="InForceDate"/>
      <w:r>
        <w:t>18 September 2024</w:t>
      </w:r>
      <w:bookmarkEnd w:id="3"/>
    </w:p>
    <w:p w14:paraId="7043D7F2" w14:textId="77777777" w:rsidR="00D7763B" w:rsidRDefault="00D7763B" w:rsidP="00D7618A">
      <w:pPr>
        <w:pStyle w:val="CoverInForce"/>
      </w:pPr>
      <w:r>
        <w:t>Regulation not amended</w:t>
      </w:r>
    </w:p>
    <w:p w14:paraId="75C03FA5" w14:textId="77777777" w:rsidR="00D7763B" w:rsidRDefault="00D7763B" w:rsidP="00D7618A"/>
    <w:p w14:paraId="6B5689F6" w14:textId="77777777" w:rsidR="00D7763B" w:rsidRDefault="00D7763B" w:rsidP="00D7618A"/>
    <w:p w14:paraId="71F7874B" w14:textId="77777777" w:rsidR="00D7763B" w:rsidRDefault="00D7763B" w:rsidP="00D7618A"/>
    <w:p w14:paraId="400E3BDC" w14:textId="77777777" w:rsidR="00D7763B" w:rsidRDefault="00D7763B" w:rsidP="00D7618A"/>
    <w:p w14:paraId="7D1B4B3F" w14:textId="77777777" w:rsidR="00D7763B" w:rsidRDefault="00D7763B" w:rsidP="00CE2912">
      <w:pPr>
        <w:spacing w:after="240"/>
        <w:rPr>
          <w:rFonts w:ascii="Arial" w:hAnsi="Arial"/>
        </w:rPr>
      </w:pPr>
    </w:p>
    <w:p w14:paraId="1B22B869" w14:textId="77777777" w:rsidR="00D7763B" w:rsidRPr="00797332" w:rsidRDefault="00D7763B" w:rsidP="00CE2912">
      <w:pPr>
        <w:pStyle w:val="PageBreak"/>
      </w:pPr>
      <w:r w:rsidRPr="00797332">
        <w:br w:type="page"/>
      </w:r>
    </w:p>
    <w:p w14:paraId="1E0945D3" w14:textId="77777777" w:rsidR="00D7763B" w:rsidRDefault="00D7763B" w:rsidP="00D7618A">
      <w:pPr>
        <w:pStyle w:val="CoverHeading"/>
      </w:pPr>
      <w:r>
        <w:lastRenderedPageBreak/>
        <w:t>About this republication</w:t>
      </w:r>
    </w:p>
    <w:p w14:paraId="64C87389" w14:textId="77777777" w:rsidR="00D7763B" w:rsidRDefault="00D7763B" w:rsidP="00D7618A">
      <w:pPr>
        <w:pStyle w:val="CoverSubHdg"/>
      </w:pPr>
      <w:r>
        <w:t>The republished law</w:t>
      </w:r>
    </w:p>
    <w:p w14:paraId="79053E56" w14:textId="74019269" w:rsidR="00D7763B" w:rsidRDefault="00D7763B" w:rsidP="00D7618A">
      <w:pPr>
        <w:pStyle w:val="CoverText"/>
      </w:pPr>
      <w:r>
        <w:t xml:space="preserve">This is a republication of the </w:t>
      </w:r>
      <w:r w:rsidRPr="00D7763B">
        <w:rPr>
          <w:i/>
        </w:rPr>
        <w:fldChar w:fldCharType="begin"/>
      </w:r>
      <w:r w:rsidRPr="00D7763B">
        <w:rPr>
          <w:i/>
        </w:rPr>
        <w:instrText xml:space="preserve"> REF citation *\charformat  \* MERGEFORMAT </w:instrText>
      </w:r>
      <w:r w:rsidRPr="00D7763B">
        <w:rPr>
          <w:i/>
        </w:rPr>
        <w:fldChar w:fldCharType="separate"/>
      </w:r>
      <w:r w:rsidR="00394703" w:rsidRPr="00394703">
        <w:rPr>
          <w:i/>
        </w:rPr>
        <w:t>Monitoring of Places of Detention (Optional Protocol to the Convention Against Torture) Regulation 2024</w:t>
      </w:r>
      <w:r w:rsidRPr="00D7763B">
        <w:rPr>
          <w:i/>
        </w:rPr>
        <w:fldChar w:fldCharType="end"/>
      </w:r>
      <w:r>
        <w:t xml:space="preserve">, made under the </w:t>
      </w:r>
      <w:r w:rsidRPr="00D7763B">
        <w:rPr>
          <w:i/>
        </w:rPr>
        <w:fldChar w:fldCharType="begin"/>
      </w:r>
      <w:r w:rsidRPr="00D7763B">
        <w:rPr>
          <w:i/>
        </w:rPr>
        <w:instrText xml:space="preserve"> REF ActName \*charformat  \* MERGEFORMAT </w:instrText>
      </w:r>
      <w:r w:rsidRPr="00D7763B">
        <w:rPr>
          <w:i/>
        </w:rPr>
        <w:fldChar w:fldCharType="separate"/>
      </w:r>
      <w:r w:rsidR="00394703" w:rsidRPr="00394703">
        <w:rPr>
          <w:i/>
        </w:rPr>
        <w:t>Monitoring of Places of Detention (Optional Protocol to the Convention Against Torture) Act 2018</w:t>
      </w:r>
      <w:r w:rsidRPr="00D7763B">
        <w:rPr>
          <w:i/>
        </w:rPr>
        <w:fldChar w:fldCharType="end"/>
      </w:r>
      <w:r w:rsidRPr="003D214E">
        <w:rPr>
          <w:rStyle w:val="charItals"/>
        </w:rPr>
        <w:t xml:space="preserve"> </w:t>
      </w:r>
      <w:r>
        <w:t xml:space="preserve">(including any amendment made under the </w:t>
      </w:r>
      <w:hyperlink r:id="rId10" w:tooltip="A2001-14" w:history="1">
        <w:r w:rsidRPr="003D214E">
          <w:rPr>
            <w:rStyle w:val="charCitHyperlinkItal"/>
          </w:rPr>
          <w:t>Legislation Act 2001</w:t>
        </w:r>
      </w:hyperlink>
      <w:r>
        <w:t>, part 11.3 (Editorial changes))</w:t>
      </w:r>
      <w:r w:rsidRPr="003D214E">
        <w:t xml:space="preserve"> </w:t>
      </w:r>
      <w:r>
        <w:t xml:space="preserve">as in force on </w:t>
      </w:r>
      <w:r>
        <w:fldChar w:fldCharType="begin"/>
      </w:r>
      <w:r>
        <w:instrText xml:space="preserve"> REF InForceDate *\charformat </w:instrText>
      </w:r>
      <w:r>
        <w:fldChar w:fldCharType="separate"/>
      </w:r>
      <w:r w:rsidR="00394703">
        <w:t>18 September 2024</w:t>
      </w:r>
      <w:r>
        <w:fldChar w:fldCharType="end"/>
      </w:r>
      <w:r w:rsidRPr="003D214E">
        <w:rPr>
          <w:rStyle w:val="charItals"/>
        </w:rPr>
        <w:t xml:space="preserve">.  </w:t>
      </w:r>
      <w:r>
        <w:t xml:space="preserve">It also includes any commencement, repeal or expiry affecting this republished law.  </w:t>
      </w:r>
    </w:p>
    <w:p w14:paraId="593554D7" w14:textId="77777777" w:rsidR="00D7763B" w:rsidRDefault="00D7763B" w:rsidP="00D7618A">
      <w:pPr>
        <w:pStyle w:val="CoverText"/>
      </w:pPr>
      <w:r>
        <w:t xml:space="preserve">The legislation history and amendment history of the republished law are set out in endnotes 3 and 4. </w:t>
      </w:r>
    </w:p>
    <w:p w14:paraId="6E048FA6" w14:textId="77777777" w:rsidR="00D7763B" w:rsidRDefault="00D7763B" w:rsidP="00D7618A">
      <w:pPr>
        <w:pStyle w:val="CoverSubHdg"/>
      </w:pPr>
      <w:r>
        <w:t>Kinds of republications</w:t>
      </w:r>
    </w:p>
    <w:p w14:paraId="4007C173" w14:textId="60B80146" w:rsidR="00D7763B" w:rsidRDefault="00D7763B" w:rsidP="00D7618A">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04953338" w14:textId="71FC4960" w:rsidR="00D7763B" w:rsidRDefault="00D7763B" w:rsidP="00687754">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6ADAA809" w14:textId="77777777" w:rsidR="00D7763B" w:rsidRDefault="00D7763B" w:rsidP="00687754">
      <w:pPr>
        <w:pStyle w:val="CoverTextBullet"/>
      </w:pPr>
      <w:r>
        <w:t>unauthorised republications.</w:t>
      </w:r>
    </w:p>
    <w:p w14:paraId="616D400D" w14:textId="77777777" w:rsidR="00D7763B" w:rsidRDefault="00D7763B" w:rsidP="00D7618A">
      <w:pPr>
        <w:pStyle w:val="CoverText"/>
      </w:pPr>
      <w:r>
        <w:t>The status of this republication appears on the bottom of each page.</w:t>
      </w:r>
    </w:p>
    <w:p w14:paraId="373F2A62" w14:textId="77777777" w:rsidR="00D7763B" w:rsidRDefault="00D7763B" w:rsidP="00D7618A">
      <w:pPr>
        <w:pStyle w:val="CoverSubHdg"/>
      </w:pPr>
      <w:r>
        <w:t>Editorial amendments</w:t>
      </w:r>
    </w:p>
    <w:p w14:paraId="0D49CE84" w14:textId="2C689A37" w:rsidR="00D7763B" w:rsidRDefault="00D7763B" w:rsidP="00D7618A">
      <w:pPr>
        <w:pStyle w:val="CoverText"/>
      </w:pPr>
      <w:r>
        <w:t xml:space="preserve">The </w:t>
      </w:r>
      <w:hyperlink r:id="rId13" w:tooltip="A2001-14" w:history="1">
        <w:r w:rsidRPr="003D214E">
          <w:rPr>
            <w:rStyle w:val="charCitHyperlinkItal"/>
          </w:rPr>
          <w:t>Legislation Act 2001</w:t>
        </w:r>
      </w:hyperlink>
      <w:r w:rsidRPr="00B11E0C">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8DAB1D" w14:textId="77777777" w:rsidR="00D7763B" w:rsidRPr="00D7763B" w:rsidRDefault="00D7763B" w:rsidP="00D7618A">
      <w:pPr>
        <w:pStyle w:val="CoverText"/>
      </w:pPr>
      <w:r w:rsidRPr="00D7763B">
        <w:t>This republication does not include amendments made under part 11.3 (see endnote 1).</w:t>
      </w:r>
    </w:p>
    <w:p w14:paraId="40EA551F" w14:textId="77777777" w:rsidR="00D7763B" w:rsidRDefault="00D7763B" w:rsidP="00D7618A">
      <w:pPr>
        <w:pStyle w:val="CoverSubHdg"/>
      </w:pPr>
      <w:r>
        <w:t>Uncommenced provisions and amendments</w:t>
      </w:r>
    </w:p>
    <w:p w14:paraId="78D05B14" w14:textId="0D5DF9A4" w:rsidR="00D7763B" w:rsidRDefault="00D7763B" w:rsidP="00D7618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6C42FFC8" w14:textId="77777777" w:rsidR="00D7763B" w:rsidRDefault="00D7763B" w:rsidP="00D7618A">
      <w:pPr>
        <w:pStyle w:val="CoverSubHdg"/>
      </w:pPr>
      <w:r>
        <w:t>Modifications</w:t>
      </w:r>
    </w:p>
    <w:p w14:paraId="615B7CB0" w14:textId="294519CA" w:rsidR="00D7763B" w:rsidRDefault="00D7763B" w:rsidP="00D7618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B11E0C">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0DCB4E79" w14:textId="77777777" w:rsidR="00D7763B" w:rsidRDefault="00D7763B" w:rsidP="00D7618A">
      <w:pPr>
        <w:pStyle w:val="CoverSubHdg"/>
      </w:pPr>
      <w:r>
        <w:t>Penalties</w:t>
      </w:r>
    </w:p>
    <w:p w14:paraId="4B8E25F6" w14:textId="71A2054A" w:rsidR="00D7763B" w:rsidRPr="003765DF" w:rsidRDefault="00D7763B" w:rsidP="00D7618A">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27533C70" w14:textId="77777777" w:rsidR="00D7763B" w:rsidRDefault="00D7763B" w:rsidP="00D7618A">
      <w:pPr>
        <w:pStyle w:val="00SigningPage"/>
        <w:sectPr w:rsidR="00D7763B" w:rsidSect="009B5EE3">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326"/>
        </w:sectPr>
      </w:pPr>
    </w:p>
    <w:p w14:paraId="3F426802" w14:textId="77777777" w:rsidR="00D7763B" w:rsidRDefault="00D7763B" w:rsidP="00D7618A">
      <w:pPr>
        <w:jc w:val="center"/>
      </w:pPr>
      <w:r>
        <w:rPr>
          <w:noProof/>
          <w:lang w:eastAsia="en-AU"/>
        </w:rPr>
        <w:lastRenderedPageBreak/>
        <w:drawing>
          <wp:inline distT="0" distB="0" distL="0" distR="0" wp14:anchorId="7097F836" wp14:editId="111A1034">
            <wp:extent cx="1333500" cy="1181100"/>
            <wp:effectExtent l="19050" t="0" r="0" b="0"/>
            <wp:docPr id="39" name="Picture 18"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9CEDF7" w14:textId="77777777" w:rsidR="00D7763B" w:rsidRDefault="00D7763B" w:rsidP="00D7618A">
      <w:pPr>
        <w:jc w:val="center"/>
        <w:rPr>
          <w:rFonts w:ascii="Arial" w:hAnsi="Arial"/>
        </w:rPr>
      </w:pPr>
      <w:r>
        <w:rPr>
          <w:rFonts w:ascii="Arial" w:hAnsi="Arial"/>
        </w:rPr>
        <w:t>Australian Capital Territory</w:t>
      </w:r>
    </w:p>
    <w:p w14:paraId="2C620362" w14:textId="391E8517" w:rsidR="00D7763B" w:rsidRDefault="00D7763B" w:rsidP="00D7618A">
      <w:pPr>
        <w:pStyle w:val="Billname"/>
      </w:pPr>
      <w:r>
        <w:fldChar w:fldCharType="begin"/>
      </w:r>
      <w:r>
        <w:instrText xml:space="preserve"> REF Citation \*charformat  \* MERGEFORMAT </w:instrText>
      </w:r>
      <w:r>
        <w:fldChar w:fldCharType="separate"/>
      </w:r>
      <w:r w:rsidR="00394703">
        <w:t>Monitoring of Places of Detention (Optional Protocol to the Convention Against Torture) Regulation 2024</w:t>
      </w:r>
      <w:r>
        <w:fldChar w:fldCharType="end"/>
      </w:r>
    </w:p>
    <w:p w14:paraId="47289ABF" w14:textId="77777777" w:rsidR="00D7763B" w:rsidRDefault="00D7763B" w:rsidP="00D7618A">
      <w:pPr>
        <w:pStyle w:val="CoverInForce"/>
      </w:pPr>
      <w:r>
        <w:t>made under the</w:t>
      </w:r>
    </w:p>
    <w:p w14:paraId="7BC56A8C" w14:textId="36A3FAF5" w:rsidR="00D7763B" w:rsidRDefault="00D7763B" w:rsidP="00D7618A">
      <w:pPr>
        <w:pStyle w:val="CoverActName"/>
      </w:pPr>
      <w:r>
        <w:fldChar w:fldCharType="begin"/>
      </w:r>
      <w:r>
        <w:instrText xml:space="preserve"> REF ActName \*charformat </w:instrText>
      </w:r>
      <w:r>
        <w:fldChar w:fldCharType="separate"/>
      </w:r>
      <w:r w:rsidR="00394703" w:rsidRPr="00394703">
        <w:t>Monitoring of Places of Detention (Optional Protocol to the Convention Against Torture) Act 2018</w:t>
      </w:r>
      <w:r>
        <w:fldChar w:fldCharType="end"/>
      </w:r>
    </w:p>
    <w:p w14:paraId="5F9582E8" w14:textId="77777777" w:rsidR="00D7763B" w:rsidRDefault="00D7763B" w:rsidP="00D7618A">
      <w:pPr>
        <w:pStyle w:val="Placeholder"/>
      </w:pPr>
      <w:r>
        <w:rPr>
          <w:rStyle w:val="charContents"/>
          <w:sz w:val="16"/>
        </w:rPr>
        <w:t xml:space="preserve">  </w:t>
      </w:r>
      <w:r>
        <w:rPr>
          <w:rStyle w:val="charPage"/>
        </w:rPr>
        <w:t xml:space="preserve">  </w:t>
      </w:r>
    </w:p>
    <w:p w14:paraId="05CBD67A" w14:textId="77777777" w:rsidR="00D7763B" w:rsidRDefault="00D7763B" w:rsidP="00D7618A">
      <w:pPr>
        <w:pStyle w:val="N-TOCheading"/>
      </w:pPr>
      <w:r>
        <w:rPr>
          <w:rStyle w:val="charContents"/>
        </w:rPr>
        <w:t>Contents</w:t>
      </w:r>
    </w:p>
    <w:p w14:paraId="77EFB1C7" w14:textId="77777777" w:rsidR="00D7763B" w:rsidRDefault="00D7763B" w:rsidP="00D7618A">
      <w:pPr>
        <w:pStyle w:val="N-9pt"/>
      </w:pPr>
      <w:r>
        <w:tab/>
      </w:r>
      <w:r>
        <w:rPr>
          <w:rStyle w:val="charPage"/>
        </w:rPr>
        <w:t>Page</w:t>
      </w:r>
    </w:p>
    <w:p w14:paraId="0B7D4217" w14:textId="47D75F4B" w:rsidR="009B5EE3" w:rsidRDefault="009B5EE3">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7466512" w:history="1">
        <w:r w:rsidRPr="006D2D7D">
          <w:t>1</w:t>
        </w:r>
        <w:r>
          <w:rPr>
            <w:rFonts w:asciiTheme="minorHAnsi" w:eastAsiaTheme="minorEastAsia" w:hAnsiTheme="minorHAnsi" w:cstheme="minorBidi"/>
            <w:kern w:val="2"/>
            <w:sz w:val="22"/>
            <w:szCs w:val="22"/>
            <w:lang w:eastAsia="en-AU"/>
            <w14:ligatures w14:val="standardContextual"/>
          </w:rPr>
          <w:tab/>
        </w:r>
        <w:r w:rsidRPr="006D2D7D">
          <w:t>Name of regulation</w:t>
        </w:r>
        <w:r>
          <w:tab/>
        </w:r>
        <w:r>
          <w:fldChar w:fldCharType="begin"/>
        </w:r>
        <w:r>
          <w:instrText xml:space="preserve"> PAGEREF _Toc177466512 \h </w:instrText>
        </w:r>
        <w:r>
          <w:fldChar w:fldCharType="separate"/>
        </w:r>
        <w:r w:rsidR="00394703">
          <w:t>2</w:t>
        </w:r>
        <w:r>
          <w:fldChar w:fldCharType="end"/>
        </w:r>
      </w:hyperlink>
    </w:p>
    <w:p w14:paraId="5F5D10AF" w14:textId="74B77E40" w:rsidR="009B5EE3" w:rsidRDefault="009B5EE3">
      <w:pPr>
        <w:pStyle w:val="TOC5"/>
        <w:rPr>
          <w:rFonts w:asciiTheme="minorHAnsi" w:eastAsiaTheme="minorEastAsia" w:hAnsiTheme="minorHAnsi" w:cstheme="minorBidi"/>
          <w:kern w:val="2"/>
          <w:sz w:val="22"/>
          <w:szCs w:val="22"/>
          <w:lang w:eastAsia="en-AU"/>
          <w14:ligatures w14:val="standardContextual"/>
        </w:rPr>
      </w:pPr>
      <w:r>
        <w:tab/>
      </w:r>
      <w:hyperlink w:anchor="_Toc177466513" w:history="1">
        <w:r w:rsidRPr="006D2D7D">
          <w:t>2</w:t>
        </w:r>
        <w:r>
          <w:rPr>
            <w:rFonts w:asciiTheme="minorHAnsi" w:eastAsiaTheme="minorEastAsia" w:hAnsiTheme="minorHAnsi" w:cstheme="minorBidi"/>
            <w:kern w:val="2"/>
            <w:sz w:val="22"/>
            <w:szCs w:val="22"/>
            <w:lang w:eastAsia="en-AU"/>
            <w14:ligatures w14:val="standardContextual"/>
          </w:rPr>
          <w:tab/>
        </w:r>
        <w:r w:rsidRPr="006D2D7D">
          <w:t>NPM entities—Act, s 8C (2)</w:t>
        </w:r>
        <w:r>
          <w:tab/>
        </w:r>
        <w:r>
          <w:fldChar w:fldCharType="begin"/>
        </w:r>
        <w:r>
          <w:instrText xml:space="preserve"> PAGEREF _Toc177466513 \h </w:instrText>
        </w:r>
        <w:r>
          <w:fldChar w:fldCharType="separate"/>
        </w:r>
        <w:r w:rsidR="00394703">
          <w:t>2</w:t>
        </w:r>
        <w:r>
          <w:fldChar w:fldCharType="end"/>
        </w:r>
      </w:hyperlink>
    </w:p>
    <w:p w14:paraId="1055FE32" w14:textId="63D10EF3" w:rsidR="009B5EE3" w:rsidRDefault="009B5EE3">
      <w:pPr>
        <w:pStyle w:val="TOC5"/>
        <w:rPr>
          <w:rFonts w:asciiTheme="minorHAnsi" w:eastAsiaTheme="minorEastAsia" w:hAnsiTheme="minorHAnsi" w:cstheme="minorBidi"/>
          <w:kern w:val="2"/>
          <w:sz w:val="22"/>
          <w:szCs w:val="22"/>
          <w:lang w:eastAsia="en-AU"/>
          <w14:ligatures w14:val="standardContextual"/>
        </w:rPr>
      </w:pPr>
      <w:r>
        <w:tab/>
      </w:r>
      <w:hyperlink w:anchor="_Toc177466514" w:history="1">
        <w:r w:rsidRPr="006D2D7D">
          <w:t>3</w:t>
        </w:r>
        <w:r>
          <w:rPr>
            <w:rFonts w:asciiTheme="minorHAnsi" w:eastAsiaTheme="minorEastAsia" w:hAnsiTheme="minorHAnsi" w:cstheme="minorBidi"/>
            <w:kern w:val="2"/>
            <w:sz w:val="22"/>
            <w:szCs w:val="22"/>
            <w:lang w:eastAsia="en-AU"/>
            <w14:ligatures w14:val="standardContextual"/>
          </w:rPr>
          <w:tab/>
        </w:r>
        <w:r w:rsidRPr="006D2D7D">
          <w:t>Functions of the NPM—guidelines—Act, s 8E (3) (c)</w:t>
        </w:r>
        <w:r>
          <w:tab/>
        </w:r>
        <w:r>
          <w:fldChar w:fldCharType="begin"/>
        </w:r>
        <w:r>
          <w:instrText xml:space="preserve"> PAGEREF _Toc177466514 \h </w:instrText>
        </w:r>
        <w:r>
          <w:fldChar w:fldCharType="separate"/>
        </w:r>
        <w:r w:rsidR="00394703">
          <w:t>2</w:t>
        </w:r>
        <w:r>
          <w:fldChar w:fldCharType="end"/>
        </w:r>
      </w:hyperlink>
    </w:p>
    <w:p w14:paraId="4E0570F8" w14:textId="22088438" w:rsidR="009B5EE3" w:rsidRDefault="009B5EE3">
      <w:pPr>
        <w:pStyle w:val="TOC5"/>
        <w:rPr>
          <w:rFonts w:asciiTheme="minorHAnsi" w:eastAsiaTheme="minorEastAsia" w:hAnsiTheme="minorHAnsi" w:cstheme="minorBidi"/>
          <w:kern w:val="2"/>
          <w:sz w:val="22"/>
          <w:szCs w:val="22"/>
          <w:lang w:eastAsia="en-AU"/>
          <w14:ligatures w14:val="standardContextual"/>
        </w:rPr>
      </w:pPr>
      <w:r>
        <w:tab/>
      </w:r>
      <w:hyperlink w:anchor="_Toc177466515" w:history="1">
        <w:r w:rsidRPr="006D2D7D">
          <w:t>4</w:t>
        </w:r>
        <w:r>
          <w:rPr>
            <w:rFonts w:asciiTheme="minorHAnsi" w:eastAsiaTheme="minorEastAsia" w:hAnsiTheme="minorHAnsi" w:cstheme="minorBidi"/>
            <w:kern w:val="2"/>
            <w:sz w:val="22"/>
            <w:szCs w:val="22"/>
            <w:lang w:eastAsia="en-AU"/>
            <w14:ligatures w14:val="standardContextual"/>
          </w:rPr>
          <w:tab/>
        </w:r>
        <w:r w:rsidRPr="006D2D7D">
          <w:t>Arrangements for staff—Act, s 8G</w:t>
        </w:r>
        <w:r>
          <w:tab/>
        </w:r>
        <w:r>
          <w:fldChar w:fldCharType="begin"/>
        </w:r>
        <w:r>
          <w:instrText xml:space="preserve"> PAGEREF _Toc177466515 \h </w:instrText>
        </w:r>
        <w:r>
          <w:fldChar w:fldCharType="separate"/>
        </w:r>
        <w:r w:rsidR="00394703">
          <w:t>2</w:t>
        </w:r>
        <w:r>
          <w:fldChar w:fldCharType="end"/>
        </w:r>
      </w:hyperlink>
    </w:p>
    <w:p w14:paraId="41CBCBC3" w14:textId="3C521960" w:rsidR="009B5EE3" w:rsidRDefault="0088510E" w:rsidP="009B5EE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7466516" w:history="1">
        <w:r w:rsidR="009B5EE3">
          <w:t>Endnotes</w:t>
        </w:r>
        <w:r w:rsidR="009B5EE3" w:rsidRPr="009B5EE3">
          <w:rPr>
            <w:vanish/>
          </w:rPr>
          <w:tab/>
        </w:r>
        <w:r w:rsidR="009B5EE3">
          <w:rPr>
            <w:vanish/>
          </w:rPr>
          <w:tab/>
        </w:r>
        <w:r w:rsidR="009B5EE3" w:rsidRPr="009B5EE3">
          <w:rPr>
            <w:b w:val="0"/>
            <w:vanish/>
          </w:rPr>
          <w:fldChar w:fldCharType="begin"/>
        </w:r>
        <w:r w:rsidR="009B5EE3" w:rsidRPr="009B5EE3">
          <w:rPr>
            <w:b w:val="0"/>
            <w:vanish/>
          </w:rPr>
          <w:instrText xml:space="preserve"> PAGEREF _Toc177466516 \h </w:instrText>
        </w:r>
        <w:r w:rsidR="009B5EE3" w:rsidRPr="009B5EE3">
          <w:rPr>
            <w:b w:val="0"/>
            <w:vanish/>
          </w:rPr>
        </w:r>
        <w:r w:rsidR="009B5EE3" w:rsidRPr="009B5EE3">
          <w:rPr>
            <w:b w:val="0"/>
            <w:vanish/>
          </w:rPr>
          <w:fldChar w:fldCharType="separate"/>
        </w:r>
        <w:r w:rsidR="00394703">
          <w:rPr>
            <w:b w:val="0"/>
            <w:vanish/>
          </w:rPr>
          <w:t>3</w:t>
        </w:r>
        <w:r w:rsidR="009B5EE3" w:rsidRPr="009B5EE3">
          <w:rPr>
            <w:b w:val="0"/>
            <w:vanish/>
          </w:rPr>
          <w:fldChar w:fldCharType="end"/>
        </w:r>
      </w:hyperlink>
    </w:p>
    <w:p w14:paraId="4254C05F" w14:textId="3E38757C" w:rsidR="009B5EE3" w:rsidRDefault="009B5EE3">
      <w:pPr>
        <w:pStyle w:val="TOC5"/>
        <w:rPr>
          <w:rFonts w:asciiTheme="minorHAnsi" w:eastAsiaTheme="minorEastAsia" w:hAnsiTheme="minorHAnsi" w:cstheme="minorBidi"/>
          <w:kern w:val="2"/>
          <w:sz w:val="22"/>
          <w:szCs w:val="22"/>
          <w:lang w:eastAsia="en-AU"/>
          <w14:ligatures w14:val="standardContextual"/>
        </w:rPr>
      </w:pPr>
      <w:r>
        <w:tab/>
      </w:r>
      <w:hyperlink w:anchor="_Toc177466517" w:history="1">
        <w:r w:rsidRPr="006D2D7D">
          <w:t>1</w:t>
        </w:r>
        <w:r>
          <w:rPr>
            <w:rFonts w:asciiTheme="minorHAnsi" w:eastAsiaTheme="minorEastAsia" w:hAnsiTheme="minorHAnsi" w:cstheme="minorBidi"/>
            <w:kern w:val="2"/>
            <w:sz w:val="22"/>
            <w:szCs w:val="22"/>
            <w:lang w:eastAsia="en-AU"/>
            <w14:ligatures w14:val="standardContextual"/>
          </w:rPr>
          <w:tab/>
        </w:r>
        <w:r w:rsidRPr="006D2D7D">
          <w:t>About the endnotes</w:t>
        </w:r>
        <w:r>
          <w:tab/>
        </w:r>
        <w:r>
          <w:fldChar w:fldCharType="begin"/>
        </w:r>
        <w:r>
          <w:instrText xml:space="preserve"> PAGEREF _Toc177466517 \h </w:instrText>
        </w:r>
        <w:r>
          <w:fldChar w:fldCharType="separate"/>
        </w:r>
        <w:r w:rsidR="00394703">
          <w:t>3</w:t>
        </w:r>
        <w:r>
          <w:fldChar w:fldCharType="end"/>
        </w:r>
      </w:hyperlink>
    </w:p>
    <w:p w14:paraId="4864CFC2" w14:textId="5E1D0FF4" w:rsidR="009B5EE3" w:rsidRDefault="009B5EE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7466518" w:history="1">
        <w:r w:rsidRPr="006D2D7D">
          <w:t>2</w:t>
        </w:r>
        <w:r>
          <w:rPr>
            <w:rFonts w:asciiTheme="minorHAnsi" w:eastAsiaTheme="minorEastAsia" w:hAnsiTheme="minorHAnsi" w:cstheme="minorBidi"/>
            <w:kern w:val="2"/>
            <w:sz w:val="22"/>
            <w:szCs w:val="22"/>
            <w:lang w:eastAsia="en-AU"/>
            <w14:ligatures w14:val="standardContextual"/>
          </w:rPr>
          <w:tab/>
        </w:r>
        <w:r w:rsidRPr="006D2D7D">
          <w:t>Abbreviation key</w:t>
        </w:r>
        <w:r>
          <w:tab/>
        </w:r>
        <w:r>
          <w:fldChar w:fldCharType="begin"/>
        </w:r>
        <w:r>
          <w:instrText xml:space="preserve"> PAGEREF _Toc177466518 \h </w:instrText>
        </w:r>
        <w:r>
          <w:fldChar w:fldCharType="separate"/>
        </w:r>
        <w:r w:rsidR="00394703">
          <w:t>3</w:t>
        </w:r>
        <w:r>
          <w:fldChar w:fldCharType="end"/>
        </w:r>
      </w:hyperlink>
    </w:p>
    <w:p w14:paraId="5E8317BF" w14:textId="4ADE0C54" w:rsidR="009B5EE3" w:rsidRDefault="009B5EE3">
      <w:pPr>
        <w:pStyle w:val="TOC5"/>
        <w:rPr>
          <w:rFonts w:asciiTheme="minorHAnsi" w:eastAsiaTheme="minorEastAsia" w:hAnsiTheme="minorHAnsi" w:cstheme="minorBidi"/>
          <w:kern w:val="2"/>
          <w:sz w:val="22"/>
          <w:szCs w:val="22"/>
          <w:lang w:eastAsia="en-AU"/>
          <w14:ligatures w14:val="standardContextual"/>
        </w:rPr>
      </w:pPr>
      <w:r>
        <w:tab/>
      </w:r>
      <w:hyperlink w:anchor="_Toc177466519" w:history="1">
        <w:r w:rsidRPr="006D2D7D">
          <w:t>3</w:t>
        </w:r>
        <w:r>
          <w:rPr>
            <w:rFonts w:asciiTheme="minorHAnsi" w:eastAsiaTheme="minorEastAsia" w:hAnsiTheme="minorHAnsi" w:cstheme="minorBidi"/>
            <w:kern w:val="2"/>
            <w:sz w:val="22"/>
            <w:szCs w:val="22"/>
            <w:lang w:eastAsia="en-AU"/>
            <w14:ligatures w14:val="standardContextual"/>
          </w:rPr>
          <w:tab/>
        </w:r>
        <w:r w:rsidRPr="006D2D7D">
          <w:t>Legislation history</w:t>
        </w:r>
        <w:r>
          <w:tab/>
        </w:r>
        <w:r>
          <w:fldChar w:fldCharType="begin"/>
        </w:r>
        <w:r>
          <w:instrText xml:space="preserve"> PAGEREF _Toc177466519 \h </w:instrText>
        </w:r>
        <w:r>
          <w:fldChar w:fldCharType="separate"/>
        </w:r>
        <w:r w:rsidR="00394703">
          <w:t>4</w:t>
        </w:r>
        <w:r>
          <w:fldChar w:fldCharType="end"/>
        </w:r>
      </w:hyperlink>
    </w:p>
    <w:p w14:paraId="4184069F" w14:textId="6632E528" w:rsidR="00D7763B" w:rsidRDefault="009B5EE3" w:rsidP="00D7618A">
      <w:pPr>
        <w:pStyle w:val="BillBasic"/>
      </w:pPr>
      <w:r>
        <w:fldChar w:fldCharType="end"/>
      </w:r>
    </w:p>
    <w:p w14:paraId="00FEC7D3" w14:textId="77777777" w:rsidR="00D7763B" w:rsidRDefault="00D7763B" w:rsidP="00D7618A">
      <w:pPr>
        <w:pStyle w:val="01Contents"/>
        <w:sectPr w:rsidR="00D7763B" w:rsidSect="00D7763B">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494496C2" w14:textId="77777777" w:rsidR="00D7763B" w:rsidRDefault="00D7763B" w:rsidP="00D7618A">
      <w:pPr>
        <w:jc w:val="center"/>
      </w:pPr>
      <w:r>
        <w:rPr>
          <w:noProof/>
          <w:lang w:eastAsia="en-AU"/>
        </w:rPr>
        <w:lastRenderedPageBreak/>
        <w:drawing>
          <wp:inline distT="0" distB="0" distL="0" distR="0" wp14:anchorId="2FEC539D" wp14:editId="185074C5">
            <wp:extent cx="1333500" cy="1181100"/>
            <wp:effectExtent l="19050" t="0" r="0" b="0"/>
            <wp:docPr id="40" name="Picture 19"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75877A7" w14:textId="77777777" w:rsidR="00D7763B" w:rsidRDefault="00D7763B" w:rsidP="00D7618A">
      <w:pPr>
        <w:jc w:val="center"/>
        <w:rPr>
          <w:rFonts w:ascii="Arial" w:hAnsi="Arial"/>
        </w:rPr>
      </w:pPr>
      <w:r>
        <w:rPr>
          <w:rFonts w:ascii="Arial" w:hAnsi="Arial"/>
        </w:rPr>
        <w:t>Australian Capital Territory</w:t>
      </w:r>
    </w:p>
    <w:p w14:paraId="47F32B8B" w14:textId="4E804F1B" w:rsidR="00D7763B" w:rsidRDefault="00D7763B" w:rsidP="00D7618A">
      <w:pPr>
        <w:pStyle w:val="Billname"/>
      </w:pPr>
      <w:bookmarkStart w:id="4" w:name="Citation"/>
      <w:r>
        <w:t>Monitoring of Places of Detention (Optional Protocol to the Convention Against Torture) Regulation 2024</w:t>
      </w:r>
      <w:bookmarkEnd w:id="4"/>
      <w:r>
        <w:t xml:space="preserve">     </w:t>
      </w:r>
    </w:p>
    <w:p w14:paraId="56DA4039" w14:textId="77777777" w:rsidR="00D7763B" w:rsidRDefault="00D7763B" w:rsidP="00D7618A">
      <w:pPr>
        <w:spacing w:before="240" w:after="60"/>
        <w:rPr>
          <w:rFonts w:ascii="Arial" w:hAnsi="Arial"/>
        </w:rPr>
      </w:pPr>
    </w:p>
    <w:p w14:paraId="0DDEA48D" w14:textId="77777777" w:rsidR="00D7763B" w:rsidRDefault="00D7763B" w:rsidP="00D7618A">
      <w:pPr>
        <w:pStyle w:val="N-line3"/>
      </w:pPr>
    </w:p>
    <w:p w14:paraId="315B6088" w14:textId="77777777" w:rsidR="00D7763B" w:rsidRDefault="00D7763B" w:rsidP="00D7618A">
      <w:pPr>
        <w:pStyle w:val="CoverInForce"/>
      </w:pPr>
      <w:r>
        <w:t>made under the</w:t>
      </w:r>
    </w:p>
    <w:bookmarkStart w:id="5" w:name="ActName"/>
    <w:p w14:paraId="19931ACC" w14:textId="04E3D2AB" w:rsidR="00D7763B" w:rsidRDefault="00D7763B" w:rsidP="00D7618A">
      <w:pPr>
        <w:pStyle w:val="CoverActName"/>
      </w:pPr>
      <w:r w:rsidRPr="00D7763B">
        <w:rPr>
          <w:rStyle w:val="charCitHyperlinkAbbrev"/>
        </w:rPr>
        <w:fldChar w:fldCharType="begin"/>
      </w:r>
      <w:r>
        <w:rPr>
          <w:rStyle w:val="charCitHyperlinkAbbrev"/>
        </w:rPr>
        <w:instrText>HYPERLINK "https://www.legislation.act.gov.au/a/2006-38/" \o "A2006-38"</w:instrText>
      </w:r>
      <w:r w:rsidRPr="00D7763B">
        <w:rPr>
          <w:rStyle w:val="charCitHyperlinkAbbrev"/>
        </w:rPr>
      </w:r>
      <w:r w:rsidRPr="00D7763B">
        <w:rPr>
          <w:rStyle w:val="charCitHyperlinkAbbrev"/>
        </w:rPr>
        <w:fldChar w:fldCharType="separate"/>
      </w:r>
      <w:r>
        <w:rPr>
          <w:rStyle w:val="charCitHyperlinkAbbrev"/>
        </w:rPr>
        <w:t>Monitoring of Places of Detention (Optional Protocol to the Convention Against Torture) Act 2018</w:t>
      </w:r>
      <w:r w:rsidRPr="00D7763B">
        <w:rPr>
          <w:rStyle w:val="charCitHyperlinkAbbrev"/>
        </w:rPr>
        <w:fldChar w:fldCharType="end"/>
      </w:r>
      <w:bookmarkEnd w:id="5"/>
    </w:p>
    <w:p w14:paraId="3B77D256" w14:textId="77777777" w:rsidR="00D7763B" w:rsidRDefault="00D7763B" w:rsidP="00D7618A">
      <w:pPr>
        <w:pStyle w:val="N-line3"/>
      </w:pPr>
    </w:p>
    <w:p w14:paraId="7ECCF8FE" w14:textId="77777777" w:rsidR="00D7763B" w:rsidRDefault="00D7763B" w:rsidP="00D7618A">
      <w:pPr>
        <w:pStyle w:val="Placeholder"/>
      </w:pPr>
      <w:r>
        <w:rPr>
          <w:rStyle w:val="charContents"/>
          <w:sz w:val="16"/>
        </w:rPr>
        <w:t xml:space="preserve">  </w:t>
      </w:r>
      <w:r>
        <w:rPr>
          <w:rStyle w:val="charPage"/>
        </w:rPr>
        <w:t xml:space="preserve">  </w:t>
      </w:r>
    </w:p>
    <w:p w14:paraId="18791A9E" w14:textId="77777777" w:rsidR="00D7763B" w:rsidRDefault="00D7763B" w:rsidP="00D7618A">
      <w:pPr>
        <w:pStyle w:val="Placeholder"/>
      </w:pPr>
      <w:r>
        <w:rPr>
          <w:rStyle w:val="CharChapNo"/>
        </w:rPr>
        <w:t xml:space="preserve">  </w:t>
      </w:r>
      <w:r>
        <w:rPr>
          <w:rStyle w:val="CharChapText"/>
        </w:rPr>
        <w:t xml:space="preserve">  </w:t>
      </w:r>
    </w:p>
    <w:p w14:paraId="78FEDA10" w14:textId="77777777" w:rsidR="00D7763B" w:rsidRDefault="00D7763B" w:rsidP="00D7618A">
      <w:pPr>
        <w:pStyle w:val="Placeholder"/>
      </w:pPr>
      <w:r>
        <w:rPr>
          <w:rStyle w:val="CharPartNo"/>
        </w:rPr>
        <w:t xml:space="preserve">  </w:t>
      </w:r>
      <w:r>
        <w:rPr>
          <w:rStyle w:val="CharPartText"/>
        </w:rPr>
        <w:t xml:space="preserve">  </w:t>
      </w:r>
    </w:p>
    <w:p w14:paraId="6400A0A1" w14:textId="77777777" w:rsidR="00D7763B" w:rsidRDefault="00D7763B" w:rsidP="00D7618A">
      <w:pPr>
        <w:pStyle w:val="Placeholder"/>
      </w:pPr>
      <w:r>
        <w:rPr>
          <w:rStyle w:val="CharDivNo"/>
        </w:rPr>
        <w:t xml:space="preserve">  </w:t>
      </w:r>
      <w:r>
        <w:rPr>
          <w:rStyle w:val="CharDivText"/>
        </w:rPr>
        <w:t xml:space="preserve">  </w:t>
      </w:r>
    </w:p>
    <w:p w14:paraId="071F3468" w14:textId="77777777" w:rsidR="00D7763B" w:rsidRDefault="00D7763B" w:rsidP="00D7618A">
      <w:pPr>
        <w:pStyle w:val="Placeholder"/>
      </w:pPr>
      <w:r>
        <w:rPr>
          <w:rStyle w:val="CharSectNo"/>
        </w:rPr>
        <w:t xml:space="preserve">  </w:t>
      </w:r>
    </w:p>
    <w:p w14:paraId="532A2D2E" w14:textId="77777777" w:rsidR="00D7763B" w:rsidRPr="00BB6F39" w:rsidRDefault="00D7763B" w:rsidP="00D7618A">
      <w:pPr>
        <w:pStyle w:val="PageBreak"/>
      </w:pPr>
      <w:r>
        <w:br w:type="page"/>
      </w:r>
    </w:p>
    <w:p w14:paraId="3C31A59A" w14:textId="77777777" w:rsidR="00180C8B" w:rsidRPr="00355100" w:rsidRDefault="00180C8B" w:rsidP="00180C8B">
      <w:pPr>
        <w:pStyle w:val="AH5Sec"/>
      </w:pPr>
      <w:bookmarkStart w:id="6" w:name="_Toc177466512"/>
      <w:r w:rsidRPr="009B5EE3">
        <w:rPr>
          <w:rStyle w:val="CharSectNo"/>
        </w:rPr>
        <w:lastRenderedPageBreak/>
        <w:t>1</w:t>
      </w:r>
      <w:r w:rsidRPr="00355100">
        <w:tab/>
        <w:t>Name of regulation</w:t>
      </w:r>
      <w:bookmarkEnd w:id="6"/>
    </w:p>
    <w:p w14:paraId="57AAE6E0" w14:textId="524AD0C2" w:rsidR="00180C8B" w:rsidRPr="00355100" w:rsidRDefault="001831AD" w:rsidP="00180C8B">
      <w:pPr>
        <w:pStyle w:val="Amainreturn"/>
      </w:pPr>
      <w:r w:rsidRPr="00D0293F">
        <w:t xml:space="preserve">This regulation is the </w:t>
      </w:r>
      <w:r w:rsidRPr="00C75AF5">
        <w:rPr>
          <w:rStyle w:val="charItals"/>
        </w:rPr>
        <w:t>Monitoring of Places of Detention (Optional Protocol to the Convention Against Torture) Regulation 2024</w:t>
      </w:r>
      <w:r w:rsidRPr="00C75AF5">
        <w:rPr>
          <w:iCs/>
        </w:rPr>
        <w:t>.</w:t>
      </w:r>
    </w:p>
    <w:p w14:paraId="0E861427" w14:textId="77777777" w:rsidR="001831AD" w:rsidRPr="00D0293F" w:rsidRDefault="001831AD" w:rsidP="001831AD">
      <w:pPr>
        <w:pStyle w:val="AH5Sec"/>
      </w:pPr>
      <w:bookmarkStart w:id="7" w:name="_Toc177466513"/>
      <w:r w:rsidRPr="009B5EE3">
        <w:rPr>
          <w:rStyle w:val="CharSectNo"/>
        </w:rPr>
        <w:t>2</w:t>
      </w:r>
      <w:r w:rsidRPr="00D0293F">
        <w:tab/>
        <w:t>NPM entities—Act, s 8C (2)</w:t>
      </w:r>
      <w:bookmarkEnd w:id="7"/>
    </w:p>
    <w:p w14:paraId="48BFE4B3" w14:textId="77777777" w:rsidR="001831AD" w:rsidRPr="00D0293F" w:rsidRDefault="001831AD" w:rsidP="001831AD">
      <w:pPr>
        <w:pStyle w:val="Amainreturn"/>
      </w:pPr>
      <w:r w:rsidRPr="00D0293F">
        <w:t>The NPM is comprised of—</w:t>
      </w:r>
    </w:p>
    <w:p w14:paraId="04B57A47" w14:textId="77777777" w:rsidR="001831AD" w:rsidRPr="00D0293F" w:rsidRDefault="001831AD" w:rsidP="001831AD">
      <w:pPr>
        <w:pStyle w:val="Apara"/>
      </w:pPr>
      <w:r w:rsidRPr="00D0293F">
        <w:tab/>
        <w:t>(a)</w:t>
      </w:r>
      <w:r w:rsidRPr="00D0293F">
        <w:tab/>
        <w:t>the custodial inspector; and</w:t>
      </w:r>
    </w:p>
    <w:p w14:paraId="4120A1B4" w14:textId="77777777" w:rsidR="001831AD" w:rsidRPr="00D0293F" w:rsidRDefault="001831AD" w:rsidP="001831AD">
      <w:pPr>
        <w:pStyle w:val="Apara"/>
      </w:pPr>
      <w:r w:rsidRPr="00D0293F">
        <w:tab/>
        <w:t>(b)</w:t>
      </w:r>
      <w:r w:rsidRPr="00D0293F">
        <w:tab/>
        <w:t>the human rights commission; and</w:t>
      </w:r>
    </w:p>
    <w:p w14:paraId="1BE83ACD" w14:textId="77777777" w:rsidR="001831AD" w:rsidRPr="00D0293F" w:rsidRDefault="001831AD" w:rsidP="001831AD">
      <w:pPr>
        <w:pStyle w:val="Apara"/>
      </w:pPr>
      <w:r w:rsidRPr="00D0293F">
        <w:tab/>
        <w:t>(c)</w:t>
      </w:r>
      <w:r w:rsidRPr="00D0293F">
        <w:tab/>
        <w:t>the ombudsman.</w:t>
      </w:r>
    </w:p>
    <w:p w14:paraId="37249E18" w14:textId="77777777" w:rsidR="001831AD" w:rsidRPr="00D0293F" w:rsidRDefault="001831AD" w:rsidP="001831AD">
      <w:pPr>
        <w:pStyle w:val="AH5Sec"/>
      </w:pPr>
      <w:bookmarkStart w:id="8" w:name="_Toc177466514"/>
      <w:r w:rsidRPr="009B5EE3">
        <w:rPr>
          <w:rStyle w:val="CharSectNo"/>
        </w:rPr>
        <w:t>3</w:t>
      </w:r>
      <w:r w:rsidRPr="00D0293F">
        <w:tab/>
        <w:t>Functions of the NPM—guidelines—Act, s 8E (3) (c)</w:t>
      </w:r>
      <w:bookmarkEnd w:id="8"/>
    </w:p>
    <w:p w14:paraId="12D1CD79" w14:textId="77777777" w:rsidR="001831AD" w:rsidRPr="00D0293F" w:rsidRDefault="001831AD" w:rsidP="001831AD">
      <w:pPr>
        <w:pStyle w:val="Amainreturn"/>
      </w:pPr>
      <w:r w:rsidRPr="00D0293F">
        <w:t>The guidelines must provide for how the entities that comprise the NPM work together to efficiently and effectively exercise functions as the NPM.</w:t>
      </w:r>
    </w:p>
    <w:p w14:paraId="15C44AC4" w14:textId="77777777" w:rsidR="001831AD" w:rsidRPr="00D0293F" w:rsidRDefault="001831AD" w:rsidP="001831AD">
      <w:pPr>
        <w:pStyle w:val="AH5Sec"/>
      </w:pPr>
      <w:bookmarkStart w:id="9" w:name="_Toc177466515"/>
      <w:r w:rsidRPr="009B5EE3">
        <w:rPr>
          <w:rStyle w:val="CharSectNo"/>
        </w:rPr>
        <w:t>4</w:t>
      </w:r>
      <w:r w:rsidRPr="00D0293F">
        <w:tab/>
        <w:t>Arrangements for staff—Act, s 8G</w:t>
      </w:r>
      <w:bookmarkEnd w:id="9"/>
    </w:p>
    <w:p w14:paraId="2674F056" w14:textId="77777777" w:rsidR="001831AD" w:rsidRPr="00D0293F" w:rsidRDefault="001831AD" w:rsidP="001831AD">
      <w:pPr>
        <w:pStyle w:val="Amain"/>
      </w:pPr>
      <w:r w:rsidRPr="00D0293F">
        <w:tab/>
        <w:t>(1)</w:t>
      </w:r>
      <w:r w:rsidRPr="00D0293F">
        <w:tab/>
        <w:t>This section applies if the Commonwealth Ombudsman is the ombudsman.</w:t>
      </w:r>
    </w:p>
    <w:p w14:paraId="6F34D062" w14:textId="0CFB72A4" w:rsidR="001831AD" w:rsidRPr="00D0293F" w:rsidRDefault="001831AD" w:rsidP="001831AD">
      <w:pPr>
        <w:pStyle w:val="Amain"/>
      </w:pPr>
      <w:r w:rsidRPr="00D0293F">
        <w:tab/>
        <w:t>(2)</w:t>
      </w:r>
      <w:r w:rsidRPr="00D0293F">
        <w:tab/>
        <w:t xml:space="preserve">A person who is a member of the ombudsman staff under the </w:t>
      </w:r>
      <w:hyperlink r:id="rId29" w:tooltip="A1989-45" w:history="1">
        <w:r w:rsidRPr="00A45858">
          <w:rPr>
            <w:rStyle w:val="charCitHyperlinkItal"/>
          </w:rPr>
          <w:t>Ombudsman Act 1989</w:t>
        </w:r>
      </w:hyperlink>
      <w:r w:rsidRPr="00D0293F">
        <w:t>, section 30 (2) (b)</w:t>
      </w:r>
      <w:r w:rsidRPr="00D0293F">
        <w:rPr>
          <w:sz w:val="23"/>
          <w:szCs w:val="23"/>
        </w:rPr>
        <w:t xml:space="preserve"> is prescribed.</w:t>
      </w:r>
    </w:p>
    <w:p w14:paraId="582B21D5" w14:textId="64A2E1C5" w:rsidR="001831AD" w:rsidRPr="00D0293F" w:rsidRDefault="001831AD" w:rsidP="001831AD">
      <w:pPr>
        <w:pStyle w:val="aNote"/>
      </w:pPr>
      <w:r w:rsidRPr="00A45858">
        <w:rPr>
          <w:rStyle w:val="charItals"/>
        </w:rPr>
        <w:t>Note</w:t>
      </w:r>
      <w:r w:rsidRPr="00A45858">
        <w:rPr>
          <w:rStyle w:val="charItals"/>
        </w:rPr>
        <w:tab/>
      </w:r>
      <w:r w:rsidRPr="00D0293F">
        <w:rPr>
          <w:iCs/>
        </w:rPr>
        <w:t>T</w:t>
      </w:r>
      <w:r w:rsidRPr="00D0293F">
        <w:t xml:space="preserve">he person must be appointed or employed under the </w:t>
      </w:r>
      <w:hyperlink r:id="rId30" w:tooltip="Act 1999 No 147 (Cwlth)" w:history="1">
        <w:r w:rsidRPr="00103A7E">
          <w:rPr>
            <w:rStyle w:val="charCitHyperlinkItal"/>
          </w:rPr>
          <w:t>Public Service Act 1999</w:t>
        </w:r>
      </w:hyperlink>
      <w:r w:rsidRPr="00A45858">
        <w:rPr>
          <w:rStyle w:val="charItals"/>
        </w:rPr>
        <w:t xml:space="preserve"> </w:t>
      </w:r>
      <w:r w:rsidRPr="00D0293F">
        <w:t>(Cwlth).</w:t>
      </w:r>
    </w:p>
    <w:p w14:paraId="6A16E0EE" w14:textId="77777777" w:rsidR="00D7763B" w:rsidRDefault="00D7763B" w:rsidP="00C4141B">
      <w:pPr>
        <w:pStyle w:val="02Text"/>
        <w:sectPr w:rsidR="00D7763B" w:rsidSect="00D7763B">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14:paraId="24755B0C" w14:textId="77777777" w:rsidR="00D7763B" w:rsidRDefault="00D7763B">
      <w:pPr>
        <w:pStyle w:val="Endnote1"/>
      </w:pPr>
      <w:bookmarkStart w:id="10" w:name="_Toc177466516"/>
      <w:r>
        <w:lastRenderedPageBreak/>
        <w:t>Endnotes</w:t>
      </w:r>
      <w:bookmarkEnd w:id="10"/>
    </w:p>
    <w:p w14:paraId="45329A60" w14:textId="77777777" w:rsidR="00D7763B" w:rsidRPr="009B5EE3" w:rsidRDefault="00D7763B">
      <w:pPr>
        <w:pStyle w:val="Endnote20"/>
      </w:pPr>
      <w:bookmarkStart w:id="11" w:name="_Toc177466517"/>
      <w:r w:rsidRPr="009B5EE3">
        <w:rPr>
          <w:rStyle w:val="charTableNo"/>
        </w:rPr>
        <w:t>1</w:t>
      </w:r>
      <w:r>
        <w:tab/>
      </w:r>
      <w:r w:rsidRPr="009B5EE3">
        <w:rPr>
          <w:rStyle w:val="charTableText"/>
        </w:rPr>
        <w:t>About the endnotes</w:t>
      </w:r>
      <w:bookmarkEnd w:id="11"/>
    </w:p>
    <w:p w14:paraId="41592580" w14:textId="77777777" w:rsidR="00D7763B" w:rsidRDefault="00D7763B">
      <w:pPr>
        <w:pStyle w:val="EndNoteTextPub"/>
      </w:pPr>
      <w:r>
        <w:t>Amending and modifying laws are annotated in the legislation history and the amendment history.  Current modifications are not included in the republished law but are set out in the endnotes.</w:t>
      </w:r>
    </w:p>
    <w:p w14:paraId="14006410" w14:textId="6AC7E357" w:rsidR="00D7763B" w:rsidRDefault="00D7763B">
      <w:pPr>
        <w:pStyle w:val="EndNoteTextPub"/>
      </w:pPr>
      <w:r>
        <w:t xml:space="preserve">Not all editorial amendments made under the </w:t>
      </w:r>
      <w:hyperlink r:id="rId36" w:tooltip="A2001-14" w:history="1">
        <w:r w:rsidR="00F132B1" w:rsidRPr="00F132B1">
          <w:rPr>
            <w:rStyle w:val="charCitHyperlinkItal"/>
          </w:rPr>
          <w:t>Legislation Act 2001</w:t>
        </w:r>
      </w:hyperlink>
      <w:r>
        <w:t>, part 11.3 are annotated in the amendment history.  Full details of any amendments can be obtained from the Parliamentary Counsel’s Office.</w:t>
      </w:r>
    </w:p>
    <w:p w14:paraId="6E0B7501" w14:textId="77777777" w:rsidR="00D7763B" w:rsidRDefault="00D7763B"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894943C" w14:textId="77777777" w:rsidR="00D7763B" w:rsidRDefault="00D7763B">
      <w:pPr>
        <w:pStyle w:val="EndNoteTextPub"/>
      </w:pPr>
      <w:r>
        <w:t xml:space="preserve">If all the provisions of the law have been renumbered, a table of renumbered provisions gives details of previous and current numbering.  </w:t>
      </w:r>
    </w:p>
    <w:p w14:paraId="070798CB" w14:textId="77777777" w:rsidR="00D7763B" w:rsidRDefault="00D7763B">
      <w:pPr>
        <w:pStyle w:val="EndNoteTextPub"/>
      </w:pPr>
      <w:r>
        <w:t>The endnotes also include a table of earlier republications.</w:t>
      </w:r>
    </w:p>
    <w:p w14:paraId="497D52CD" w14:textId="77777777" w:rsidR="00D7763B" w:rsidRPr="009B5EE3" w:rsidRDefault="00D7763B">
      <w:pPr>
        <w:pStyle w:val="Endnote20"/>
      </w:pPr>
      <w:bookmarkStart w:id="12" w:name="_Toc177466518"/>
      <w:r w:rsidRPr="009B5EE3">
        <w:rPr>
          <w:rStyle w:val="charTableNo"/>
        </w:rPr>
        <w:t>2</w:t>
      </w:r>
      <w:r>
        <w:tab/>
      </w:r>
      <w:r w:rsidRPr="009B5EE3">
        <w:rPr>
          <w:rStyle w:val="charTableText"/>
        </w:rPr>
        <w:t>Abbreviation key</w:t>
      </w:r>
      <w:bookmarkEnd w:id="12"/>
    </w:p>
    <w:p w14:paraId="67DE5F02" w14:textId="77777777" w:rsidR="00D7763B" w:rsidRDefault="00D7763B">
      <w:pPr>
        <w:rPr>
          <w:sz w:val="4"/>
        </w:rPr>
      </w:pPr>
    </w:p>
    <w:tbl>
      <w:tblPr>
        <w:tblW w:w="7372" w:type="dxa"/>
        <w:tblInd w:w="1100" w:type="dxa"/>
        <w:tblLayout w:type="fixed"/>
        <w:tblLook w:val="0000" w:firstRow="0" w:lastRow="0" w:firstColumn="0" w:lastColumn="0" w:noHBand="0" w:noVBand="0"/>
      </w:tblPr>
      <w:tblGrid>
        <w:gridCol w:w="3720"/>
        <w:gridCol w:w="3652"/>
      </w:tblGrid>
      <w:tr w:rsidR="00D7763B" w14:paraId="624ED076" w14:textId="77777777" w:rsidTr="00427153">
        <w:tc>
          <w:tcPr>
            <w:tcW w:w="3720" w:type="dxa"/>
          </w:tcPr>
          <w:p w14:paraId="58EFB614" w14:textId="77777777" w:rsidR="00D7763B" w:rsidRDefault="00D7763B">
            <w:pPr>
              <w:pStyle w:val="EndnotesAbbrev"/>
            </w:pPr>
            <w:r>
              <w:t>A = Act</w:t>
            </w:r>
          </w:p>
        </w:tc>
        <w:tc>
          <w:tcPr>
            <w:tcW w:w="3652" w:type="dxa"/>
          </w:tcPr>
          <w:p w14:paraId="7F28FBBF" w14:textId="77777777" w:rsidR="00D7763B" w:rsidRDefault="00D7763B" w:rsidP="00427153">
            <w:pPr>
              <w:pStyle w:val="EndnotesAbbrev"/>
            </w:pPr>
            <w:r>
              <w:t>NI = Notifiable instrument</w:t>
            </w:r>
          </w:p>
        </w:tc>
      </w:tr>
      <w:tr w:rsidR="00D7763B" w14:paraId="0006119F" w14:textId="77777777" w:rsidTr="00427153">
        <w:tc>
          <w:tcPr>
            <w:tcW w:w="3720" w:type="dxa"/>
          </w:tcPr>
          <w:p w14:paraId="04A0254C" w14:textId="77777777" w:rsidR="00D7763B" w:rsidRDefault="00D7763B" w:rsidP="00427153">
            <w:pPr>
              <w:pStyle w:val="EndnotesAbbrev"/>
            </w:pPr>
            <w:r>
              <w:t>AF = Approved form</w:t>
            </w:r>
          </w:p>
        </w:tc>
        <w:tc>
          <w:tcPr>
            <w:tcW w:w="3652" w:type="dxa"/>
          </w:tcPr>
          <w:p w14:paraId="0EC393B4" w14:textId="77777777" w:rsidR="00D7763B" w:rsidRDefault="00D7763B" w:rsidP="00427153">
            <w:pPr>
              <w:pStyle w:val="EndnotesAbbrev"/>
            </w:pPr>
            <w:r>
              <w:t>o = order</w:t>
            </w:r>
          </w:p>
        </w:tc>
      </w:tr>
      <w:tr w:rsidR="00D7763B" w14:paraId="7AD9B681" w14:textId="77777777" w:rsidTr="00427153">
        <w:tc>
          <w:tcPr>
            <w:tcW w:w="3720" w:type="dxa"/>
          </w:tcPr>
          <w:p w14:paraId="03DEC134" w14:textId="77777777" w:rsidR="00D7763B" w:rsidRDefault="00D7763B">
            <w:pPr>
              <w:pStyle w:val="EndnotesAbbrev"/>
            </w:pPr>
            <w:r>
              <w:t>am = amended</w:t>
            </w:r>
          </w:p>
        </w:tc>
        <w:tc>
          <w:tcPr>
            <w:tcW w:w="3652" w:type="dxa"/>
          </w:tcPr>
          <w:p w14:paraId="13A6A377" w14:textId="77777777" w:rsidR="00D7763B" w:rsidRDefault="00D7763B" w:rsidP="00427153">
            <w:pPr>
              <w:pStyle w:val="EndnotesAbbrev"/>
            </w:pPr>
            <w:r>
              <w:t>om = omitted/repealed</w:t>
            </w:r>
          </w:p>
        </w:tc>
      </w:tr>
      <w:tr w:rsidR="00D7763B" w14:paraId="638D1526" w14:textId="77777777" w:rsidTr="00427153">
        <w:tc>
          <w:tcPr>
            <w:tcW w:w="3720" w:type="dxa"/>
          </w:tcPr>
          <w:p w14:paraId="0D3B7C4E" w14:textId="77777777" w:rsidR="00D7763B" w:rsidRDefault="00D7763B">
            <w:pPr>
              <w:pStyle w:val="EndnotesAbbrev"/>
            </w:pPr>
            <w:r>
              <w:t>amdt = amendment</w:t>
            </w:r>
          </w:p>
        </w:tc>
        <w:tc>
          <w:tcPr>
            <w:tcW w:w="3652" w:type="dxa"/>
          </w:tcPr>
          <w:p w14:paraId="3E1C6CF7" w14:textId="77777777" w:rsidR="00D7763B" w:rsidRDefault="00D7763B" w:rsidP="00427153">
            <w:pPr>
              <w:pStyle w:val="EndnotesAbbrev"/>
            </w:pPr>
            <w:r>
              <w:t>ord = ordinance</w:t>
            </w:r>
          </w:p>
        </w:tc>
      </w:tr>
      <w:tr w:rsidR="00D7763B" w14:paraId="2CA84F7D" w14:textId="77777777" w:rsidTr="00427153">
        <w:tc>
          <w:tcPr>
            <w:tcW w:w="3720" w:type="dxa"/>
          </w:tcPr>
          <w:p w14:paraId="36712F58" w14:textId="77777777" w:rsidR="00D7763B" w:rsidRDefault="00D7763B">
            <w:pPr>
              <w:pStyle w:val="EndnotesAbbrev"/>
            </w:pPr>
            <w:r>
              <w:t>AR = Assembly resolution</w:t>
            </w:r>
          </w:p>
        </w:tc>
        <w:tc>
          <w:tcPr>
            <w:tcW w:w="3652" w:type="dxa"/>
          </w:tcPr>
          <w:p w14:paraId="2F3202F5" w14:textId="77777777" w:rsidR="00D7763B" w:rsidRDefault="00D7763B" w:rsidP="00427153">
            <w:pPr>
              <w:pStyle w:val="EndnotesAbbrev"/>
            </w:pPr>
            <w:r>
              <w:t>orig = original</w:t>
            </w:r>
          </w:p>
        </w:tc>
      </w:tr>
      <w:tr w:rsidR="00D7763B" w14:paraId="4C72DE64" w14:textId="77777777" w:rsidTr="00427153">
        <w:tc>
          <w:tcPr>
            <w:tcW w:w="3720" w:type="dxa"/>
          </w:tcPr>
          <w:p w14:paraId="4FFE4A1F" w14:textId="77777777" w:rsidR="00D7763B" w:rsidRDefault="00D7763B">
            <w:pPr>
              <w:pStyle w:val="EndnotesAbbrev"/>
            </w:pPr>
            <w:r>
              <w:t>ch = chapter</w:t>
            </w:r>
          </w:p>
        </w:tc>
        <w:tc>
          <w:tcPr>
            <w:tcW w:w="3652" w:type="dxa"/>
          </w:tcPr>
          <w:p w14:paraId="696E6DB0" w14:textId="77777777" w:rsidR="00D7763B" w:rsidRDefault="00D7763B" w:rsidP="00427153">
            <w:pPr>
              <w:pStyle w:val="EndnotesAbbrev"/>
            </w:pPr>
            <w:r>
              <w:t>par = paragraph/subparagraph</w:t>
            </w:r>
          </w:p>
        </w:tc>
      </w:tr>
      <w:tr w:rsidR="00D7763B" w14:paraId="165060EB" w14:textId="77777777" w:rsidTr="00427153">
        <w:tc>
          <w:tcPr>
            <w:tcW w:w="3720" w:type="dxa"/>
          </w:tcPr>
          <w:p w14:paraId="6DCA79EB" w14:textId="77777777" w:rsidR="00D7763B" w:rsidRDefault="00D7763B">
            <w:pPr>
              <w:pStyle w:val="EndnotesAbbrev"/>
            </w:pPr>
            <w:r>
              <w:t>CN = Commencement notice</w:t>
            </w:r>
          </w:p>
        </w:tc>
        <w:tc>
          <w:tcPr>
            <w:tcW w:w="3652" w:type="dxa"/>
          </w:tcPr>
          <w:p w14:paraId="0BB4132D" w14:textId="77777777" w:rsidR="00D7763B" w:rsidRDefault="00D7763B" w:rsidP="00427153">
            <w:pPr>
              <w:pStyle w:val="EndnotesAbbrev"/>
            </w:pPr>
            <w:r>
              <w:t>pres = present</w:t>
            </w:r>
          </w:p>
        </w:tc>
      </w:tr>
      <w:tr w:rsidR="00D7763B" w14:paraId="093EA5A0" w14:textId="77777777" w:rsidTr="00427153">
        <w:tc>
          <w:tcPr>
            <w:tcW w:w="3720" w:type="dxa"/>
          </w:tcPr>
          <w:p w14:paraId="24A2DA5C" w14:textId="77777777" w:rsidR="00D7763B" w:rsidRDefault="00D7763B">
            <w:pPr>
              <w:pStyle w:val="EndnotesAbbrev"/>
            </w:pPr>
            <w:r>
              <w:t>def = definition</w:t>
            </w:r>
          </w:p>
        </w:tc>
        <w:tc>
          <w:tcPr>
            <w:tcW w:w="3652" w:type="dxa"/>
          </w:tcPr>
          <w:p w14:paraId="169FBDBC" w14:textId="77777777" w:rsidR="00D7763B" w:rsidRDefault="00D7763B" w:rsidP="00427153">
            <w:pPr>
              <w:pStyle w:val="EndnotesAbbrev"/>
            </w:pPr>
            <w:r>
              <w:t>prev = previous</w:t>
            </w:r>
          </w:p>
        </w:tc>
      </w:tr>
      <w:tr w:rsidR="00D7763B" w14:paraId="58373588" w14:textId="77777777" w:rsidTr="00427153">
        <w:tc>
          <w:tcPr>
            <w:tcW w:w="3720" w:type="dxa"/>
          </w:tcPr>
          <w:p w14:paraId="436493D0" w14:textId="77777777" w:rsidR="00D7763B" w:rsidRDefault="00D7763B">
            <w:pPr>
              <w:pStyle w:val="EndnotesAbbrev"/>
            </w:pPr>
            <w:r>
              <w:t>DI = Disallowable instrument</w:t>
            </w:r>
          </w:p>
        </w:tc>
        <w:tc>
          <w:tcPr>
            <w:tcW w:w="3652" w:type="dxa"/>
          </w:tcPr>
          <w:p w14:paraId="04875E3E" w14:textId="77777777" w:rsidR="00D7763B" w:rsidRDefault="00D7763B" w:rsidP="00427153">
            <w:pPr>
              <w:pStyle w:val="EndnotesAbbrev"/>
            </w:pPr>
            <w:r>
              <w:t>(prev...) = previously</w:t>
            </w:r>
          </w:p>
        </w:tc>
      </w:tr>
      <w:tr w:rsidR="00D7763B" w14:paraId="53223F0C" w14:textId="77777777" w:rsidTr="00427153">
        <w:tc>
          <w:tcPr>
            <w:tcW w:w="3720" w:type="dxa"/>
          </w:tcPr>
          <w:p w14:paraId="590D8769" w14:textId="77777777" w:rsidR="00D7763B" w:rsidRDefault="00D7763B">
            <w:pPr>
              <w:pStyle w:val="EndnotesAbbrev"/>
            </w:pPr>
            <w:r>
              <w:t>dict = dictionary</w:t>
            </w:r>
          </w:p>
        </w:tc>
        <w:tc>
          <w:tcPr>
            <w:tcW w:w="3652" w:type="dxa"/>
          </w:tcPr>
          <w:p w14:paraId="77109B49" w14:textId="77777777" w:rsidR="00D7763B" w:rsidRDefault="00D7763B" w:rsidP="00427153">
            <w:pPr>
              <w:pStyle w:val="EndnotesAbbrev"/>
            </w:pPr>
            <w:r>
              <w:t>pt = part</w:t>
            </w:r>
          </w:p>
        </w:tc>
      </w:tr>
      <w:tr w:rsidR="00D7763B" w14:paraId="27FA042C" w14:textId="77777777" w:rsidTr="00427153">
        <w:tc>
          <w:tcPr>
            <w:tcW w:w="3720" w:type="dxa"/>
          </w:tcPr>
          <w:p w14:paraId="63D98F31" w14:textId="77777777" w:rsidR="00D7763B" w:rsidRDefault="00D7763B">
            <w:pPr>
              <w:pStyle w:val="EndnotesAbbrev"/>
            </w:pPr>
            <w:r>
              <w:t xml:space="preserve">disallowed = disallowed by the Legislative </w:t>
            </w:r>
          </w:p>
        </w:tc>
        <w:tc>
          <w:tcPr>
            <w:tcW w:w="3652" w:type="dxa"/>
          </w:tcPr>
          <w:p w14:paraId="2C5730DB" w14:textId="77777777" w:rsidR="00D7763B" w:rsidRDefault="00D7763B" w:rsidP="00427153">
            <w:pPr>
              <w:pStyle w:val="EndnotesAbbrev"/>
            </w:pPr>
            <w:r>
              <w:t>r = rule/subrule</w:t>
            </w:r>
          </w:p>
        </w:tc>
      </w:tr>
      <w:tr w:rsidR="00D7763B" w14:paraId="622055BC" w14:textId="77777777" w:rsidTr="00427153">
        <w:tc>
          <w:tcPr>
            <w:tcW w:w="3720" w:type="dxa"/>
          </w:tcPr>
          <w:p w14:paraId="3D7ED1D1" w14:textId="77777777" w:rsidR="00D7763B" w:rsidRDefault="00D7763B">
            <w:pPr>
              <w:pStyle w:val="EndnotesAbbrev"/>
              <w:ind w:left="972"/>
            </w:pPr>
            <w:r>
              <w:t>Assembly</w:t>
            </w:r>
          </w:p>
        </w:tc>
        <w:tc>
          <w:tcPr>
            <w:tcW w:w="3652" w:type="dxa"/>
          </w:tcPr>
          <w:p w14:paraId="454423DB" w14:textId="77777777" w:rsidR="00D7763B" w:rsidRDefault="00D7763B" w:rsidP="00427153">
            <w:pPr>
              <w:pStyle w:val="EndnotesAbbrev"/>
            </w:pPr>
            <w:r>
              <w:t>reloc = relocated</w:t>
            </w:r>
          </w:p>
        </w:tc>
      </w:tr>
      <w:tr w:rsidR="00D7763B" w14:paraId="425FE553" w14:textId="77777777" w:rsidTr="00427153">
        <w:tc>
          <w:tcPr>
            <w:tcW w:w="3720" w:type="dxa"/>
          </w:tcPr>
          <w:p w14:paraId="0D85EA96" w14:textId="77777777" w:rsidR="00D7763B" w:rsidRDefault="00D7763B">
            <w:pPr>
              <w:pStyle w:val="EndnotesAbbrev"/>
            </w:pPr>
            <w:r>
              <w:t>div = division</w:t>
            </w:r>
          </w:p>
        </w:tc>
        <w:tc>
          <w:tcPr>
            <w:tcW w:w="3652" w:type="dxa"/>
          </w:tcPr>
          <w:p w14:paraId="65853570" w14:textId="77777777" w:rsidR="00D7763B" w:rsidRDefault="00D7763B" w:rsidP="00427153">
            <w:pPr>
              <w:pStyle w:val="EndnotesAbbrev"/>
            </w:pPr>
            <w:r>
              <w:t>renum = renumbered</w:t>
            </w:r>
          </w:p>
        </w:tc>
      </w:tr>
      <w:tr w:rsidR="00D7763B" w14:paraId="373AAA2E" w14:textId="77777777" w:rsidTr="00427153">
        <w:tc>
          <w:tcPr>
            <w:tcW w:w="3720" w:type="dxa"/>
          </w:tcPr>
          <w:p w14:paraId="73ED809C" w14:textId="77777777" w:rsidR="00D7763B" w:rsidRDefault="00D7763B">
            <w:pPr>
              <w:pStyle w:val="EndnotesAbbrev"/>
            </w:pPr>
            <w:r>
              <w:t>exp = expires/expired</w:t>
            </w:r>
          </w:p>
        </w:tc>
        <w:tc>
          <w:tcPr>
            <w:tcW w:w="3652" w:type="dxa"/>
          </w:tcPr>
          <w:p w14:paraId="796BCA3E" w14:textId="77777777" w:rsidR="00D7763B" w:rsidRDefault="00D7763B" w:rsidP="00427153">
            <w:pPr>
              <w:pStyle w:val="EndnotesAbbrev"/>
            </w:pPr>
            <w:r>
              <w:t>R[X] = Republication No</w:t>
            </w:r>
          </w:p>
        </w:tc>
      </w:tr>
      <w:tr w:rsidR="00D7763B" w14:paraId="54B5AE3B" w14:textId="77777777" w:rsidTr="00427153">
        <w:tc>
          <w:tcPr>
            <w:tcW w:w="3720" w:type="dxa"/>
          </w:tcPr>
          <w:p w14:paraId="609F71B6" w14:textId="77777777" w:rsidR="00D7763B" w:rsidRDefault="00D7763B">
            <w:pPr>
              <w:pStyle w:val="EndnotesAbbrev"/>
            </w:pPr>
            <w:r>
              <w:t>Gaz = gazette</w:t>
            </w:r>
          </w:p>
        </w:tc>
        <w:tc>
          <w:tcPr>
            <w:tcW w:w="3652" w:type="dxa"/>
          </w:tcPr>
          <w:p w14:paraId="5FDA4C80" w14:textId="77777777" w:rsidR="00D7763B" w:rsidRDefault="00D7763B" w:rsidP="00427153">
            <w:pPr>
              <w:pStyle w:val="EndnotesAbbrev"/>
            </w:pPr>
            <w:r>
              <w:t>RI = reissue</w:t>
            </w:r>
          </w:p>
        </w:tc>
      </w:tr>
      <w:tr w:rsidR="00D7763B" w14:paraId="212BC411" w14:textId="77777777" w:rsidTr="00427153">
        <w:tc>
          <w:tcPr>
            <w:tcW w:w="3720" w:type="dxa"/>
          </w:tcPr>
          <w:p w14:paraId="58E9DE35" w14:textId="77777777" w:rsidR="00D7763B" w:rsidRDefault="00D7763B">
            <w:pPr>
              <w:pStyle w:val="EndnotesAbbrev"/>
            </w:pPr>
            <w:r>
              <w:t>hdg = heading</w:t>
            </w:r>
          </w:p>
        </w:tc>
        <w:tc>
          <w:tcPr>
            <w:tcW w:w="3652" w:type="dxa"/>
          </w:tcPr>
          <w:p w14:paraId="1EFE69C1" w14:textId="77777777" w:rsidR="00D7763B" w:rsidRDefault="00D7763B" w:rsidP="00427153">
            <w:pPr>
              <w:pStyle w:val="EndnotesAbbrev"/>
            </w:pPr>
            <w:r>
              <w:t>s = section/subsection</w:t>
            </w:r>
          </w:p>
        </w:tc>
      </w:tr>
      <w:tr w:rsidR="00D7763B" w14:paraId="32FCD922" w14:textId="77777777" w:rsidTr="00427153">
        <w:tc>
          <w:tcPr>
            <w:tcW w:w="3720" w:type="dxa"/>
          </w:tcPr>
          <w:p w14:paraId="270D876F" w14:textId="77777777" w:rsidR="00D7763B" w:rsidRDefault="00D7763B">
            <w:pPr>
              <w:pStyle w:val="EndnotesAbbrev"/>
            </w:pPr>
            <w:r>
              <w:t>IA = Interpretation Act 1967</w:t>
            </w:r>
          </w:p>
        </w:tc>
        <w:tc>
          <w:tcPr>
            <w:tcW w:w="3652" w:type="dxa"/>
          </w:tcPr>
          <w:p w14:paraId="4D117D33" w14:textId="77777777" w:rsidR="00D7763B" w:rsidRDefault="00D7763B" w:rsidP="00427153">
            <w:pPr>
              <w:pStyle w:val="EndnotesAbbrev"/>
            </w:pPr>
            <w:r>
              <w:t>sch = schedule</w:t>
            </w:r>
          </w:p>
        </w:tc>
      </w:tr>
      <w:tr w:rsidR="00D7763B" w14:paraId="11B5A9EA" w14:textId="77777777" w:rsidTr="00427153">
        <w:tc>
          <w:tcPr>
            <w:tcW w:w="3720" w:type="dxa"/>
          </w:tcPr>
          <w:p w14:paraId="2922AB65" w14:textId="77777777" w:rsidR="00D7763B" w:rsidRDefault="00D7763B">
            <w:pPr>
              <w:pStyle w:val="EndnotesAbbrev"/>
            </w:pPr>
            <w:r>
              <w:t>ins = inserted/added</w:t>
            </w:r>
          </w:p>
        </w:tc>
        <w:tc>
          <w:tcPr>
            <w:tcW w:w="3652" w:type="dxa"/>
          </w:tcPr>
          <w:p w14:paraId="32160474" w14:textId="77777777" w:rsidR="00D7763B" w:rsidRDefault="00D7763B" w:rsidP="00427153">
            <w:pPr>
              <w:pStyle w:val="EndnotesAbbrev"/>
            </w:pPr>
            <w:r>
              <w:t>sdiv = subdivision</w:t>
            </w:r>
          </w:p>
        </w:tc>
      </w:tr>
      <w:tr w:rsidR="00D7763B" w14:paraId="64F16314" w14:textId="77777777" w:rsidTr="00427153">
        <w:tc>
          <w:tcPr>
            <w:tcW w:w="3720" w:type="dxa"/>
          </w:tcPr>
          <w:p w14:paraId="01442C56" w14:textId="77777777" w:rsidR="00D7763B" w:rsidRDefault="00D7763B">
            <w:pPr>
              <w:pStyle w:val="EndnotesAbbrev"/>
            </w:pPr>
            <w:r>
              <w:t>LA = Legislation Act 2001</w:t>
            </w:r>
          </w:p>
        </w:tc>
        <w:tc>
          <w:tcPr>
            <w:tcW w:w="3652" w:type="dxa"/>
          </w:tcPr>
          <w:p w14:paraId="2F6586CE" w14:textId="77777777" w:rsidR="00D7763B" w:rsidRDefault="00D7763B" w:rsidP="00427153">
            <w:pPr>
              <w:pStyle w:val="EndnotesAbbrev"/>
            </w:pPr>
            <w:r>
              <w:t>SL = Subordinate law</w:t>
            </w:r>
          </w:p>
        </w:tc>
      </w:tr>
      <w:tr w:rsidR="00D7763B" w14:paraId="249A6988" w14:textId="77777777" w:rsidTr="00427153">
        <w:tc>
          <w:tcPr>
            <w:tcW w:w="3720" w:type="dxa"/>
          </w:tcPr>
          <w:p w14:paraId="1B72DE3B" w14:textId="77777777" w:rsidR="00D7763B" w:rsidRDefault="00D7763B">
            <w:pPr>
              <w:pStyle w:val="EndnotesAbbrev"/>
            </w:pPr>
            <w:r>
              <w:t>LR = legislation register</w:t>
            </w:r>
          </w:p>
        </w:tc>
        <w:tc>
          <w:tcPr>
            <w:tcW w:w="3652" w:type="dxa"/>
          </w:tcPr>
          <w:p w14:paraId="20C44511" w14:textId="77777777" w:rsidR="00D7763B" w:rsidRDefault="00D7763B" w:rsidP="00427153">
            <w:pPr>
              <w:pStyle w:val="EndnotesAbbrev"/>
            </w:pPr>
            <w:r>
              <w:t>sub = substituted</w:t>
            </w:r>
          </w:p>
        </w:tc>
      </w:tr>
      <w:tr w:rsidR="00D7763B" w14:paraId="30D04A2E" w14:textId="77777777" w:rsidTr="00427153">
        <w:tc>
          <w:tcPr>
            <w:tcW w:w="3720" w:type="dxa"/>
          </w:tcPr>
          <w:p w14:paraId="52CF3D67" w14:textId="77777777" w:rsidR="00D7763B" w:rsidRDefault="00D7763B">
            <w:pPr>
              <w:pStyle w:val="EndnotesAbbrev"/>
            </w:pPr>
            <w:r>
              <w:t>LRA = Legislation (Republication) Act 1996</w:t>
            </w:r>
          </w:p>
        </w:tc>
        <w:tc>
          <w:tcPr>
            <w:tcW w:w="3652" w:type="dxa"/>
          </w:tcPr>
          <w:p w14:paraId="73737EB1" w14:textId="77777777" w:rsidR="00D7763B" w:rsidRDefault="00D7763B" w:rsidP="00427153">
            <w:pPr>
              <w:pStyle w:val="EndnotesAbbrev"/>
            </w:pPr>
            <w:r>
              <w:rPr>
                <w:u w:val="single"/>
              </w:rPr>
              <w:t>underlining</w:t>
            </w:r>
            <w:r>
              <w:t xml:space="preserve"> = whole or part not commenced</w:t>
            </w:r>
          </w:p>
        </w:tc>
      </w:tr>
      <w:tr w:rsidR="00D7763B" w14:paraId="3A18CBD6" w14:textId="77777777" w:rsidTr="00427153">
        <w:tc>
          <w:tcPr>
            <w:tcW w:w="3720" w:type="dxa"/>
          </w:tcPr>
          <w:p w14:paraId="41BAA68B" w14:textId="77777777" w:rsidR="00D7763B" w:rsidRDefault="00D7763B">
            <w:pPr>
              <w:pStyle w:val="EndnotesAbbrev"/>
            </w:pPr>
            <w:r>
              <w:t>mod = modified/modification</w:t>
            </w:r>
          </w:p>
        </w:tc>
        <w:tc>
          <w:tcPr>
            <w:tcW w:w="3652" w:type="dxa"/>
          </w:tcPr>
          <w:p w14:paraId="3094088D" w14:textId="77777777" w:rsidR="00D7763B" w:rsidRDefault="00D7763B" w:rsidP="00427153">
            <w:pPr>
              <w:pStyle w:val="EndnotesAbbrev"/>
              <w:ind w:left="1073"/>
            </w:pPr>
            <w:r>
              <w:t>or to be expired</w:t>
            </w:r>
          </w:p>
        </w:tc>
      </w:tr>
    </w:tbl>
    <w:p w14:paraId="64509693" w14:textId="77777777" w:rsidR="00D7763B" w:rsidRPr="00BB6F39" w:rsidRDefault="00D7763B" w:rsidP="00CE2912"/>
    <w:p w14:paraId="3AC81440" w14:textId="77777777" w:rsidR="00D7763B" w:rsidRPr="0047411E" w:rsidRDefault="00D7763B" w:rsidP="00BC5144">
      <w:pPr>
        <w:pStyle w:val="PageBreak"/>
      </w:pPr>
      <w:r w:rsidRPr="0047411E">
        <w:br w:type="page"/>
      </w:r>
    </w:p>
    <w:p w14:paraId="28BDA8F4" w14:textId="77777777" w:rsidR="00D7763B" w:rsidRPr="009B5EE3" w:rsidRDefault="00D7763B">
      <w:pPr>
        <w:pStyle w:val="Endnote20"/>
      </w:pPr>
      <w:bookmarkStart w:id="13" w:name="_Toc177466519"/>
      <w:r w:rsidRPr="009B5EE3">
        <w:rPr>
          <w:rStyle w:val="charTableNo"/>
        </w:rPr>
        <w:lastRenderedPageBreak/>
        <w:t>3</w:t>
      </w:r>
      <w:r>
        <w:tab/>
      </w:r>
      <w:r w:rsidRPr="009B5EE3">
        <w:rPr>
          <w:rStyle w:val="charTableText"/>
        </w:rPr>
        <w:t>Legislation history</w:t>
      </w:r>
      <w:bookmarkEnd w:id="13"/>
    </w:p>
    <w:p w14:paraId="23677082" w14:textId="14EE4460" w:rsidR="006F2F4A" w:rsidRPr="00DB6738" w:rsidRDefault="006F2F4A" w:rsidP="006F2F4A">
      <w:pPr>
        <w:pStyle w:val="EndNoteTextEPS"/>
      </w:pPr>
      <w:r w:rsidRPr="00C84206">
        <w:t xml:space="preserve">This regulation was made as part of the </w:t>
      </w:r>
      <w:hyperlink r:id="rId37" w:tooltip="A2024-41" w:history="1">
        <w:r w:rsidRPr="006F2F4A">
          <w:rPr>
            <w:rStyle w:val="charCitHyperlinkAbbrev"/>
            <w:i/>
            <w:iCs/>
          </w:rPr>
          <w:t>Monitoring of Places of Detention Legislation Amendment Act 2024</w:t>
        </w:r>
      </w:hyperlink>
      <w:r>
        <w:rPr>
          <w:color w:val="000000"/>
        </w:rPr>
        <w:t xml:space="preserve"> </w:t>
      </w:r>
      <w:r w:rsidRPr="00C84206">
        <w:t>(see A</w:t>
      </w:r>
      <w:r>
        <w:t>2024</w:t>
      </w:r>
      <w:r>
        <w:noBreakHyphen/>
        <w:t>41</w:t>
      </w:r>
      <w:r w:rsidRPr="00C84206">
        <w:t>, s</w:t>
      </w:r>
      <w:r>
        <w:t>ch</w:t>
      </w:r>
      <w:r w:rsidRPr="00C84206">
        <w:t xml:space="preserve"> </w:t>
      </w:r>
      <w:r>
        <w:t xml:space="preserve">2) and is taken to have been made under the </w:t>
      </w:r>
      <w:hyperlink r:id="rId38" w:tooltip="A2018-3" w:history="1">
        <w:r w:rsidRPr="006F2F4A">
          <w:rPr>
            <w:rStyle w:val="charCitHyperlinkItal"/>
          </w:rPr>
          <w:t>Monitoring of Places of Detention (Optional Protocol to the Convention Against Torture) Act 2018</w:t>
        </w:r>
      </w:hyperlink>
      <w:r>
        <w:t xml:space="preserve"> A2018</w:t>
      </w:r>
      <w:r>
        <w:noBreakHyphen/>
        <w:t>3 (see A2024-41, s 4 (1)</w:t>
      </w:r>
      <w:r w:rsidRPr="00C84206">
        <w:t>).</w:t>
      </w:r>
    </w:p>
    <w:p w14:paraId="6A7BDDEA" w14:textId="405F8AFC" w:rsidR="00054E70" w:rsidRDefault="006F2F4A" w:rsidP="00054E70">
      <w:pPr>
        <w:pStyle w:val="NewAct"/>
      </w:pPr>
      <w:r w:rsidRPr="006F2F4A">
        <w:t>Monitoring of Places of Detention (Optional Protocol to the Convention Against Torture) Regulation 2024</w:t>
      </w:r>
      <w:r w:rsidR="00054E70">
        <w:t xml:space="preserve"> SL2024-</w:t>
      </w:r>
      <w:r>
        <w:t>34</w:t>
      </w:r>
    </w:p>
    <w:p w14:paraId="2CFD448F" w14:textId="0E8AB8B4" w:rsidR="00054E70" w:rsidRDefault="00054E70" w:rsidP="00054E70">
      <w:pPr>
        <w:pStyle w:val="Actdetails"/>
      </w:pPr>
      <w:r>
        <w:t xml:space="preserve">taken to have been notified LR </w:t>
      </w:r>
      <w:r w:rsidR="00D955B3">
        <w:t>17 September 2024</w:t>
      </w:r>
      <w:r>
        <w:t xml:space="preserve"> (</w:t>
      </w:r>
      <w:hyperlink r:id="rId39" w:tooltip="Monitoring of Places of Detention Legislation Amendment Act 2024" w:history="1">
        <w:r w:rsidR="00D955B3">
          <w:rPr>
            <w:rStyle w:val="charCitHyperlinkAbbrev"/>
          </w:rPr>
          <w:t>A2024-41</w:t>
        </w:r>
      </w:hyperlink>
      <w:r>
        <w:t xml:space="preserve"> s </w:t>
      </w:r>
      <w:r w:rsidR="00E82F7A">
        <w:t>4</w:t>
      </w:r>
      <w:r>
        <w:t> (2) (a))</w:t>
      </w:r>
    </w:p>
    <w:p w14:paraId="0B3BE0AB" w14:textId="306F4091" w:rsidR="00054E70" w:rsidRDefault="00054E70" w:rsidP="00054E70">
      <w:pPr>
        <w:pStyle w:val="Actdetails"/>
      </w:pPr>
      <w:r>
        <w:t xml:space="preserve">s 1 commenced </w:t>
      </w:r>
      <w:r w:rsidR="00E82F7A">
        <w:t>17 September</w:t>
      </w:r>
      <w:r>
        <w:t xml:space="preserve"> 2024 (LA s 75 (1))</w:t>
      </w:r>
    </w:p>
    <w:p w14:paraId="0F0759FB" w14:textId="7AC7D476" w:rsidR="00D7763B" w:rsidRDefault="00054E70" w:rsidP="00054E70">
      <w:pPr>
        <w:pStyle w:val="Actdetails"/>
      </w:pPr>
      <w:r>
        <w:t>remainder commenced 1</w:t>
      </w:r>
      <w:r w:rsidR="00E82F7A">
        <w:t>8</w:t>
      </w:r>
      <w:r>
        <w:t xml:space="preserve"> </w:t>
      </w:r>
      <w:r w:rsidR="00E82F7A">
        <w:t>September</w:t>
      </w:r>
      <w:r>
        <w:t xml:space="preserve"> 2024 (</w:t>
      </w:r>
      <w:hyperlink r:id="rId40" w:tooltip="Monitoring of Places of Detention Legislation Amendment Act 2024" w:history="1">
        <w:r w:rsidR="00E82F7A">
          <w:rPr>
            <w:rStyle w:val="charCitHyperlinkAbbrev"/>
          </w:rPr>
          <w:t>A2024-41</w:t>
        </w:r>
      </w:hyperlink>
      <w:r>
        <w:t xml:space="preserve"> s </w:t>
      </w:r>
      <w:r w:rsidR="00E82F7A">
        <w:t>4</w:t>
      </w:r>
      <w:r>
        <w:t> (2) (b))</w:t>
      </w:r>
    </w:p>
    <w:p w14:paraId="64D3876C" w14:textId="77777777" w:rsidR="00D7763B" w:rsidRDefault="00D7763B">
      <w:pPr>
        <w:pStyle w:val="05EndNote"/>
        <w:sectPr w:rsidR="00D7763B" w:rsidSect="00D7763B">
          <w:headerReference w:type="even" r:id="rId41"/>
          <w:headerReference w:type="default" r:id="rId42"/>
          <w:footerReference w:type="even" r:id="rId43"/>
          <w:footerReference w:type="default" r:id="rId44"/>
          <w:pgSz w:w="11907" w:h="16839" w:code="9"/>
          <w:pgMar w:top="3000" w:right="1900" w:bottom="2500" w:left="2300" w:header="2480" w:footer="2100" w:gutter="0"/>
          <w:cols w:space="720"/>
          <w:docGrid w:linePitch="254"/>
        </w:sectPr>
      </w:pPr>
    </w:p>
    <w:p w14:paraId="4F01603B" w14:textId="77777777" w:rsidR="00D7763B" w:rsidRDefault="00D7763B"/>
    <w:p w14:paraId="02D5A92E" w14:textId="77777777" w:rsidR="00D7763B" w:rsidRDefault="00D7763B"/>
    <w:p w14:paraId="59C7F2D8" w14:textId="77777777" w:rsidR="00D7763B" w:rsidRDefault="00D7763B"/>
    <w:p w14:paraId="43ABFE78" w14:textId="77777777" w:rsidR="000A58B6" w:rsidRDefault="000A58B6"/>
    <w:p w14:paraId="3B2FD96B" w14:textId="77777777" w:rsidR="000A58B6" w:rsidRDefault="000A58B6"/>
    <w:p w14:paraId="546ECA7D" w14:textId="77777777" w:rsidR="000A58B6" w:rsidRDefault="000A58B6"/>
    <w:p w14:paraId="74F9AA2C" w14:textId="77777777" w:rsidR="000A58B6" w:rsidRDefault="000A58B6"/>
    <w:p w14:paraId="576ECD81" w14:textId="77777777" w:rsidR="000A58B6" w:rsidRDefault="000A58B6"/>
    <w:p w14:paraId="77237905" w14:textId="77777777" w:rsidR="000A58B6" w:rsidRDefault="000A58B6"/>
    <w:p w14:paraId="25BB8DA9" w14:textId="77777777" w:rsidR="000A58B6" w:rsidRDefault="000A58B6"/>
    <w:p w14:paraId="0FD5CC5B" w14:textId="77777777" w:rsidR="000A58B6" w:rsidRDefault="000A58B6"/>
    <w:p w14:paraId="5EA1C9A7" w14:textId="77777777" w:rsidR="00D7763B" w:rsidRDefault="00D7763B">
      <w:pPr>
        <w:rPr>
          <w:color w:val="000000"/>
          <w:sz w:val="22"/>
        </w:rPr>
      </w:pPr>
    </w:p>
    <w:p w14:paraId="7FC1E9D9" w14:textId="77777777" w:rsidR="00D7763B" w:rsidRDefault="00D7763B">
      <w:pPr>
        <w:rPr>
          <w:color w:val="000000"/>
          <w:sz w:val="22"/>
        </w:rPr>
      </w:pPr>
    </w:p>
    <w:p w14:paraId="0D74B79B" w14:textId="382EF044" w:rsidR="00D7763B" w:rsidRDefault="00D7763B">
      <w:pPr>
        <w:rPr>
          <w:color w:val="000000"/>
          <w:sz w:val="22"/>
        </w:rPr>
      </w:pPr>
      <w:r>
        <w:rPr>
          <w:color w:val="000000"/>
          <w:sz w:val="22"/>
        </w:rPr>
        <w:t xml:space="preserve">©  Australian Capital Territory </w:t>
      </w:r>
      <w:r w:rsidR="009B5EE3">
        <w:rPr>
          <w:noProof/>
          <w:color w:val="000000"/>
          <w:sz w:val="22"/>
        </w:rPr>
        <w:t>2024</w:t>
      </w:r>
    </w:p>
    <w:p w14:paraId="51B472E6" w14:textId="77777777" w:rsidR="00D7763B" w:rsidRDefault="00D7763B"/>
    <w:p w14:paraId="12A8C73C" w14:textId="77777777" w:rsidR="00D7763B" w:rsidRDefault="00D7763B">
      <w:pPr>
        <w:pStyle w:val="06Copyright"/>
        <w:sectPr w:rsidR="00D7763B" w:rsidSect="00D7763B">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3000" w:right="1900" w:bottom="2500" w:left="2300" w:header="2480" w:footer="2100" w:gutter="0"/>
          <w:pgNumType w:fmt="lowerRoman"/>
          <w:cols w:space="720"/>
          <w:titlePg/>
          <w:docGrid w:linePitch="326"/>
        </w:sectPr>
      </w:pPr>
    </w:p>
    <w:p w14:paraId="31D66744" w14:textId="43581047" w:rsidR="00332A90" w:rsidRDefault="00332A90" w:rsidP="00D7763B"/>
    <w:sectPr w:rsidR="00332A90" w:rsidSect="00D7763B">
      <w:headerReference w:type="even" r:id="rId51"/>
      <w:type w:val="continuous"/>
      <w:pgSz w:w="11907" w:h="16839" w:code="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B5E1" w14:textId="77777777" w:rsidR="00812A48" w:rsidRDefault="00812A48">
      <w:r>
        <w:separator/>
      </w:r>
    </w:p>
  </w:endnote>
  <w:endnote w:type="continuationSeparator" w:id="0">
    <w:p w14:paraId="450D9EF6" w14:textId="77777777" w:rsidR="00812A48" w:rsidRDefault="008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8F1E" w14:textId="2B20AFEA" w:rsidR="004B6ECB" w:rsidRPr="0088510E" w:rsidRDefault="0088510E" w:rsidP="0088510E">
    <w:pPr>
      <w:pStyle w:val="Footer"/>
      <w:jc w:val="center"/>
      <w:rPr>
        <w:rFonts w:cs="Arial"/>
        <w:sz w:val="14"/>
      </w:rPr>
    </w:pPr>
    <w:r w:rsidRPr="0088510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F573" w14:textId="77777777" w:rsidR="00D7763B" w:rsidRDefault="00D7763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63B" w14:paraId="75995AF0" w14:textId="77777777">
      <w:tc>
        <w:tcPr>
          <w:tcW w:w="847" w:type="pct"/>
        </w:tcPr>
        <w:p w14:paraId="05880709" w14:textId="77777777" w:rsidR="00D7763B" w:rsidRDefault="00D7763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E8297F8" w14:textId="5769065E"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030CEBAD" w14:textId="2442112D" w:rsidR="00D7763B" w:rsidRDefault="00D7763B">
          <w:pPr>
            <w:pStyle w:val="FooterInfoCentre"/>
          </w:pPr>
          <w:r>
            <w:fldChar w:fldCharType="begin"/>
          </w:r>
          <w:r>
            <w:instrText xml:space="preserve"> DOCPROPERTY "Eff"  *\charformat </w:instrText>
          </w:r>
          <w:r>
            <w:fldChar w:fldCharType="separate"/>
          </w:r>
          <w:r w:rsidR="004B6ECB">
            <w:t xml:space="preserve">Effective:  </w:t>
          </w:r>
          <w:r>
            <w:fldChar w:fldCharType="end"/>
          </w:r>
          <w:r>
            <w:fldChar w:fldCharType="begin"/>
          </w:r>
          <w:r>
            <w:instrText xml:space="preserve"> DOCPROPERTY "StartDt"  *\charformat </w:instrText>
          </w:r>
          <w:r>
            <w:fldChar w:fldCharType="separate"/>
          </w:r>
          <w:r w:rsidR="004B6ECB">
            <w:t>18/09/24</w:t>
          </w:r>
          <w:r>
            <w:fldChar w:fldCharType="end"/>
          </w:r>
          <w:r>
            <w:fldChar w:fldCharType="begin"/>
          </w:r>
          <w:r>
            <w:instrText xml:space="preserve"> DOCPROPERTY "EndDt"  *\charformat </w:instrText>
          </w:r>
          <w:r>
            <w:fldChar w:fldCharType="separate"/>
          </w:r>
          <w:r w:rsidR="004B6ECB">
            <w:t xml:space="preserve"> </w:t>
          </w:r>
          <w:r>
            <w:fldChar w:fldCharType="end"/>
          </w:r>
        </w:p>
      </w:tc>
      <w:tc>
        <w:tcPr>
          <w:tcW w:w="1061" w:type="pct"/>
        </w:tcPr>
        <w:p w14:paraId="21B9F283" w14:textId="4AB1806A" w:rsidR="00D7763B" w:rsidRDefault="00D7763B">
          <w:pPr>
            <w:pStyle w:val="Footer"/>
            <w:jc w:val="right"/>
          </w:pPr>
          <w:r>
            <w:fldChar w:fldCharType="begin"/>
          </w:r>
          <w:r>
            <w:instrText xml:space="preserve"> DOCPROPERTY "Category"  *\charformat  </w:instrText>
          </w:r>
          <w:r>
            <w:fldChar w:fldCharType="separate"/>
          </w:r>
          <w:r w:rsidR="004B6ECB">
            <w:t>R1</w:t>
          </w:r>
          <w:r>
            <w:fldChar w:fldCharType="end"/>
          </w:r>
          <w:r>
            <w:br/>
          </w:r>
          <w:r>
            <w:fldChar w:fldCharType="begin"/>
          </w:r>
          <w:r>
            <w:instrText xml:space="preserve"> DOCPROPERTY "RepubDt"  *\charformat  </w:instrText>
          </w:r>
          <w:r>
            <w:fldChar w:fldCharType="separate"/>
          </w:r>
          <w:r w:rsidR="004B6ECB">
            <w:t>18/09/24</w:t>
          </w:r>
          <w:r>
            <w:fldChar w:fldCharType="end"/>
          </w:r>
        </w:p>
      </w:tc>
    </w:tr>
  </w:tbl>
  <w:p w14:paraId="1742A7BF" w14:textId="375B59AA"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26AB" w14:textId="77777777" w:rsidR="00D7763B" w:rsidRDefault="00D7763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63B" w14:paraId="1269D275" w14:textId="77777777">
      <w:tc>
        <w:tcPr>
          <w:tcW w:w="1061" w:type="pct"/>
        </w:tcPr>
        <w:p w14:paraId="51F42FFB" w14:textId="34AE6F5D" w:rsidR="00D7763B" w:rsidRDefault="00D7763B">
          <w:pPr>
            <w:pStyle w:val="Footer"/>
          </w:pPr>
          <w:r>
            <w:fldChar w:fldCharType="begin"/>
          </w:r>
          <w:r>
            <w:instrText xml:space="preserve"> DOCPROPERTY "Category"  *\charformat  </w:instrText>
          </w:r>
          <w:r>
            <w:fldChar w:fldCharType="separate"/>
          </w:r>
          <w:r w:rsidR="004B6ECB">
            <w:t>R1</w:t>
          </w:r>
          <w:r>
            <w:fldChar w:fldCharType="end"/>
          </w:r>
          <w:r>
            <w:br/>
          </w:r>
          <w:r>
            <w:fldChar w:fldCharType="begin"/>
          </w:r>
          <w:r>
            <w:instrText xml:space="preserve"> DOCPROPERTY "RepubDt"  *\charformat  </w:instrText>
          </w:r>
          <w:r>
            <w:fldChar w:fldCharType="separate"/>
          </w:r>
          <w:r w:rsidR="004B6ECB">
            <w:t>18/09/24</w:t>
          </w:r>
          <w:r>
            <w:fldChar w:fldCharType="end"/>
          </w:r>
        </w:p>
      </w:tc>
      <w:tc>
        <w:tcPr>
          <w:tcW w:w="3092" w:type="pct"/>
        </w:tcPr>
        <w:p w14:paraId="1FE1A36D" w14:textId="08D423C3"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2E474E03" w14:textId="74FD4638" w:rsidR="00D7763B" w:rsidRDefault="00D7763B">
          <w:pPr>
            <w:pStyle w:val="FooterInfoCentre"/>
          </w:pPr>
          <w:r>
            <w:fldChar w:fldCharType="begin"/>
          </w:r>
          <w:r>
            <w:instrText xml:space="preserve"> DOCPROPERTY "Eff"  *\charformat </w:instrText>
          </w:r>
          <w:r>
            <w:fldChar w:fldCharType="separate"/>
          </w:r>
          <w:r w:rsidR="004B6ECB">
            <w:t xml:space="preserve">Effective:  </w:t>
          </w:r>
          <w:r>
            <w:fldChar w:fldCharType="end"/>
          </w:r>
          <w:r>
            <w:fldChar w:fldCharType="begin"/>
          </w:r>
          <w:r>
            <w:instrText xml:space="preserve"> DOCPROPERTY "StartDt"  *\charformat </w:instrText>
          </w:r>
          <w:r>
            <w:fldChar w:fldCharType="separate"/>
          </w:r>
          <w:r w:rsidR="004B6ECB">
            <w:t>18/09/24</w:t>
          </w:r>
          <w:r>
            <w:fldChar w:fldCharType="end"/>
          </w:r>
          <w:r>
            <w:fldChar w:fldCharType="begin"/>
          </w:r>
          <w:r>
            <w:instrText xml:space="preserve"> DOCPROPERTY "EndDt"  *\charformat </w:instrText>
          </w:r>
          <w:r>
            <w:fldChar w:fldCharType="separate"/>
          </w:r>
          <w:r w:rsidR="004B6ECB">
            <w:t xml:space="preserve"> </w:t>
          </w:r>
          <w:r>
            <w:fldChar w:fldCharType="end"/>
          </w:r>
        </w:p>
      </w:tc>
      <w:tc>
        <w:tcPr>
          <w:tcW w:w="847" w:type="pct"/>
        </w:tcPr>
        <w:p w14:paraId="00889286" w14:textId="77777777" w:rsidR="00D7763B" w:rsidRDefault="00D7763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0BB99B1" w14:textId="6D497D5D"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4DCA" w14:textId="1AB1725E" w:rsidR="00D7763B" w:rsidRPr="0088510E" w:rsidRDefault="0088510E" w:rsidP="0088510E">
    <w:pPr>
      <w:pStyle w:val="Footer"/>
      <w:jc w:val="center"/>
      <w:rPr>
        <w:rFonts w:cs="Arial"/>
        <w:sz w:val="14"/>
      </w:rPr>
    </w:pPr>
    <w:r w:rsidRPr="0088510E">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57CD" w14:textId="737CED88" w:rsidR="00D7763B" w:rsidRPr="0088510E" w:rsidRDefault="00D7763B" w:rsidP="0088510E">
    <w:pPr>
      <w:pStyle w:val="Footer"/>
      <w:jc w:val="center"/>
      <w:rPr>
        <w:rFonts w:cs="Arial"/>
        <w:sz w:val="14"/>
      </w:rPr>
    </w:pPr>
    <w:r w:rsidRPr="0088510E">
      <w:rPr>
        <w:rFonts w:cs="Arial"/>
        <w:sz w:val="14"/>
      </w:rPr>
      <w:fldChar w:fldCharType="begin"/>
    </w:r>
    <w:r w:rsidRPr="0088510E">
      <w:rPr>
        <w:rFonts w:cs="Arial"/>
        <w:sz w:val="14"/>
      </w:rPr>
      <w:instrText xml:space="preserve"> COMMENTS  \* MERGEFORMAT </w:instrText>
    </w:r>
    <w:r w:rsidRPr="0088510E">
      <w:rPr>
        <w:rFonts w:cs="Arial"/>
        <w:sz w:val="14"/>
      </w:rPr>
      <w:fldChar w:fldCharType="end"/>
    </w:r>
    <w:r w:rsidR="0088510E" w:rsidRPr="0088510E">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0019" w14:textId="468B926B" w:rsidR="00D7763B" w:rsidRPr="0088510E" w:rsidRDefault="0088510E" w:rsidP="0088510E">
    <w:pPr>
      <w:pStyle w:val="Footer"/>
      <w:jc w:val="center"/>
      <w:rPr>
        <w:rFonts w:cs="Arial"/>
        <w:sz w:val="14"/>
      </w:rPr>
    </w:pPr>
    <w:r w:rsidRPr="0088510E">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6F06" w14:textId="5406FCE5" w:rsidR="00D7763B" w:rsidRPr="0088510E" w:rsidRDefault="00D7763B" w:rsidP="0088510E">
    <w:pPr>
      <w:pStyle w:val="Footer"/>
      <w:jc w:val="center"/>
      <w:rPr>
        <w:rFonts w:cs="Arial"/>
        <w:sz w:val="14"/>
      </w:rPr>
    </w:pPr>
    <w:r w:rsidRPr="0088510E">
      <w:rPr>
        <w:rFonts w:cs="Arial"/>
        <w:sz w:val="14"/>
      </w:rPr>
      <w:fldChar w:fldCharType="begin"/>
    </w:r>
    <w:r w:rsidRPr="0088510E">
      <w:rPr>
        <w:rFonts w:cs="Arial"/>
        <w:sz w:val="14"/>
      </w:rPr>
      <w:instrText xml:space="preserve"> DOCPROPERTY "Status" </w:instrText>
    </w:r>
    <w:r w:rsidRPr="0088510E">
      <w:rPr>
        <w:rFonts w:cs="Arial"/>
        <w:sz w:val="14"/>
      </w:rPr>
      <w:fldChar w:fldCharType="separate"/>
    </w:r>
    <w:r w:rsidR="004B6ECB" w:rsidRPr="0088510E">
      <w:rPr>
        <w:rFonts w:cs="Arial"/>
        <w:sz w:val="14"/>
      </w:rPr>
      <w:t xml:space="preserve"> </w:t>
    </w:r>
    <w:r w:rsidRPr="0088510E">
      <w:rPr>
        <w:rFonts w:cs="Arial"/>
        <w:sz w:val="14"/>
      </w:rPr>
      <w:fldChar w:fldCharType="end"/>
    </w:r>
    <w:r w:rsidRPr="0088510E">
      <w:rPr>
        <w:rFonts w:cs="Arial"/>
        <w:sz w:val="14"/>
      </w:rPr>
      <w:fldChar w:fldCharType="begin"/>
    </w:r>
    <w:r w:rsidRPr="0088510E">
      <w:rPr>
        <w:rFonts w:cs="Arial"/>
        <w:sz w:val="14"/>
      </w:rPr>
      <w:instrText xml:space="preserve"> COMMENTS  \* MERGEFORMAT </w:instrText>
    </w:r>
    <w:r w:rsidRPr="0088510E">
      <w:rPr>
        <w:rFonts w:cs="Arial"/>
        <w:sz w:val="14"/>
      </w:rPr>
      <w:fldChar w:fldCharType="end"/>
    </w:r>
    <w:r w:rsidR="0088510E" w:rsidRPr="0088510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B5CA1" w14:textId="3D3FCF78" w:rsidR="004B6ECB" w:rsidRPr="0088510E" w:rsidRDefault="0088510E" w:rsidP="0088510E">
    <w:pPr>
      <w:pStyle w:val="Footer"/>
      <w:jc w:val="center"/>
      <w:rPr>
        <w:rFonts w:cs="Arial"/>
        <w:sz w:val="14"/>
      </w:rPr>
    </w:pPr>
    <w:r w:rsidRPr="0088510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112D" w14:textId="77777777" w:rsidR="00D7763B" w:rsidRDefault="00D7763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7763B" w14:paraId="534F402A" w14:textId="77777777">
      <w:tc>
        <w:tcPr>
          <w:tcW w:w="846" w:type="pct"/>
        </w:tcPr>
        <w:p w14:paraId="4760ABDC" w14:textId="77777777" w:rsidR="00D7763B" w:rsidRDefault="00D7763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2ADFFD2" w14:textId="6F7B6E05"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483C0084" w14:textId="34077D8C" w:rsidR="00D7763B" w:rsidRDefault="00D7763B">
          <w:pPr>
            <w:pStyle w:val="FooterInfoCentre"/>
          </w:pPr>
          <w:r>
            <w:fldChar w:fldCharType="begin"/>
          </w:r>
          <w:r>
            <w:instrText xml:space="preserve"> DOCPROPERTY "Eff"  </w:instrText>
          </w:r>
          <w:r>
            <w:fldChar w:fldCharType="separate"/>
          </w:r>
          <w:r w:rsidR="004B6ECB">
            <w:t xml:space="preserve">Effective:  </w:t>
          </w:r>
          <w:r>
            <w:fldChar w:fldCharType="end"/>
          </w:r>
          <w:r>
            <w:fldChar w:fldCharType="begin"/>
          </w:r>
          <w:r>
            <w:instrText xml:space="preserve"> DOCPROPERTY "StartDt"   </w:instrText>
          </w:r>
          <w:r>
            <w:fldChar w:fldCharType="separate"/>
          </w:r>
          <w:r w:rsidR="004B6ECB">
            <w:t>18/09/24</w:t>
          </w:r>
          <w:r>
            <w:fldChar w:fldCharType="end"/>
          </w:r>
          <w:r>
            <w:fldChar w:fldCharType="begin"/>
          </w:r>
          <w:r>
            <w:instrText xml:space="preserve"> DOCPROPERTY "EndDt"  </w:instrText>
          </w:r>
          <w:r>
            <w:fldChar w:fldCharType="separate"/>
          </w:r>
          <w:r w:rsidR="004B6ECB">
            <w:t xml:space="preserve"> </w:t>
          </w:r>
          <w:r>
            <w:fldChar w:fldCharType="end"/>
          </w:r>
        </w:p>
      </w:tc>
      <w:tc>
        <w:tcPr>
          <w:tcW w:w="1061" w:type="pct"/>
        </w:tcPr>
        <w:p w14:paraId="40ECB101" w14:textId="755F85A9" w:rsidR="00D7763B" w:rsidRDefault="00D7763B">
          <w:pPr>
            <w:pStyle w:val="Footer"/>
            <w:jc w:val="right"/>
          </w:pPr>
          <w:r>
            <w:fldChar w:fldCharType="begin"/>
          </w:r>
          <w:r>
            <w:instrText xml:space="preserve"> DOCPROPERTY "Category"  </w:instrText>
          </w:r>
          <w:r>
            <w:fldChar w:fldCharType="separate"/>
          </w:r>
          <w:r w:rsidR="004B6ECB">
            <w:t>R1</w:t>
          </w:r>
          <w:r>
            <w:fldChar w:fldCharType="end"/>
          </w:r>
          <w:r>
            <w:br/>
          </w:r>
          <w:r>
            <w:fldChar w:fldCharType="begin"/>
          </w:r>
          <w:r>
            <w:instrText xml:space="preserve"> DOCPROPERTY "RepubDt"  </w:instrText>
          </w:r>
          <w:r>
            <w:fldChar w:fldCharType="separate"/>
          </w:r>
          <w:r w:rsidR="004B6ECB">
            <w:t>18/09/24</w:t>
          </w:r>
          <w:r>
            <w:fldChar w:fldCharType="end"/>
          </w:r>
        </w:p>
      </w:tc>
    </w:tr>
  </w:tbl>
  <w:p w14:paraId="225D6C11" w14:textId="3F154B7E"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7DA56" w14:textId="77777777" w:rsidR="00D7763B" w:rsidRDefault="00D7763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763B" w14:paraId="5D3FB00B" w14:textId="77777777">
      <w:tc>
        <w:tcPr>
          <w:tcW w:w="1061" w:type="pct"/>
        </w:tcPr>
        <w:p w14:paraId="2B4FE019" w14:textId="1F7FC3EC" w:rsidR="00D7763B" w:rsidRDefault="00D7763B">
          <w:pPr>
            <w:pStyle w:val="Footer"/>
          </w:pPr>
          <w:r>
            <w:fldChar w:fldCharType="begin"/>
          </w:r>
          <w:r>
            <w:instrText xml:space="preserve"> DOCPROPERTY "Category"  </w:instrText>
          </w:r>
          <w:r>
            <w:fldChar w:fldCharType="separate"/>
          </w:r>
          <w:r w:rsidR="004B6ECB">
            <w:t>R1</w:t>
          </w:r>
          <w:r>
            <w:fldChar w:fldCharType="end"/>
          </w:r>
          <w:r>
            <w:br/>
          </w:r>
          <w:r>
            <w:fldChar w:fldCharType="begin"/>
          </w:r>
          <w:r>
            <w:instrText xml:space="preserve"> DOCPROPERTY "RepubDt"  </w:instrText>
          </w:r>
          <w:r>
            <w:fldChar w:fldCharType="separate"/>
          </w:r>
          <w:r w:rsidR="004B6ECB">
            <w:t>18/09/24</w:t>
          </w:r>
          <w:r>
            <w:fldChar w:fldCharType="end"/>
          </w:r>
        </w:p>
      </w:tc>
      <w:tc>
        <w:tcPr>
          <w:tcW w:w="3093" w:type="pct"/>
        </w:tcPr>
        <w:p w14:paraId="3254E42B" w14:textId="399C2D25"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7DC20B3A" w14:textId="7357DAAE" w:rsidR="00D7763B" w:rsidRDefault="00D7763B">
          <w:pPr>
            <w:pStyle w:val="FooterInfoCentre"/>
          </w:pPr>
          <w:r>
            <w:fldChar w:fldCharType="begin"/>
          </w:r>
          <w:r>
            <w:instrText xml:space="preserve"> DOCPROPERTY "Eff"  </w:instrText>
          </w:r>
          <w:r>
            <w:fldChar w:fldCharType="separate"/>
          </w:r>
          <w:r w:rsidR="004B6ECB">
            <w:t xml:space="preserve">Effective:  </w:t>
          </w:r>
          <w:r>
            <w:fldChar w:fldCharType="end"/>
          </w:r>
          <w:r>
            <w:fldChar w:fldCharType="begin"/>
          </w:r>
          <w:r>
            <w:instrText xml:space="preserve"> DOCPROPERTY "StartDt"  </w:instrText>
          </w:r>
          <w:r>
            <w:fldChar w:fldCharType="separate"/>
          </w:r>
          <w:r w:rsidR="004B6ECB">
            <w:t>18/09/24</w:t>
          </w:r>
          <w:r>
            <w:fldChar w:fldCharType="end"/>
          </w:r>
          <w:r>
            <w:fldChar w:fldCharType="begin"/>
          </w:r>
          <w:r>
            <w:instrText xml:space="preserve"> DOCPROPERTY "EndDt"  </w:instrText>
          </w:r>
          <w:r>
            <w:fldChar w:fldCharType="separate"/>
          </w:r>
          <w:r w:rsidR="004B6ECB">
            <w:t xml:space="preserve"> </w:t>
          </w:r>
          <w:r>
            <w:fldChar w:fldCharType="end"/>
          </w:r>
        </w:p>
      </w:tc>
      <w:tc>
        <w:tcPr>
          <w:tcW w:w="846" w:type="pct"/>
        </w:tcPr>
        <w:p w14:paraId="1835A676" w14:textId="77777777" w:rsidR="00D7763B" w:rsidRDefault="00D7763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F517228" w14:textId="247BDE8B"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2C95" w14:textId="77777777" w:rsidR="00D7763B" w:rsidRDefault="00D7763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7763B" w14:paraId="2D73573A" w14:textId="77777777">
      <w:tc>
        <w:tcPr>
          <w:tcW w:w="1061" w:type="pct"/>
        </w:tcPr>
        <w:p w14:paraId="3DC630F0" w14:textId="0D803AEA" w:rsidR="00D7763B" w:rsidRDefault="00D7763B">
          <w:pPr>
            <w:pStyle w:val="Footer"/>
          </w:pPr>
          <w:r>
            <w:fldChar w:fldCharType="begin"/>
          </w:r>
          <w:r>
            <w:instrText xml:space="preserve"> DOCPROPERTY "Category"  </w:instrText>
          </w:r>
          <w:r>
            <w:fldChar w:fldCharType="separate"/>
          </w:r>
          <w:r w:rsidR="004B6ECB">
            <w:t>R1</w:t>
          </w:r>
          <w:r>
            <w:fldChar w:fldCharType="end"/>
          </w:r>
          <w:r>
            <w:br/>
          </w:r>
          <w:r>
            <w:fldChar w:fldCharType="begin"/>
          </w:r>
          <w:r>
            <w:instrText xml:space="preserve"> DOCPROPERTY "RepubDt"  </w:instrText>
          </w:r>
          <w:r>
            <w:fldChar w:fldCharType="separate"/>
          </w:r>
          <w:r w:rsidR="004B6ECB">
            <w:t>18/09/24</w:t>
          </w:r>
          <w:r>
            <w:fldChar w:fldCharType="end"/>
          </w:r>
        </w:p>
      </w:tc>
      <w:tc>
        <w:tcPr>
          <w:tcW w:w="3093" w:type="pct"/>
        </w:tcPr>
        <w:p w14:paraId="775034BC" w14:textId="4FEB832D"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5B04106C" w14:textId="059DF08A" w:rsidR="00D7763B" w:rsidRDefault="00D7763B">
          <w:pPr>
            <w:pStyle w:val="FooterInfoCentre"/>
          </w:pPr>
          <w:r>
            <w:fldChar w:fldCharType="begin"/>
          </w:r>
          <w:r>
            <w:instrText xml:space="preserve"> DOCPROPERTY "Eff"  </w:instrText>
          </w:r>
          <w:r>
            <w:fldChar w:fldCharType="separate"/>
          </w:r>
          <w:r w:rsidR="004B6ECB">
            <w:t xml:space="preserve">Effective:  </w:t>
          </w:r>
          <w:r>
            <w:fldChar w:fldCharType="end"/>
          </w:r>
          <w:r>
            <w:fldChar w:fldCharType="begin"/>
          </w:r>
          <w:r>
            <w:instrText xml:space="preserve"> DOCPROPERTY "StartDt"   </w:instrText>
          </w:r>
          <w:r>
            <w:fldChar w:fldCharType="separate"/>
          </w:r>
          <w:r w:rsidR="004B6ECB">
            <w:t>18/09/24</w:t>
          </w:r>
          <w:r>
            <w:fldChar w:fldCharType="end"/>
          </w:r>
          <w:r>
            <w:fldChar w:fldCharType="begin"/>
          </w:r>
          <w:r>
            <w:instrText xml:space="preserve"> DOCPROPERTY "EndDt"  </w:instrText>
          </w:r>
          <w:r>
            <w:fldChar w:fldCharType="separate"/>
          </w:r>
          <w:r w:rsidR="004B6ECB">
            <w:t xml:space="preserve"> </w:t>
          </w:r>
          <w:r>
            <w:fldChar w:fldCharType="end"/>
          </w:r>
        </w:p>
      </w:tc>
      <w:tc>
        <w:tcPr>
          <w:tcW w:w="846" w:type="pct"/>
        </w:tcPr>
        <w:p w14:paraId="45F6F073" w14:textId="77777777" w:rsidR="00D7763B" w:rsidRDefault="00D7763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E611AE" w14:textId="20096BDE" w:rsidR="00D7763B" w:rsidRPr="0088510E" w:rsidRDefault="0088510E" w:rsidP="0088510E">
    <w:pPr>
      <w:pStyle w:val="Status"/>
      <w:rPr>
        <w:rFonts w:cs="Arial"/>
      </w:rPr>
    </w:pPr>
    <w:r w:rsidRPr="0088510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53E8" w14:textId="77777777" w:rsidR="00D7763B" w:rsidRDefault="00D7763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763B" w14:paraId="01C81928" w14:textId="77777777">
      <w:tc>
        <w:tcPr>
          <w:tcW w:w="847" w:type="pct"/>
        </w:tcPr>
        <w:p w14:paraId="7BD4DF91" w14:textId="77777777" w:rsidR="00D7763B" w:rsidRDefault="00D7763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091BA48" w14:textId="04AD93ED"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61A438B1" w14:textId="5467F0C2" w:rsidR="00D7763B" w:rsidRDefault="00D7763B">
          <w:pPr>
            <w:pStyle w:val="FooterInfoCentre"/>
          </w:pPr>
          <w:r>
            <w:fldChar w:fldCharType="begin"/>
          </w:r>
          <w:r>
            <w:instrText xml:space="preserve"> DOCPROPERTY "Eff"  *\charformat </w:instrText>
          </w:r>
          <w:r>
            <w:fldChar w:fldCharType="separate"/>
          </w:r>
          <w:r w:rsidR="004B6ECB">
            <w:t xml:space="preserve">Effective:  </w:t>
          </w:r>
          <w:r>
            <w:fldChar w:fldCharType="end"/>
          </w:r>
          <w:r>
            <w:fldChar w:fldCharType="begin"/>
          </w:r>
          <w:r>
            <w:instrText xml:space="preserve"> DOCPROPERTY "StartDt"  *\charformat </w:instrText>
          </w:r>
          <w:r>
            <w:fldChar w:fldCharType="separate"/>
          </w:r>
          <w:r w:rsidR="004B6ECB">
            <w:t>18/09/24</w:t>
          </w:r>
          <w:r>
            <w:fldChar w:fldCharType="end"/>
          </w:r>
          <w:r>
            <w:fldChar w:fldCharType="begin"/>
          </w:r>
          <w:r>
            <w:instrText xml:space="preserve"> DOCPROPERTY "EndDt"  *\charformat </w:instrText>
          </w:r>
          <w:r>
            <w:fldChar w:fldCharType="separate"/>
          </w:r>
          <w:r w:rsidR="004B6ECB">
            <w:t xml:space="preserve"> </w:t>
          </w:r>
          <w:r>
            <w:fldChar w:fldCharType="end"/>
          </w:r>
        </w:p>
      </w:tc>
      <w:tc>
        <w:tcPr>
          <w:tcW w:w="1061" w:type="pct"/>
        </w:tcPr>
        <w:p w14:paraId="741FC4A6" w14:textId="4C3C97A2" w:rsidR="00D7763B" w:rsidRDefault="00D7763B">
          <w:pPr>
            <w:pStyle w:val="Footer"/>
            <w:jc w:val="right"/>
          </w:pPr>
          <w:r>
            <w:fldChar w:fldCharType="begin"/>
          </w:r>
          <w:r>
            <w:instrText xml:space="preserve"> DOCPROPERTY "Category"  *\charformat  </w:instrText>
          </w:r>
          <w:r>
            <w:fldChar w:fldCharType="separate"/>
          </w:r>
          <w:r w:rsidR="004B6ECB">
            <w:t>R1</w:t>
          </w:r>
          <w:r>
            <w:fldChar w:fldCharType="end"/>
          </w:r>
          <w:r>
            <w:br/>
          </w:r>
          <w:r>
            <w:fldChar w:fldCharType="begin"/>
          </w:r>
          <w:r>
            <w:instrText xml:space="preserve"> DOCPROPERTY "RepubDt"  *\charformat  </w:instrText>
          </w:r>
          <w:r>
            <w:fldChar w:fldCharType="separate"/>
          </w:r>
          <w:r w:rsidR="004B6ECB">
            <w:t>18/09/24</w:t>
          </w:r>
          <w:r>
            <w:fldChar w:fldCharType="end"/>
          </w:r>
        </w:p>
      </w:tc>
    </w:tr>
  </w:tbl>
  <w:p w14:paraId="7479C8F4" w14:textId="4130195B"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31FAD" w14:textId="77777777" w:rsidR="00D7763B" w:rsidRDefault="00D7763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763B" w14:paraId="10980520" w14:textId="77777777">
      <w:tc>
        <w:tcPr>
          <w:tcW w:w="1061" w:type="pct"/>
        </w:tcPr>
        <w:p w14:paraId="37E32C28" w14:textId="1DBD6844" w:rsidR="00D7763B" w:rsidRDefault="00D7763B">
          <w:pPr>
            <w:pStyle w:val="Footer"/>
          </w:pPr>
          <w:r>
            <w:fldChar w:fldCharType="begin"/>
          </w:r>
          <w:r>
            <w:instrText xml:space="preserve"> DOCPROPERTY "Category"  *\charformat  </w:instrText>
          </w:r>
          <w:r>
            <w:fldChar w:fldCharType="separate"/>
          </w:r>
          <w:r w:rsidR="004B6ECB">
            <w:t>R1</w:t>
          </w:r>
          <w:r>
            <w:fldChar w:fldCharType="end"/>
          </w:r>
          <w:r>
            <w:br/>
          </w:r>
          <w:r>
            <w:fldChar w:fldCharType="begin"/>
          </w:r>
          <w:r>
            <w:instrText xml:space="preserve"> DOCPROPERTY "RepubDt"  *\charformat  </w:instrText>
          </w:r>
          <w:r>
            <w:fldChar w:fldCharType="separate"/>
          </w:r>
          <w:r w:rsidR="004B6ECB">
            <w:t>18/09/24</w:t>
          </w:r>
          <w:r>
            <w:fldChar w:fldCharType="end"/>
          </w:r>
        </w:p>
      </w:tc>
      <w:tc>
        <w:tcPr>
          <w:tcW w:w="3092" w:type="pct"/>
        </w:tcPr>
        <w:p w14:paraId="2121BB1F" w14:textId="1A63C211"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26145DC5" w14:textId="07BABCB3" w:rsidR="00D7763B" w:rsidRDefault="00D7763B">
          <w:pPr>
            <w:pStyle w:val="FooterInfoCentre"/>
          </w:pPr>
          <w:r>
            <w:fldChar w:fldCharType="begin"/>
          </w:r>
          <w:r>
            <w:instrText xml:space="preserve"> DOCPROPERTY "Eff"  *\charformat </w:instrText>
          </w:r>
          <w:r>
            <w:fldChar w:fldCharType="separate"/>
          </w:r>
          <w:r w:rsidR="004B6ECB">
            <w:t xml:space="preserve">Effective:  </w:t>
          </w:r>
          <w:r>
            <w:fldChar w:fldCharType="end"/>
          </w:r>
          <w:r>
            <w:fldChar w:fldCharType="begin"/>
          </w:r>
          <w:r>
            <w:instrText xml:space="preserve"> DOCPROPERTY "StartDt"  *\charformat </w:instrText>
          </w:r>
          <w:r>
            <w:fldChar w:fldCharType="separate"/>
          </w:r>
          <w:r w:rsidR="004B6ECB">
            <w:t>18/09/24</w:t>
          </w:r>
          <w:r>
            <w:fldChar w:fldCharType="end"/>
          </w:r>
          <w:r>
            <w:fldChar w:fldCharType="begin"/>
          </w:r>
          <w:r>
            <w:instrText xml:space="preserve"> DOCPROPERTY "EndDt"  *\charformat </w:instrText>
          </w:r>
          <w:r>
            <w:fldChar w:fldCharType="separate"/>
          </w:r>
          <w:r w:rsidR="004B6ECB">
            <w:t xml:space="preserve"> </w:t>
          </w:r>
          <w:r>
            <w:fldChar w:fldCharType="end"/>
          </w:r>
        </w:p>
      </w:tc>
      <w:tc>
        <w:tcPr>
          <w:tcW w:w="847" w:type="pct"/>
        </w:tcPr>
        <w:p w14:paraId="765E094F" w14:textId="77777777" w:rsidR="00D7763B" w:rsidRDefault="00D7763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30965FB" w14:textId="628C734C"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6B5C" w14:textId="77777777" w:rsidR="00D7763B" w:rsidRDefault="00D7763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7763B" w14:paraId="3E4D0316" w14:textId="77777777">
      <w:tc>
        <w:tcPr>
          <w:tcW w:w="1061" w:type="pct"/>
        </w:tcPr>
        <w:p w14:paraId="1C699751" w14:textId="02E4E94A" w:rsidR="00D7763B" w:rsidRDefault="00D7763B">
          <w:pPr>
            <w:pStyle w:val="Footer"/>
          </w:pPr>
          <w:r>
            <w:fldChar w:fldCharType="begin"/>
          </w:r>
          <w:r>
            <w:instrText xml:space="preserve"> DOCPROPERTY "Category"  *\charformat  </w:instrText>
          </w:r>
          <w:r>
            <w:fldChar w:fldCharType="separate"/>
          </w:r>
          <w:r w:rsidR="004B6ECB">
            <w:t>R1</w:t>
          </w:r>
          <w:r>
            <w:fldChar w:fldCharType="end"/>
          </w:r>
          <w:r>
            <w:br/>
          </w:r>
          <w:r>
            <w:fldChar w:fldCharType="begin"/>
          </w:r>
          <w:r>
            <w:instrText xml:space="preserve"> DOCPROPERTY "RepubDt"  *\charformat  </w:instrText>
          </w:r>
          <w:r>
            <w:fldChar w:fldCharType="separate"/>
          </w:r>
          <w:r w:rsidR="004B6ECB">
            <w:t>18/09/24</w:t>
          </w:r>
          <w:r>
            <w:fldChar w:fldCharType="end"/>
          </w:r>
        </w:p>
      </w:tc>
      <w:tc>
        <w:tcPr>
          <w:tcW w:w="3092" w:type="pct"/>
        </w:tcPr>
        <w:p w14:paraId="19DED1AC" w14:textId="2F07D1AC" w:rsidR="00D7763B" w:rsidRDefault="00D7763B">
          <w:pPr>
            <w:pStyle w:val="Footer"/>
            <w:jc w:val="center"/>
          </w:pPr>
          <w:r>
            <w:fldChar w:fldCharType="begin"/>
          </w:r>
          <w:r>
            <w:instrText xml:space="preserve"> REF Citation *\charformat </w:instrText>
          </w:r>
          <w:r>
            <w:fldChar w:fldCharType="separate"/>
          </w:r>
          <w:r w:rsidR="004B6ECB">
            <w:t>Monitoring of Places of Detention (Optional Protocol to the Convention Against Torture) Regulation 2024</w:t>
          </w:r>
          <w:r>
            <w:fldChar w:fldCharType="end"/>
          </w:r>
        </w:p>
        <w:p w14:paraId="141E85C2" w14:textId="73210510" w:rsidR="00D7763B" w:rsidRDefault="00D7763B">
          <w:pPr>
            <w:pStyle w:val="FooterInfoCentre"/>
          </w:pPr>
          <w:r>
            <w:fldChar w:fldCharType="begin"/>
          </w:r>
          <w:r>
            <w:instrText xml:space="preserve"> DOCPROPERTY "Eff"  *\charformat </w:instrText>
          </w:r>
          <w:r>
            <w:fldChar w:fldCharType="separate"/>
          </w:r>
          <w:r w:rsidR="004B6ECB">
            <w:t xml:space="preserve">Effective:  </w:t>
          </w:r>
          <w:r>
            <w:fldChar w:fldCharType="end"/>
          </w:r>
          <w:r>
            <w:fldChar w:fldCharType="begin"/>
          </w:r>
          <w:r>
            <w:instrText xml:space="preserve"> DOCPROPERTY "StartDt"  *\charformat </w:instrText>
          </w:r>
          <w:r>
            <w:fldChar w:fldCharType="separate"/>
          </w:r>
          <w:r w:rsidR="004B6ECB">
            <w:t>18/09/24</w:t>
          </w:r>
          <w:r>
            <w:fldChar w:fldCharType="end"/>
          </w:r>
          <w:r>
            <w:fldChar w:fldCharType="begin"/>
          </w:r>
          <w:r>
            <w:instrText xml:space="preserve"> DOCPROPERTY "EndDt"  *\charformat </w:instrText>
          </w:r>
          <w:r>
            <w:fldChar w:fldCharType="separate"/>
          </w:r>
          <w:r w:rsidR="004B6ECB">
            <w:t xml:space="preserve"> </w:t>
          </w:r>
          <w:r>
            <w:fldChar w:fldCharType="end"/>
          </w:r>
        </w:p>
      </w:tc>
      <w:tc>
        <w:tcPr>
          <w:tcW w:w="847" w:type="pct"/>
        </w:tcPr>
        <w:p w14:paraId="71FE27E2" w14:textId="77777777" w:rsidR="00D7763B" w:rsidRDefault="00D7763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B7C31BE" w14:textId="2EFE082D" w:rsidR="00D7763B" w:rsidRPr="0088510E" w:rsidRDefault="00D7763B" w:rsidP="0088510E">
    <w:pPr>
      <w:pStyle w:val="Status"/>
      <w:rPr>
        <w:rFonts w:cs="Arial"/>
      </w:rPr>
    </w:pPr>
    <w:r w:rsidRPr="0088510E">
      <w:rPr>
        <w:rFonts w:cs="Arial"/>
      </w:rPr>
      <w:fldChar w:fldCharType="begin"/>
    </w:r>
    <w:r w:rsidRPr="0088510E">
      <w:rPr>
        <w:rFonts w:cs="Arial"/>
      </w:rPr>
      <w:instrText xml:space="preserve"> DOCPROPERTY "Status" </w:instrText>
    </w:r>
    <w:r w:rsidRPr="0088510E">
      <w:rPr>
        <w:rFonts w:cs="Arial"/>
      </w:rPr>
      <w:fldChar w:fldCharType="separate"/>
    </w:r>
    <w:r w:rsidR="004B6ECB" w:rsidRPr="0088510E">
      <w:rPr>
        <w:rFonts w:cs="Arial"/>
      </w:rPr>
      <w:t xml:space="preserve"> </w:t>
    </w:r>
    <w:r w:rsidRPr="0088510E">
      <w:rPr>
        <w:rFonts w:cs="Arial"/>
      </w:rPr>
      <w:fldChar w:fldCharType="end"/>
    </w:r>
    <w:r w:rsidR="0088510E" w:rsidRPr="0088510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C524" w14:textId="77777777" w:rsidR="00812A48" w:rsidRDefault="00812A48">
      <w:r>
        <w:separator/>
      </w:r>
    </w:p>
  </w:footnote>
  <w:footnote w:type="continuationSeparator" w:id="0">
    <w:p w14:paraId="7069ED21" w14:textId="77777777" w:rsidR="00812A48" w:rsidRDefault="008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2A35" w14:textId="77777777" w:rsidR="004B6ECB" w:rsidRDefault="004B6E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99AE6" w14:textId="77777777" w:rsidR="00D7763B" w:rsidRDefault="00D7763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BB53" w14:textId="77777777" w:rsidR="00D7763B" w:rsidRDefault="00D776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7987" w14:textId="77777777" w:rsidR="00D7763B" w:rsidRDefault="00D7763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812A48" w:rsidRPr="00E06D02" w14:paraId="0EFF0475" w14:textId="77777777" w:rsidTr="00567644">
      <w:trPr>
        <w:jc w:val="center"/>
      </w:trPr>
      <w:tc>
        <w:tcPr>
          <w:tcW w:w="1068" w:type="pct"/>
        </w:tcPr>
        <w:p w14:paraId="7EC9C083" w14:textId="77777777" w:rsidR="00812A48" w:rsidRPr="00567644" w:rsidRDefault="00812A48" w:rsidP="00567644">
          <w:pPr>
            <w:pStyle w:val="HeaderEven"/>
            <w:tabs>
              <w:tab w:val="left" w:pos="700"/>
            </w:tabs>
            <w:ind w:left="697" w:hanging="697"/>
            <w:rPr>
              <w:rFonts w:cs="Arial"/>
              <w:szCs w:val="18"/>
            </w:rPr>
          </w:pPr>
        </w:p>
      </w:tc>
      <w:tc>
        <w:tcPr>
          <w:tcW w:w="3932" w:type="pct"/>
        </w:tcPr>
        <w:p w14:paraId="1CEB6E9B" w14:textId="77777777" w:rsidR="00812A48" w:rsidRPr="00567644" w:rsidRDefault="00812A48" w:rsidP="00567644">
          <w:pPr>
            <w:pStyle w:val="HeaderEven"/>
            <w:tabs>
              <w:tab w:val="left" w:pos="700"/>
            </w:tabs>
            <w:ind w:left="697" w:hanging="697"/>
            <w:rPr>
              <w:rFonts w:cs="Arial"/>
              <w:szCs w:val="18"/>
            </w:rPr>
          </w:pPr>
        </w:p>
      </w:tc>
    </w:tr>
    <w:tr w:rsidR="00812A48" w:rsidRPr="00E06D02" w14:paraId="0BC04EF0" w14:textId="77777777" w:rsidTr="00567644">
      <w:trPr>
        <w:jc w:val="center"/>
      </w:trPr>
      <w:tc>
        <w:tcPr>
          <w:tcW w:w="1068" w:type="pct"/>
        </w:tcPr>
        <w:p w14:paraId="685AAF4E" w14:textId="77777777" w:rsidR="00812A48" w:rsidRPr="00567644" w:rsidRDefault="00812A48" w:rsidP="00567644">
          <w:pPr>
            <w:pStyle w:val="HeaderEven"/>
            <w:tabs>
              <w:tab w:val="left" w:pos="700"/>
            </w:tabs>
            <w:ind w:left="697" w:hanging="697"/>
            <w:rPr>
              <w:rFonts w:cs="Arial"/>
              <w:szCs w:val="18"/>
            </w:rPr>
          </w:pPr>
        </w:p>
      </w:tc>
      <w:tc>
        <w:tcPr>
          <w:tcW w:w="3932" w:type="pct"/>
        </w:tcPr>
        <w:p w14:paraId="7A042304" w14:textId="77777777" w:rsidR="00812A48" w:rsidRPr="00567644" w:rsidRDefault="00812A48" w:rsidP="00567644">
          <w:pPr>
            <w:pStyle w:val="HeaderEven"/>
            <w:tabs>
              <w:tab w:val="left" w:pos="700"/>
            </w:tabs>
            <w:ind w:left="697" w:hanging="697"/>
            <w:rPr>
              <w:rFonts w:cs="Arial"/>
              <w:szCs w:val="18"/>
            </w:rPr>
          </w:pPr>
        </w:p>
      </w:tc>
    </w:tr>
    <w:tr w:rsidR="00812A48" w:rsidRPr="00E06D02" w14:paraId="1864654C" w14:textId="77777777" w:rsidTr="00567644">
      <w:trPr>
        <w:cantSplit/>
        <w:jc w:val="center"/>
      </w:trPr>
      <w:tc>
        <w:tcPr>
          <w:tcW w:w="4997" w:type="pct"/>
          <w:gridSpan w:val="2"/>
          <w:tcBorders>
            <w:bottom w:val="single" w:sz="4" w:space="0" w:color="auto"/>
          </w:tcBorders>
        </w:tcPr>
        <w:p w14:paraId="6BA0F1AD" w14:textId="77777777" w:rsidR="00812A48" w:rsidRPr="00567644" w:rsidRDefault="00812A48" w:rsidP="00567644">
          <w:pPr>
            <w:pStyle w:val="HeaderEven6"/>
            <w:tabs>
              <w:tab w:val="left" w:pos="700"/>
            </w:tabs>
            <w:ind w:left="697" w:hanging="697"/>
            <w:rPr>
              <w:szCs w:val="18"/>
            </w:rPr>
          </w:pPr>
        </w:p>
      </w:tc>
    </w:tr>
  </w:tbl>
  <w:p w14:paraId="5E8EDA5E" w14:textId="77777777" w:rsidR="00812A48" w:rsidRDefault="00812A4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2339" w14:textId="77777777" w:rsidR="004B6ECB" w:rsidRDefault="004B6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38CE" w14:textId="77777777" w:rsidR="004B6ECB" w:rsidRDefault="004B6E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7763B" w14:paraId="20159A3D" w14:textId="77777777">
      <w:tc>
        <w:tcPr>
          <w:tcW w:w="900" w:type="pct"/>
        </w:tcPr>
        <w:p w14:paraId="6E82FF44" w14:textId="77777777" w:rsidR="00D7763B" w:rsidRDefault="00D7763B">
          <w:pPr>
            <w:pStyle w:val="HeaderEven"/>
          </w:pPr>
        </w:p>
      </w:tc>
      <w:tc>
        <w:tcPr>
          <w:tcW w:w="4100" w:type="pct"/>
        </w:tcPr>
        <w:p w14:paraId="3287D57B" w14:textId="77777777" w:rsidR="00D7763B" w:rsidRDefault="00D7763B">
          <w:pPr>
            <w:pStyle w:val="HeaderEven"/>
          </w:pPr>
        </w:p>
      </w:tc>
    </w:tr>
    <w:tr w:rsidR="00D7763B" w14:paraId="3DDC3364" w14:textId="77777777">
      <w:tc>
        <w:tcPr>
          <w:tcW w:w="4100" w:type="pct"/>
          <w:gridSpan w:val="2"/>
          <w:tcBorders>
            <w:bottom w:val="single" w:sz="4" w:space="0" w:color="auto"/>
          </w:tcBorders>
        </w:tcPr>
        <w:p w14:paraId="77CAE5BB" w14:textId="295B513C" w:rsidR="00D7763B" w:rsidRDefault="0088510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3AC51EE" w14:textId="7DA42AC1" w:rsidR="00D7763B" w:rsidRDefault="00D7763B">
    <w:pPr>
      <w:pStyle w:val="N-9pt"/>
    </w:pPr>
    <w:r>
      <w:tab/>
    </w:r>
    <w:r w:rsidR="0088510E">
      <w:fldChar w:fldCharType="begin"/>
    </w:r>
    <w:r w:rsidR="0088510E">
      <w:instrText xml:space="preserve"> STYLEREF charPage \* MERGEFORMAT </w:instrText>
    </w:r>
    <w:r w:rsidR="0088510E">
      <w:fldChar w:fldCharType="separate"/>
    </w:r>
    <w:r w:rsidR="0088510E">
      <w:rPr>
        <w:noProof/>
      </w:rPr>
      <w:t>Page</w:t>
    </w:r>
    <w:r w:rsidR="0088510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7763B" w14:paraId="1A2A7A9B" w14:textId="77777777">
      <w:tc>
        <w:tcPr>
          <w:tcW w:w="4100" w:type="pct"/>
        </w:tcPr>
        <w:p w14:paraId="75C56708" w14:textId="77777777" w:rsidR="00D7763B" w:rsidRDefault="00D7763B">
          <w:pPr>
            <w:pStyle w:val="HeaderOdd"/>
          </w:pPr>
        </w:p>
      </w:tc>
      <w:tc>
        <w:tcPr>
          <w:tcW w:w="900" w:type="pct"/>
        </w:tcPr>
        <w:p w14:paraId="310EA707" w14:textId="77777777" w:rsidR="00D7763B" w:rsidRDefault="00D7763B">
          <w:pPr>
            <w:pStyle w:val="HeaderOdd"/>
          </w:pPr>
        </w:p>
      </w:tc>
    </w:tr>
    <w:tr w:rsidR="00D7763B" w14:paraId="3D164E0F" w14:textId="77777777">
      <w:tc>
        <w:tcPr>
          <w:tcW w:w="900" w:type="pct"/>
          <w:gridSpan w:val="2"/>
          <w:tcBorders>
            <w:bottom w:val="single" w:sz="4" w:space="0" w:color="auto"/>
          </w:tcBorders>
        </w:tcPr>
        <w:p w14:paraId="6AAE5596" w14:textId="2D1C543D" w:rsidR="00D7763B" w:rsidRDefault="00D7763B">
          <w:pPr>
            <w:pStyle w:val="HeaderOdd6"/>
          </w:pPr>
          <w:r>
            <w:fldChar w:fldCharType="begin"/>
          </w:r>
          <w:r>
            <w:instrText xml:space="preserve"> STYLEREF charContents \* MERGEFORMAT </w:instrText>
          </w:r>
          <w:r>
            <w:fldChar w:fldCharType="end"/>
          </w:r>
        </w:p>
      </w:tc>
    </w:tr>
  </w:tbl>
  <w:p w14:paraId="1BBD64E0" w14:textId="34CCA505" w:rsidR="00D7763B" w:rsidRDefault="00D7763B">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D7763B" w14:paraId="2AC0264E" w14:textId="77777777">
      <w:tc>
        <w:tcPr>
          <w:tcW w:w="900" w:type="pct"/>
        </w:tcPr>
        <w:p w14:paraId="0ABFEC8C" w14:textId="64AED565" w:rsidR="00D7763B" w:rsidRDefault="00D7763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7FE2616A" w14:textId="298461B3" w:rsidR="00D7763B" w:rsidRDefault="00D7763B">
          <w:pPr>
            <w:pStyle w:val="HeaderEven"/>
          </w:pPr>
          <w:r>
            <w:rPr>
              <w:noProof/>
            </w:rPr>
            <w:fldChar w:fldCharType="begin"/>
          </w:r>
          <w:r>
            <w:rPr>
              <w:noProof/>
            </w:rPr>
            <w:instrText xml:space="preserve"> STYLEREF CharPartText \*charformat </w:instrText>
          </w:r>
          <w:r>
            <w:rPr>
              <w:noProof/>
            </w:rPr>
            <w:fldChar w:fldCharType="end"/>
          </w:r>
        </w:p>
      </w:tc>
    </w:tr>
    <w:tr w:rsidR="00D7763B" w14:paraId="003805E5" w14:textId="77777777">
      <w:tc>
        <w:tcPr>
          <w:tcW w:w="900" w:type="pct"/>
        </w:tcPr>
        <w:p w14:paraId="288A4F7C" w14:textId="0A5A38A0" w:rsidR="00D7763B" w:rsidRDefault="00D7763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D181705" w14:textId="6CC8BCD3" w:rsidR="00D7763B" w:rsidRDefault="00D7763B">
          <w:pPr>
            <w:pStyle w:val="HeaderEven"/>
          </w:pPr>
          <w:r>
            <w:fldChar w:fldCharType="begin"/>
          </w:r>
          <w:r>
            <w:instrText xml:space="preserve"> STYLEREF CharDivText \*charformat </w:instrText>
          </w:r>
          <w:r>
            <w:fldChar w:fldCharType="end"/>
          </w:r>
        </w:p>
      </w:tc>
    </w:tr>
    <w:tr w:rsidR="00D7763B" w14:paraId="35FECFA3" w14:textId="77777777">
      <w:trPr>
        <w:cantSplit/>
      </w:trPr>
      <w:tc>
        <w:tcPr>
          <w:tcW w:w="4997" w:type="pct"/>
          <w:gridSpan w:val="2"/>
          <w:tcBorders>
            <w:bottom w:val="single" w:sz="4" w:space="0" w:color="auto"/>
          </w:tcBorders>
        </w:tcPr>
        <w:p w14:paraId="0046C4F6" w14:textId="75539DF2" w:rsidR="00D7763B" w:rsidRDefault="0088510E">
          <w:pPr>
            <w:pStyle w:val="HeaderEven6"/>
          </w:pPr>
          <w:r>
            <w:fldChar w:fldCharType="begin"/>
          </w:r>
          <w:r>
            <w:instrText xml:space="preserve"> DOCPROPERTY "Company"  \* MERGEFORMAT </w:instrText>
          </w:r>
          <w:r>
            <w:fldChar w:fldCharType="separate"/>
          </w:r>
          <w:r w:rsidR="004B6ECB">
            <w:t>Section</w:t>
          </w:r>
          <w:r>
            <w:fldChar w:fldCharType="end"/>
          </w:r>
          <w:r w:rsidR="00D7763B">
            <w:t xml:space="preserve"> </w:t>
          </w:r>
          <w:r w:rsidR="00D7763B">
            <w:rPr>
              <w:noProof/>
            </w:rPr>
            <w:fldChar w:fldCharType="begin"/>
          </w:r>
          <w:r w:rsidR="00D7763B">
            <w:rPr>
              <w:noProof/>
            </w:rPr>
            <w:instrText xml:space="preserve"> STYLEREF CharSectNo \*charformat </w:instrText>
          </w:r>
          <w:r w:rsidR="00D7763B">
            <w:rPr>
              <w:noProof/>
            </w:rPr>
            <w:fldChar w:fldCharType="separate"/>
          </w:r>
          <w:r>
            <w:rPr>
              <w:noProof/>
            </w:rPr>
            <w:t>1</w:t>
          </w:r>
          <w:r w:rsidR="00D7763B">
            <w:rPr>
              <w:noProof/>
            </w:rPr>
            <w:fldChar w:fldCharType="end"/>
          </w:r>
        </w:p>
      </w:tc>
    </w:tr>
  </w:tbl>
  <w:p w14:paraId="0B705FE5" w14:textId="77777777" w:rsidR="00D7763B" w:rsidRDefault="00D776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D7763B" w14:paraId="06842391" w14:textId="77777777">
      <w:tc>
        <w:tcPr>
          <w:tcW w:w="4100" w:type="pct"/>
        </w:tcPr>
        <w:p w14:paraId="499D8C5E" w14:textId="7A5D2221" w:rsidR="00D7763B" w:rsidRDefault="00D7763B">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3C1ED953" w14:textId="4E2EE094" w:rsidR="00D7763B" w:rsidRDefault="00D7763B">
          <w:pPr>
            <w:pStyle w:val="HeaderEven"/>
            <w:jc w:val="right"/>
            <w:rPr>
              <w:b/>
            </w:rPr>
          </w:pPr>
          <w:r>
            <w:rPr>
              <w:b/>
            </w:rPr>
            <w:fldChar w:fldCharType="begin"/>
          </w:r>
          <w:r>
            <w:rPr>
              <w:b/>
            </w:rPr>
            <w:instrText xml:space="preserve"> STYLEREF CharPartNo \*charformat </w:instrText>
          </w:r>
          <w:r>
            <w:rPr>
              <w:b/>
            </w:rPr>
            <w:fldChar w:fldCharType="end"/>
          </w:r>
        </w:p>
      </w:tc>
    </w:tr>
    <w:tr w:rsidR="00D7763B" w14:paraId="6B8162ED" w14:textId="77777777">
      <w:tc>
        <w:tcPr>
          <w:tcW w:w="4100" w:type="pct"/>
        </w:tcPr>
        <w:p w14:paraId="1655200F" w14:textId="49040C3F" w:rsidR="00D7763B" w:rsidRDefault="00D7763B">
          <w:pPr>
            <w:pStyle w:val="HeaderEven"/>
            <w:jc w:val="right"/>
          </w:pPr>
          <w:r>
            <w:fldChar w:fldCharType="begin"/>
          </w:r>
          <w:r>
            <w:instrText xml:space="preserve"> STYLEREF CharDivText \*charformat </w:instrText>
          </w:r>
          <w:r>
            <w:fldChar w:fldCharType="end"/>
          </w:r>
        </w:p>
      </w:tc>
      <w:tc>
        <w:tcPr>
          <w:tcW w:w="900" w:type="pct"/>
        </w:tcPr>
        <w:p w14:paraId="5ABBA3A2" w14:textId="06B43A55" w:rsidR="00D7763B" w:rsidRDefault="00D7763B">
          <w:pPr>
            <w:pStyle w:val="HeaderEven"/>
            <w:jc w:val="right"/>
            <w:rPr>
              <w:b/>
            </w:rPr>
          </w:pPr>
          <w:r>
            <w:rPr>
              <w:b/>
            </w:rPr>
            <w:fldChar w:fldCharType="begin"/>
          </w:r>
          <w:r>
            <w:rPr>
              <w:b/>
            </w:rPr>
            <w:instrText xml:space="preserve"> STYLEREF CharDivNo \*charformat </w:instrText>
          </w:r>
          <w:r>
            <w:rPr>
              <w:b/>
            </w:rPr>
            <w:fldChar w:fldCharType="end"/>
          </w:r>
        </w:p>
      </w:tc>
    </w:tr>
    <w:tr w:rsidR="00D7763B" w14:paraId="3B711F72" w14:textId="77777777">
      <w:trPr>
        <w:cantSplit/>
      </w:trPr>
      <w:tc>
        <w:tcPr>
          <w:tcW w:w="5000" w:type="pct"/>
          <w:gridSpan w:val="2"/>
          <w:tcBorders>
            <w:bottom w:val="single" w:sz="4" w:space="0" w:color="auto"/>
          </w:tcBorders>
        </w:tcPr>
        <w:p w14:paraId="5DBD1F92" w14:textId="3A9ED5A5" w:rsidR="00D7763B" w:rsidRDefault="0088510E">
          <w:pPr>
            <w:pStyle w:val="HeaderOdd6"/>
          </w:pPr>
          <w:r>
            <w:fldChar w:fldCharType="begin"/>
          </w:r>
          <w:r>
            <w:instrText xml:space="preserve"> DOCPROPERTY "Company"  \* MERGEFORMAT </w:instrText>
          </w:r>
          <w:r>
            <w:fldChar w:fldCharType="separate"/>
          </w:r>
          <w:r w:rsidR="004B6ECB">
            <w:t>Section</w:t>
          </w:r>
          <w:r>
            <w:fldChar w:fldCharType="end"/>
          </w:r>
          <w:r w:rsidR="00D7763B">
            <w:t xml:space="preserve"> </w:t>
          </w:r>
          <w:r w:rsidR="00D7763B">
            <w:rPr>
              <w:noProof/>
            </w:rPr>
            <w:fldChar w:fldCharType="begin"/>
          </w:r>
          <w:r w:rsidR="00D7763B">
            <w:rPr>
              <w:noProof/>
            </w:rPr>
            <w:instrText xml:space="preserve"> STYLEREF CharSectNo \*charformat </w:instrText>
          </w:r>
          <w:r w:rsidR="00D7763B">
            <w:rPr>
              <w:noProof/>
            </w:rPr>
            <w:fldChar w:fldCharType="end"/>
          </w:r>
        </w:p>
      </w:tc>
    </w:tr>
  </w:tbl>
  <w:p w14:paraId="7DD03878" w14:textId="77777777" w:rsidR="00D7763B" w:rsidRDefault="00D7763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D7763B" w14:paraId="48ED078F" w14:textId="77777777">
      <w:trPr>
        <w:jc w:val="center"/>
      </w:trPr>
      <w:tc>
        <w:tcPr>
          <w:tcW w:w="1234" w:type="dxa"/>
          <w:gridSpan w:val="2"/>
        </w:tcPr>
        <w:p w14:paraId="21FF3472" w14:textId="77777777" w:rsidR="00D7763B" w:rsidRDefault="00D7763B">
          <w:pPr>
            <w:pStyle w:val="HeaderEven"/>
            <w:rPr>
              <w:b/>
            </w:rPr>
          </w:pPr>
          <w:r>
            <w:rPr>
              <w:b/>
            </w:rPr>
            <w:t>Endnotes</w:t>
          </w:r>
        </w:p>
      </w:tc>
      <w:tc>
        <w:tcPr>
          <w:tcW w:w="6062" w:type="dxa"/>
        </w:tcPr>
        <w:p w14:paraId="568BB6B4" w14:textId="77777777" w:rsidR="00D7763B" w:rsidRDefault="00D7763B">
          <w:pPr>
            <w:pStyle w:val="HeaderEven"/>
          </w:pPr>
        </w:p>
      </w:tc>
    </w:tr>
    <w:tr w:rsidR="00D7763B" w14:paraId="05F2C69F" w14:textId="77777777">
      <w:trPr>
        <w:cantSplit/>
        <w:jc w:val="center"/>
      </w:trPr>
      <w:tc>
        <w:tcPr>
          <w:tcW w:w="7296" w:type="dxa"/>
          <w:gridSpan w:val="3"/>
        </w:tcPr>
        <w:p w14:paraId="4847CF91" w14:textId="77777777" w:rsidR="00D7763B" w:rsidRDefault="00D7763B">
          <w:pPr>
            <w:pStyle w:val="HeaderEven"/>
          </w:pPr>
        </w:p>
      </w:tc>
    </w:tr>
    <w:tr w:rsidR="00D7763B" w14:paraId="1A027EBF" w14:textId="77777777">
      <w:trPr>
        <w:cantSplit/>
        <w:jc w:val="center"/>
      </w:trPr>
      <w:tc>
        <w:tcPr>
          <w:tcW w:w="700" w:type="dxa"/>
          <w:tcBorders>
            <w:bottom w:val="single" w:sz="4" w:space="0" w:color="auto"/>
          </w:tcBorders>
        </w:tcPr>
        <w:p w14:paraId="4DBA662D" w14:textId="52269DF5" w:rsidR="00D7763B" w:rsidRDefault="00D7763B">
          <w:pPr>
            <w:pStyle w:val="HeaderEven6"/>
          </w:pPr>
          <w:r>
            <w:rPr>
              <w:noProof/>
            </w:rPr>
            <w:fldChar w:fldCharType="begin"/>
          </w:r>
          <w:r>
            <w:rPr>
              <w:noProof/>
            </w:rPr>
            <w:instrText xml:space="preserve"> STYLEREF charTableNo \*charformat </w:instrText>
          </w:r>
          <w:r>
            <w:rPr>
              <w:noProof/>
            </w:rPr>
            <w:fldChar w:fldCharType="separate"/>
          </w:r>
          <w:r w:rsidR="0088510E">
            <w:rPr>
              <w:noProof/>
            </w:rPr>
            <w:t>3</w:t>
          </w:r>
          <w:r>
            <w:rPr>
              <w:noProof/>
            </w:rPr>
            <w:fldChar w:fldCharType="end"/>
          </w:r>
        </w:p>
      </w:tc>
      <w:tc>
        <w:tcPr>
          <w:tcW w:w="6600" w:type="dxa"/>
          <w:gridSpan w:val="2"/>
          <w:tcBorders>
            <w:bottom w:val="single" w:sz="4" w:space="0" w:color="auto"/>
          </w:tcBorders>
        </w:tcPr>
        <w:p w14:paraId="02EEB0D5" w14:textId="7CC8C523" w:rsidR="00D7763B" w:rsidRDefault="00D7763B">
          <w:pPr>
            <w:pStyle w:val="HeaderEven6"/>
          </w:pPr>
          <w:r>
            <w:rPr>
              <w:noProof/>
            </w:rPr>
            <w:fldChar w:fldCharType="begin"/>
          </w:r>
          <w:r>
            <w:rPr>
              <w:noProof/>
            </w:rPr>
            <w:instrText xml:space="preserve"> STYLEREF charTableText \*charformat </w:instrText>
          </w:r>
          <w:r>
            <w:rPr>
              <w:noProof/>
            </w:rPr>
            <w:fldChar w:fldCharType="separate"/>
          </w:r>
          <w:r w:rsidR="0088510E">
            <w:rPr>
              <w:noProof/>
            </w:rPr>
            <w:t>Legislation history</w:t>
          </w:r>
          <w:r>
            <w:rPr>
              <w:noProof/>
            </w:rPr>
            <w:fldChar w:fldCharType="end"/>
          </w:r>
        </w:p>
      </w:tc>
    </w:tr>
  </w:tbl>
  <w:p w14:paraId="6CC53509" w14:textId="77777777" w:rsidR="00D7763B" w:rsidRDefault="00D776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D7763B" w14:paraId="1B657102" w14:textId="77777777">
      <w:trPr>
        <w:jc w:val="center"/>
      </w:trPr>
      <w:tc>
        <w:tcPr>
          <w:tcW w:w="5741" w:type="dxa"/>
        </w:tcPr>
        <w:p w14:paraId="18B13AA8" w14:textId="77777777" w:rsidR="00D7763B" w:rsidRDefault="00D7763B">
          <w:pPr>
            <w:pStyle w:val="HeaderEven"/>
            <w:jc w:val="right"/>
          </w:pPr>
        </w:p>
      </w:tc>
      <w:tc>
        <w:tcPr>
          <w:tcW w:w="1560" w:type="dxa"/>
          <w:gridSpan w:val="2"/>
        </w:tcPr>
        <w:p w14:paraId="62240876" w14:textId="77777777" w:rsidR="00D7763B" w:rsidRDefault="00D7763B">
          <w:pPr>
            <w:pStyle w:val="HeaderEven"/>
            <w:jc w:val="right"/>
            <w:rPr>
              <w:b/>
            </w:rPr>
          </w:pPr>
          <w:r>
            <w:rPr>
              <w:b/>
            </w:rPr>
            <w:t>Endnotes</w:t>
          </w:r>
        </w:p>
      </w:tc>
    </w:tr>
    <w:tr w:rsidR="00D7763B" w14:paraId="15D4538D" w14:textId="77777777">
      <w:trPr>
        <w:jc w:val="center"/>
      </w:trPr>
      <w:tc>
        <w:tcPr>
          <w:tcW w:w="7301" w:type="dxa"/>
          <w:gridSpan w:val="3"/>
        </w:tcPr>
        <w:p w14:paraId="1DAD20E9" w14:textId="77777777" w:rsidR="00D7763B" w:rsidRDefault="00D7763B">
          <w:pPr>
            <w:pStyle w:val="HeaderEven"/>
            <w:jc w:val="right"/>
            <w:rPr>
              <w:b/>
            </w:rPr>
          </w:pPr>
        </w:p>
      </w:tc>
    </w:tr>
    <w:tr w:rsidR="00D7763B" w14:paraId="6AA94432" w14:textId="77777777">
      <w:trPr>
        <w:jc w:val="center"/>
      </w:trPr>
      <w:tc>
        <w:tcPr>
          <w:tcW w:w="6600" w:type="dxa"/>
          <w:gridSpan w:val="2"/>
          <w:tcBorders>
            <w:bottom w:val="single" w:sz="4" w:space="0" w:color="auto"/>
          </w:tcBorders>
        </w:tcPr>
        <w:p w14:paraId="0D9617F3" w14:textId="5C47047B" w:rsidR="00D7763B" w:rsidRDefault="00D7763B">
          <w:pPr>
            <w:pStyle w:val="HeaderOdd6"/>
          </w:pPr>
          <w:r>
            <w:rPr>
              <w:noProof/>
            </w:rPr>
            <w:fldChar w:fldCharType="begin"/>
          </w:r>
          <w:r>
            <w:rPr>
              <w:noProof/>
            </w:rPr>
            <w:instrText xml:space="preserve"> STYLEREF charTableText \*charformat </w:instrText>
          </w:r>
          <w:r>
            <w:rPr>
              <w:noProof/>
            </w:rPr>
            <w:fldChar w:fldCharType="separate"/>
          </w:r>
          <w:r w:rsidR="0088510E">
            <w:rPr>
              <w:noProof/>
            </w:rPr>
            <w:t>About the endnotes</w:t>
          </w:r>
          <w:r>
            <w:rPr>
              <w:noProof/>
            </w:rPr>
            <w:fldChar w:fldCharType="end"/>
          </w:r>
        </w:p>
      </w:tc>
      <w:tc>
        <w:tcPr>
          <w:tcW w:w="700" w:type="dxa"/>
          <w:tcBorders>
            <w:bottom w:val="single" w:sz="4" w:space="0" w:color="auto"/>
          </w:tcBorders>
        </w:tcPr>
        <w:p w14:paraId="522182F1" w14:textId="791D8440" w:rsidR="00D7763B" w:rsidRDefault="00D7763B">
          <w:pPr>
            <w:pStyle w:val="HeaderOdd6"/>
          </w:pPr>
          <w:r>
            <w:rPr>
              <w:noProof/>
            </w:rPr>
            <w:fldChar w:fldCharType="begin"/>
          </w:r>
          <w:r>
            <w:rPr>
              <w:noProof/>
            </w:rPr>
            <w:instrText xml:space="preserve"> STYLEREF charTableNo \*charformat </w:instrText>
          </w:r>
          <w:r>
            <w:rPr>
              <w:noProof/>
            </w:rPr>
            <w:fldChar w:fldCharType="separate"/>
          </w:r>
          <w:r w:rsidR="0088510E">
            <w:rPr>
              <w:noProof/>
            </w:rPr>
            <w:t>1</w:t>
          </w:r>
          <w:r>
            <w:rPr>
              <w:noProof/>
            </w:rPr>
            <w:fldChar w:fldCharType="end"/>
          </w:r>
        </w:p>
      </w:tc>
    </w:tr>
  </w:tbl>
  <w:p w14:paraId="7AAA1A89" w14:textId="77777777" w:rsidR="00D7763B" w:rsidRDefault="00D7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24E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782D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070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C502F5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FA29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B4BD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BA15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584A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3E39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C4E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DC59A8"/>
    <w:multiLevelType w:val="singleLevel"/>
    <w:tmpl w:val="2CDC6974"/>
    <w:lvl w:ilvl="0">
      <w:start w:val="1"/>
      <w:numFmt w:val="bullet"/>
      <w:lvlText w:val=""/>
      <w:lvlJc w:val="left"/>
      <w:pPr>
        <w:tabs>
          <w:tab w:val="num" w:pos="1500"/>
        </w:tabs>
        <w:ind w:left="1500" w:hanging="400"/>
      </w:pPr>
      <w:rPr>
        <w:rFonts w:ascii="Symbol" w:hAnsi="Symbol" w:hint="default"/>
        <w:sz w:val="20"/>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57C4D9B"/>
    <w:multiLevelType w:val="multilevel"/>
    <w:tmpl w:val="8286DB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0"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520359363">
    <w:abstractNumId w:val="25"/>
  </w:num>
  <w:num w:numId="2" w16cid:durableId="79757773">
    <w:abstractNumId w:val="19"/>
  </w:num>
  <w:num w:numId="3" w16cid:durableId="881744495">
    <w:abstractNumId w:val="29"/>
  </w:num>
  <w:num w:numId="4" w16cid:durableId="1542280035">
    <w:abstractNumId w:val="43"/>
  </w:num>
  <w:num w:numId="5" w16cid:durableId="1762867668">
    <w:abstractNumId w:val="28"/>
  </w:num>
  <w:num w:numId="6" w16cid:durableId="1518690157">
    <w:abstractNumId w:val="10"/>
  </w:num>
  <w:num w:numId="7" w16cid:durableId="629479943">
    <w:abstractNumId w:val="33"/>
  </w:num>
  <w:num w:numId="8" w16cid:durableId="909997334">
    <w:abstractNumId w:val="20"/>
  </w:num>
  <w:num w:numId="9" w16cid:durableId="1285497391">
    <w:abstractNumId w:val="27"/>
  </w:num>
  <w:num w:numId="10" w16cid:durableId="709113198">
    <w:abstractNumId w:val="42"/>
  </w:num>
  <w:num w:numId="11" w16cid:durableId="934367691">
    <w:abstractNumId w:val="26"/>
  </w:num>
  <w:num w:numId="12" w16cid:durableId="774523301">
    <w:abstractNumId w:val="37"/>
  </w:num>
  <w:num w:numId="13" w16cid:durableId="119736090">
    <w:abstractNumId w:val="22"/>
  </w:num>
  <w:num w:numId="14" w16cid:durableId="518667294">
    <w:abstractNumId w:val="15"/>
  </w:num>
  <w:num w:numId="15" w16cid:durableId="1300720506">
    <w:abstractNumId w:val="38"/>
  </w:num>
  <w:num w:numId="16" w16cid:durableId="291981582">
    <w:abstractNumId w:val="18"/>
  </w:num>
  <w:num w:numId="17" w16cid:durableId="1640525395">
    <w:abstractNumId w:val="12"/>
  </w:num>
  <w:num w:numId="18" w16cid:durableId="255942625">
    <w:abstractNumId w:val="35"/>
  </w:num>
  <w:num w:numId="19" w16cid:durableId="1098403849">
    <w:abstractNumId w:val="44"/>
  </w:num>
  <w:num w:numId="20" w16cid:durableId="308826412">
    <w:abstractNumId w:val="35"/>
  </w:num>
  <w:num w:numId="21" w16cid:durableId="273174855">
    <w:abstractNumId w:val="44"/>
    <w:lvlOverride w:ilvl="0">
      <w:startOverride w:val="1"/>
    </w:lvlOverride>
  </w:num>
  <w:num w:numId="22" w16cid:durableId="506747757">
    <w:abstractNumId w:val="35"/>
  </w:num>
  <w:num w:numId="23" w16cid:durableId="409932963">
    <w:abstractNumId w:val="24"/>
  </w:num>
  <w:num w:numId="24" w16cid:durableId="1631399871">
    <w:abstractNumId w:val="45"/>
  </w:num>
  <w:num w:numId="25" w16cid:durableId="721515386">
    <w:abstractNumId w:val="45"/>
  </w:num>
  <w:num w:numId="26" w16cid:durableId="1612399581">
    <w:abstractNumId w:val="21"/>
  </w:num>
  <w:num w:numId="27" w16cid:durableId="1945501963">
    <w:abstractNumId w:val="17"/>
  </w:num>
  <w:num w:numId="28" w16cid:durableId="1302032577">
    <w:abstractNumId w:val="32"/>
  </w:num>
  <w:num w:numId="29" w16cid:durableId="1682200599">
    <w:abstractNumId w:val="23"/>
  </w:num>
  <w:num w:numId="30" w16cid:durableId="1134101963">
    <w:abstractNumId w:val="30"/>
  </w:num>
  <w:num w:numId="31" w16cid:durableId="994534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2907111">
    <w:abstractNumId w:val="34"/>
  </w:num>
  <w:num w:numId="33" w16cid:durableId="511142032">
    <w:abstractNumId w:val="31"/>
  </w:num>
  <w:num w:numId="34" w16cid:durableId="573130715">
    <w:abstractNumId w:val="40"/>
  </w:num>
  <w:num w:numId="35" w16cid:durableId="335229158">
    <w:abstractNumId w:val="11"/>
  </w:num>
  <w:num w:numId="36" w16cid:durableId="2110345816">
    <w:abstractNumId w:val="9"/>
  </w:num>
  <w:num w:numId="37" w16cid:durableId="1640918742">
    <w:abstractNumId w:val="7"/>
  </w:num>
  <w:num w:numId="38" w16cid:durableId="704672012">
    <w:abstractNumId w:val="6"/>
  </w:num>
  <w:num w:numId="39" w16cid:durableId="67465039">
    <w:abstractNumId w:val="5"/>
  </w:num>
  <w:num w:numId="40" w16cid:durableId="413403012">
    <w:abstractNumId w:val="4"/>
  </w:num>
  <w:num w:numId="41" w16cid:durableId="1973434824">
    <w:abstractNumId w:val="8"/>
  </w:num>
  <w:num w:numId="42" w16cid:durableId="1054503716">
    <w:abstractNumId w:val="3"/>
  </w:num>
  <w:num w:numId="43" w16cid:durableId="815756027">
    <w:abstractNumId w:val="2"/>
  </w:num>
  <w:num w:numId="44" w16cid:durableId="465202913">
    <w:abstractNumId w:val="1"/>
  </w:num>
  <w:num w:numId="45" w16cid:durableId="466319874">
    <w:abstractNumId w:val="0"/>
  </w:num>
  <w:num w:numId="46" w16cid:durableId="696005003">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87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F6"/>
    <w:rsid w:val="00000C1F"/>
    <w:rsid w:val="000015FE"/>
    <w:rsid w:val="00003058"/>
    <w:rsid w:val="00003254"/>
    <w:rsid w:val="000038FA"/>
    <w:rsid w:val="00004573"/>
    <w:rsid w:val="0000539E"/>
    <w:rsid w:val="00005FC3"/>
    <w:rsid w:val="00007E65"/>
    <w:rsid w:val="000103D0"/>
    <w:rsid w:val="0001148B"/>
    <w:rsid w:val="00011ABE"/>
    <w:rsid w:val="00012FDC"/>
    <w:rsid w:val="00013011"/>
    <w:rsid w:val="000132FA"/>
    <w:rsid w:val="0001347E"/>
    <w:rsid w:val="0001381F"/>
    <w:rsid w:val="0001382B"/>
    <w:rsid w:val="00013AD2"/>
    <w:rsid w:val="00016EA1"/>
    <w:rsid w:val="00017071"/>
    <w:rsid w:val="0002034F"/>
    <w:rsid w:val="00020490"/>
    <w:rsid w:val="000215AA"/>
    <w:rsid w:val="0002254E"/>
    <w:rsid w:val="00023BC6"/>
    <w:rsid w:val="000249A4"/>
    <w:rsid w:val="00024B27"/>
    <w:rsid w:val="00024F2F"/>
    <w:rsid w:val="0002517D"/>
    <w:rsid w:val="00025988"/>
    <w:rsid w:val="00027CCC"/>
    <w:rsid w:val="00031573"/>
    <w:rsid w:val="0003249F"/>
    <w:rsid w:val="00033315"/>
    <w:rsid w:val="0003591A"/>
    <w:rsid w:val="00035B3D"/>
    <w:rsid w:val="00036912"/>
    <w:rsid w:val="000379D8"/>
    <w:rsid w:val="00037D35"/>
    <w:rsid w:val="00040381"/>
    <w:rsid w:val="0004082F"/>
    <w:rsid w:val="000417E5"/>
    <w:rsid w:val="00041DE3"/>
    <w:rsid w:val="000420DE"/>
    <w:rsid w:val="000433B7"/>
    <w:rsid w:val="000448E6"/>
    <w:rsid w:val="000452F6"/>
    <w:rsid w:val="00046E24"/>
    <w:rsid w:val="00047170"/>
    <w:rsid w:val="00047369"/>
    <w:rsid w:val="000474F2"/>
    <w:rsid w:val="000510F0"/>
    <w:rsid w:val="0005157B"/>
    <w:rsid w:val="00052681"/>
    <w:rsid w:val="00052B1E"/>
    <w:rsid w:val="0005366D"/>
    <w:rsid w:val="00053690"/>
    <w:rsid w:val="00054E70"/>
    <w:rsid w:val="00055507"/>
    <w:rsid w:val="00055E28"/>
    <w:rsid w:val="00056792"/>
    <w:rsid w:val="00060AF4"/>
    <w:rsid w:val="00061ED9"/>
    <w:rsid w:val="00063210"/>
    <w:rsid w:val="00064576"/>
    <w:rsid w:val="00066869"/>
    <w:rsid w:val="00066F6A"/>
    <w:rsid w:val="00071076"/>
    <w:rsid w:val="000721F5"/>
    <w:rsid w:val="000727F3"/>
    <w:rsid w:val="00072A67"/>
    <w:rsid w:val="00072B06"/>
    <w:rsid w:val="00072ED8"/>
    <w:rsid w:val="000764CE"/>
    <w:rsid w:val="00076AC0"/>
    <w:rsid w:val="00080E82"/>
    <w:rsid w:val="000812D4"/>
    <w:rsid w:val="00082BA7"/>
    <w:rsid w:val="00083A0E"/>
    <w:rsid w:val="00083C32"/>
    <w:rsid w:val="00087622"/>
    <w:rsid w:val="00087788"/>
    <w:rsid w:val="000878B7"/>
    <w:rsid w:val="000878EA"/>
    <w:rsid w:val="000906B4"/>
    <w:rsid w:val="00091025"/>
    <w:rsid w:val="00091575"/>
    <w:rsid w:val="0009171D"/>
    <w:rsid w:val="00091F01"/>
    <w:rsid w:val="00094BB0"/>
    <w:rsid w:val="00095165"/>
    <w:rsid w:val="000952E1"/>
    <w:rsid w:val="00095AA4"/>
    <w:rsid w:val="0009641C"/>
    <w:rsid w:val="000967AB"/>
    <w:rsid w:val="000A1CDC"/>
    <w:rsid w:val="000A2F74"/>
    <w:rsid w:val="000A3FBE"/>
    <w:rsid w:val="000A58B6"/>
    <w:rsid w:val="000A5D11"/>
    <w:rsid w:val="000A5DCB"/>
    <w:rsid w:val="000A6A79"/>
    <w:rsid w:val="000A7284"/>
    <w:rsid w:val="000A7905"/>
    <w:rsid w:val="000B16DC"/>
    <w:rsid w:val="000B1A48"/>
    <w:rsid w:val="000B1C19"/>
    <w:rsid w:val="000B1C99"/>
    <w:rsid w:val="000B229F"/>
    <w:rsid w:val="000B276C"/>
    <w:rsid w:val="000B3404"/>
    <w:rsid w:val="000B39DB"/>
    <w:rsid w:val="000B4951"/>
    <w:rsid w:val="000B5E67"/>
    <w:rsid w:val="000B5FB3"/>
    <w:rsid w:val="000C63BE"/>
    <w:rsid w:val="000C65FE"/>
    <w:rsid w:val="000C687C"/>
    <w:rsid w:val="000C6D59"/>
    <w:rsid w:val="000C7832"/>
    <w:rsid w:val="000C7850"/>
    <w:rsid w:val="000C79D4"/>
    <w:rsid w:val="000D0433"/>
    <w:rsid w:val="000D057B"/>
    <w:rsid w:val="000D0B07"/>
    <w:rsid w:val="000D64E8"/>
    <w:rsid w:val="000D6700"/>
    <w:rsid w:val="000D6A33"/>
    <w:rsid w:val="000D6A5F"/>
    <w:rsid w:val="000D78F8"/>
    <w:rsid w:val="000E1817"/>
    <w:rsid w:val="000E29CA"/>
    <w:rsid w:val="000E3936"/>
    <w:rsid w:val="000E4D6C"/>
    <w:rsid w:val="000E576D"/>
    <w:rsid w:val="000E58EC"/>
    <w:rsid w:val="000E5C8F"/>
    <w:rsid w:val="000E6E9C"/>
    <w:rsid w:val="000F2676"/>
    <w:rsid w:val="000F2735"/>
    <w:rsid w:val="000F37E4"/>
    <w:rsid w:val="000F4862"/>
    <w:rsid w:val="000F50BC"/>
    <w:rsid w:val="000F5387"/>
    <w:rsid w:val="000F5747"/>
    <w:rsid w:val="000F66A1"/>
    <w:rsid w:val="000F7F72"/>
    <w:rsid w:val="001002C3"/>
    <w:rsid w:val="00100512"/>
    <w:rsid w:val="00101528"/>
    <w:rsid w:val="00102777"/>
    <w:rsid w:val="001033CB"/>
    <w:rsid w:val="00103AFB"/>
    <w:rsid w:val="001047CB"/>
    <w:rsid w:val="001053AD"/>
    <w:rsid w:val="001058DF"/>
    <w:rsid w:val="00105C77"/>
    <w:rsid w:val="00106C8E"/>
    <w:rsid w:val="001070F3"/>
    <w:rsid w:val="00110AE2"/>
    <w:rsid w:val="00111193"/>
    <w:rsid w:val="00113BC2"/>
    <w:rsid w:val="00113CBB"/>
    <w:rsid w:val="00113CF0"/>
    <w:rsid w:val="0011431F"/>
    <w:rsid w:val="00115CD9"/>
    <w:rsid w:val="00116006"/>
    <w:rsid w:val="00116DCE"/>
    <w:rsid w:val="0012211D"/>
    <w:rsid w:val="001227A0"/>
    <w:rsid w:val="00125846"/>
    <w:rsid w:val="00127C32"/>
    <w:rsid w:val="0013046D"/>
    <w:rsid w:val="00130882"/>
    <w:rsid w:val="001315A1"/>
    <w:rsid w:val="00131E65"/>
    <w:rsid w:val="001341E9"/>
    <w:rsid w:val="001343A6"/>
    <w:rsid w:val="00134592"/>
    <w:rsid w:val="00134814"/>
    <w:rsid w:val="00134C6F"/>
    <w:rsid w:val="0013531D"/>
    <w:rsid w:val="0013611B"/>
    <w:rsid w:val="0014209B"/>
    <w:rsid w:val="001423B6"/>
    <w:rsid w:val="00144798"/>
    <w:rsid w:val="0014581B"/>
    <w:rsid w:val="00145999"/>
    <w:rsid w:val="00147781"/>
    <w:rsid w:val="00150851"/>
    <w:rsid w:val="001516FF"/>
    <w:rsid w:val="00152072"/>
    <w:rsid w:val="0015396C"/>
    <w:rsid w:val="00154232"/>
    <w:rsid w:val="00154977"/>
    <w:rsid w:val="00154C6D"/>
    <w:rsid w:val="001558F3"/>
    <w:rsid w:val="001568F4"/>
    <w:rsid w:val="001572E4"/>
    <w:rsid w:val="00157774"/>
    <w:rsid w:val="00160697"/>
    <w:rsid w:val="00160DF7"/>
    <w:rsid w:val="0016382B"/>
    <w:rsid w:val="00163F01"/>
    <w:rsid w:val="00164204"/>
    <w:rsid w:val="00166C69"/>
    <w:rsid w:val="0016761B"/>
    <w:rsid w:val="00170483"/>
    <w:rsid w:val="00171689"/>
    <w:rsid w:val="0017182C"/>
    <w:rsid w:val="00172D13"/>
    <w:rsid w:val="00174916"/>
    <w:rsid w:val="001749D1"/>
    <w:rsid w:val="00174AF0"/>
    <w:rsid w:val="001764CB"/>
    <w:rsid w:val="00176AE6"/>
    <w:rsid w:val="00176DF4"/>
    <w:rsid w:val="0017711E"/>
    <w:rsid w:val="00180311"/>
    <w:rsid w:val="00180C8B"/>
    <w:rsid w:val="00180F9B"/>
    <w:rsid w:val="001815FB"/>
    <w:rsid w:val="00181D8C"/>
    <w:rsid w:val="00181EB2"/>
    <w:rsid w:val="001831AD"/>
    <w:rsid w:val="001834C0"/>
    <w:rsid w:val="001842C7"/>
    <w:rsid w:val="001845C8"/>
    <w:rsid w:val="00186F98"/>
    <w:rsid w:val="0019112B"/>
    <w:rsid w:val="00191BAF"/>
    <w:rsid w:val="0019297A"/>
    <w:rsid w:val="00192A2B"/>
    <w:rsid w:val="00192E15"/>
    <w:rsid w:val="00193B4E"/>
    <w:rsid w:val="00193D12"/>
    <w:rsid w:val="00193D6B"/>
    <w:rsid w:val="001A0C60"/>
    <w:rsid w:val="001A133F"/>
    <w:rsid w:val="001A2343"/>
    <w:rsid w:val="001A351C"/>
    <w:rsid w:val="001A39BF"/>
    <w:rsid w:val="001A3B6D"/>
    <w:rsid w:val="001A4678"/>
    <w:rsid w:val="001A5196"/>
    <w:rsid w:val="001A5945"/>
    <w:rsid w:val="001A5D6F"/>
    <w:rsid w:val="001B07D5"/>
    <w:rsid w:val="001B218A"/>
    <w:rsid w:val="001B3BD3"/>
    <w:rsid w:val="001B449A"/>
    <w:rsid w:val="001B493E"/>
    <w:rsid w:val="001B5420"/>
    <w:rsid w:val="001B5B50"/>
    <w:rsid w:val="001B6311"/>
    <w:rsid w:val="001B6BC0"/>
    <w:rsid w:val="001B7F3D"/>
    <w:rsid w:val="001C18E1"/>
    <w:rsid w:val="001C294D"/>
    <w:rsid w:val="001C29CC"/>
    <w:rsid w:val="001C49A8"/>
    <w:rsid w:val="001C547E"/>
    <w:rsid w:val="001C63CD"/>
    <w:rsid w:val="001C67A2"/>
    <w:rsid w:val="001C7690"/>
    <w:rsid w:val="001D09C2"/>
    <w:rsid w:val="001D0BD2"/>
    <w:rsid w:val="001D15FB"/>
    <w:rsid w:val="001D1F85"/>
    <w:rsid w:val="001D3490"/>
    <w:rsid w:val="001D49F8"/>
    <w:rsid w:val="001D5791"/>
    <w:rsid w:val="001D6634"/>
    <w:rsid w:val="001D665A"/>
    <w:rsid w:val="001D720D"/>
    <w:rsid w:val="001D73DF"/>
    <w:rsid w:val="001E0185"/>
    <w:rsid w:val="001E0780"/>
    <w:rsid w:val="001E115C"/>
    <w:rsid w:val="001E1A01"/>
    <w:rsid w:val="001E337C"/>
    <w:rsid w:val="001E38C9"/>
    <w:rsid w:val="001E3BE2"/>
    <w:rsid w:val="001E4694"/>
    <w:rsid w:val="001E4A1B"/>
    <w:rsid w:val="001E5D92"/>
    <w:rsid w:val="001E6BD9"/>
    <w:rsid w:val="001E78F6"/>
    <w:rsid w:val="001E7977"/>
    <w:rsid w:val="001F0173"/>
    <w:rsid w:val="001F0A92"/>
    <w:rsid w:val="001F169D"/>
    <w:rsid w:val="001F2F44"/>
    <w:rsid w:val="001F3033"/>
    <w:rsid w:val="001F30B6"/>
    <w:rsid w:val="001F39E6"/>
    <w:rsid w:val="001F3DB4"/>
    <w:rsid w:val="001F408F"/>
    <w:rsid w:val="001F42A2"/>
    <w:rsid w:val="001F48D2"/>
    <w:rsid w:val="001F517F"/>
    <w:rsid w:val="001F553A"/>
    <w:rsid w:val="001F55E5"/>
    <w:rsid w:val="001F57EF"/>
    <w:rsid w:val="001F5A2B"/>
    <w:rsid w:val="001F6BBC"/>
    <w:rsid w:val="001F7755"/>
    <w:rsid w:val="001F7CD2"/>
    <w:rsid w:val="00200557"/>
    <w:rsid w:val="002010A2"/>
    <w:rsid w:val="002012E6"/>
    <w:rsid w:val="002015FA"/>
    <w:rsid w:val="00201C5D"/>
    <w:rsid w:val="00203655"/>
    <w:rsid w:val="002037B2"/>
    <w:rsid w:val="00203F4E"/>
    <w:rsid w:val="00204047"/>
    <w:rsid w:val="00204E34"/>
    <w:rsid w:val="0020610F"/>
    <w:rsid w:val="00206B75"/>
    <w:rsid w:val="00207A42"/>
    <w:rsid w:val="00207F3A"/>
    <w:rsid w:val="00213362"/>
    <w:rsid w:val="00214941"/>
    <w:rsid w:val="00215C97"/>
    <w:rsid w:val="002164B1"/>
    <w:rsid w:val="00216A20"/>
    <w:rsid w:val="002175E6"/>
    <w:rsid w:val="00217845"/>
    <w:rsid w:val="00217C8C"/>
    <w:rsid w:val="002208AF"/>
    <w:rsid w:val="0022149F"/>
    <w:rsid w:val="002222A8"/>
    <w:rsid w:val="00223668"/>
    <w:rsid w:val="00225307"/>
    <w:rsid w:val="00225DD7"/>
    <w:rsid w:val="00231509"/>
    <w:rsid w:val="002337F1"/>
    <w:rsid w:val="00233871"/>
    <w:rsid w:val="00233A46"/>
    <w:rsid w:val="00233F09"/>
    <w:rsid w:val="002340F7"/>
    <w:rsid w:val="00234574"/>
    <w:rsid w:val="00234C90"/>
    <w:rsid w:val="002352C5"/>
    <w:rsid w:val="00235D31"/>
    <w:rsid w:val="002363A1"/>
    <w:rsid w:val="00236908"/>
    <w:rsid w:val="002409EB"/>
    <w:rsid w:val="00241A1F"/>
    <w:rsid w:val="00242C96"/>
    <w:rsid w:val="002448C6"/>
    <w:rsid w:val="00245714"/>
    <w:rsid w:val="00246F34"/>
    <w:rsid w:val="00247509"/>
    <w:rsid w:val="00247ADC"/>
    <w:rsid w:val="002502C9"/>
    <w:rsid w:val="002503FC"/>
    <w:rsid w:val="00252739"/>
    <w:rsid w:val="00253040"/>
    <w:rsid w:val="00253112"/>
    <w:rsid w:val="0025371B"/>
    <w:rsid w:val="00256093"/>
    <w:rsid w:val="002566C2"/>
    <w:rsid w:val="00256E0F"/>
    <w:rsid w:val="002577DA"/>
    <w:rsid w:val="00257ACB"/>
    <w:rsid w:val="00260019"/>
    <w:rsid w:val="00260E08"/>
    <w:rsid w:val="002612B5"/>
    <w:rsid w:val="002617D5"/>
    <w:rsid w:val="00263163"/>
    <w:rsid w:val="002644DC"/>
    <w:rsid w:val="00264666"/>
    <w:rsid w:val="00265889"/>
    <w:rsid w:val="002663DF"/>
    <w:rsid w:val="00267211"/>
    <w:rsid w:val="002701A8"/>
    <w:rsid w:val="0027108C"/>
    <w:rsid w:val="00273B6D"/>
    <w:rsid w:val="00274DC7"/>
    <w:rsid w:val="00275CE9"/>
    <w:rsid w:val="00276770"/>
    <w:rsid w:val="00276A4B"/>
    <w:rsid w:val="0027706C"/>
    <w:rsid w:val="002811F5"/>
    <w:rsid w:val="002845AD"/>
    <w:rsid w:val="002865FD"/>
    <w:rsid w:val="00286CFE"/>
    <w:rsid w:val="00287065"/>
    <w:rsid w:val="00290372"/>
    <w:rsid w:val="00290575"/>
    <w:rsid w:val="002906EE"/>
    <w:rsid w:val="0029089C"/>
    <w:rsid w:val="00290D70"/>
    <w:rsid w:val="002936FD"/>
    <w:rsid w:val="00294E90"/>
    <w:rsid w:val="0029692F"/>
    <w:rsid w:val="002A3D72"/>
    <w:rsid w:val="002A45CD"/>
    <w:rsid w:val="002A6F4D"/>
    <w:rsid w:val="002A756E"/>
    <w:rsid w:val="002B0133"/>
    <w:rsid w:val="002B0B0B"/>
    <w:rsid w:val="002B1AB2"/>
    <w:rsid w:val="002B2682"/>
    <w:rsid w:val="002B387C"/>
    <w:rsid w:val="002B4497"/>
    <w:rsid w:val="002B58FC"/>
    <w:rsid w:val="002B621F"/>
    <w:rsid w:val="002B6302"/>
    <w:rsid w:val="002B7A59"/>
    <w:rsid w:val="002C061E"/>
    <w:rsid w:val="002C0F86"/>
    <w:rsid w:val="002C1C33"/>
    <w:rsid w:val="002C1D14"/>
    <w:rsid w:val="002C23EC"/>
    <w:rsid w:val="002C3023"/>
    <w:rsid w:val="002C3626"/>
    <w:rsid w:val="002C4DE9"/>
    <w:rsid w:val="002C56A8"/>
    <w:rsid w:val="002C5881"/>
    <w:rsid w:val="002C5DB3"/>
    <w:rsid w:val="002C6200"/>
    <w:rsid w:val="002C6985"/>
    <w:rsid w:val="002C7DB3"/>
    <w:rsid w:val="002C7F36"/>
    <w:rsid w:val="002D09CB"/>
    <w:rsid w:val="002D1BD9"/>
    <w:rsid w:val="002D1C00"/>
    <w:rsid w:val="002D1E2D"/>
    <w:rsid w:val="002D2681"/>
    <w:rsid w:val="002D26EA"/>
    <w:rsid w:val="002D2A42"/>
    <w:rsid w:val="002D2FE5"/>
    <w:rsid w:val="002D3E5F"/>
    <w:rsid w:val="002D4130"/>
    <w:rsid w:val="002D46B0"/>
    <w:rsid w:val="002D5EF8"/>
    <w:rsid w:val="002D6AF5"/>
    <w:rsid w:val="002D77C3"/>
    <w:rsid w:val="002E144D"/>
    <w:rsid w:val="002E3022"/>
    <w:rsid w:val="002E3CAD"/>
    <w:rsid w:val="002E4952"/>
    <w:rsid w:val="002E501E"/>
    <w:rsid w:val="002E6333"/>
    <w:rsid w:val="002E7721"/>
    <w:rsid w:val="002F0A69"/>
    <w:rsid w:val="002F23D0"/>
    <w:rsid w:val="002F3710"/>
    <w:rsid w:val="002F4109"/>
    <w:rsid w:val="002F43A0"/>
    <w:rsid w:val="002F604D"/>
    <w:rsid w:val="002F696A"/>
    <w:rsid w:val="003003EC"/>
    <w:rsid w:val="00301DDC"/>
    <w:rsid w:val="00302073"/>
    <w:rsid w:val="00303D53"/>
    <w:rsid w:val="00304A6D"/>
    <w:rsid w:val="00304D3B"/>
    <w:rsid w:val="003068E0"/>
    <w:rsid w:val="00306A28"/>
    <w:rsid w:val="00306C9F"/>
    <w:rsid w:val="00306E97"/>
    <w:rsid w:val="00307733"/>
    <w:rsid w:val="00310784"/>
    <w:rsid w:val="00310E59"/>
    <w:rsid w:val="0031143F"/>
    <w:rsid w:val="0031382B"/>
    <w:rsid w:val="00314266"/>
    <w:rsid w:val="00314E24"/>
    <w:rsid w:val="00315B62"/>
    <w:rsid w:val="003163E5"/>
    <w:rsid w:val="003167DE"/>
    <w:rsid w:val="00316F35"/>
    <w:rsid w:val="003179E8"/>
    <w:rsid w:val="0032060A"/>
    <w:rsid w:val="0032063D"/>
    <w:rsid w:val="0032234F"/>
    <w:rsid w:val="00322DA6"/>
    <w:rsid w:val="00323B1E"/>
    <w:rsid w:val="00323B83"/>
    <w:rsid w:val="00324559"/>
    <w:rsid w:val="00326A8D"/>
    <w:rsid w:val="0032786A"/>
    <w:rsid w:val="00327B06"/>
    <w:rsid w:val="00327C68"/>
    <w:rsid w:val="00330C72"/>
    <w:rsid w:val="00331203"/>
    <w:rsid w:val="00331290"/>
    <w:rsid w:val="00332A90"/>
    <w:rsid w:val="00332FBB"/>
    <w:rsid w:val="00336292"/>
    <w:rsid w:val="00336345"/>
    <w:rsid w:val="00337180"/>
    <w:rsid w:val="003371BC"/>
    <w:rsid w:val="003418CC"/>
    <w:rsid w:val="00342259"/>
    <w:rsid w:val="00342E3D"/>
    <w:rsid w:val="0034336E"/>
    <w:rsid w:val="00344427"/>
    <w:rsid w:val="0034583F"/>
    <w:rsid w:val="00345C91"/>
    <w:rsid w:val="003478D2"/>
    <w:rsid w:val="00350A24"/>
    <w:rsid w:val="00350FDE"/>
    <w:rsid w:val="00354D37"/>
    <w:rsid w:val="003574D1"/>
    <w:rsid w:val="00357562"/>
    <w:rsid w:val="00357700"/>
    <w:rsid w:val="00360240"/>
    <w:rsid w:val="00361995"/>
    <w:rsid w:val="00363D37"/>
    <w:rsid w:val="003646D5"/>
    <w:rsid w:val="0036564E"/>
    <w:rsid w:val="003659ED"/>
    <w:rsid w:val="003677DE"/>
    <w:rsid w:val="00367B58"/>
    <w:rsid w:val="00367F4F"/>
    <w:rsid w:val="003700C0"/>
    <w:rsid w:val="0037045B"/>
    <w:rsid w:val="00371E77"/>
    <w:rsid w:val="00372172"/>
    <w:rsid w:val="00372B60"/>
    <w:rsid w:val="00372EF0"/>
    <w:rsid w:val="00373B50"/>
    <w:rsid w:val="00375B2E"/>
    <w:rsid w:val="0037692B"/>
    <w:rsid w:val="00377287"/>
    <w:rsid w:val="00377D1F"/>
    <w:rsid w:val="0038031F"/>
    <w:rsid w:val="00381D64"/>
    <w:rsid w:val="00382979"/>
    <w:rsid w:val="003833A2"/>
    <w:rsid w:val="00385097"/>
    <w:rsid w:val="003856B7"/>
    <w:rsid w:val="003861BC"/>
    <w:rsid w:val="00386A59"/>
    <w:rsid w:val="00390A78"/>
    <w:rsid w:val="00391C6F"/>
    <w:rsid w:val="00392A32"/>
    <w:rsid w:val="00393077"/>
    <w:rsid w:val="0039407F"/>
    <w:rsid w:val="003941A1"/>
    <w:rsid w:val="00394703"/>
    <w:rsid w:val="00396646"/>
    <w:rsid w:val="00396AD9"/>
    <w:rsid w:val="00396B0E"/>
    <w:rsid w:val="00396B38"/>
    <w:rsid w:val="003A0430"/>
    <w:rsid w:val="003A0664"/>
    <w:rsid w:val="003A160E"/>
    <w:rsid w:val="003A241A"/>
    <w:rsid w:val="003A3201"/>
    <w:rsid w:val="003A5607"/>
    <w:rsid w:val="003A667A"/>
    <w:rsid w:val="003A7686"/>
    <w:rsid w:val="003A779F"/>
    <w:rsid w:val="003A7A6C"/>
    <w:rsid w:val="003A7E61"/>
    <w:rsid w:val="003B00D7"/>
    <w:rsid w:val="003B01DB"/>
    <w:rsid w:val="003B0627"/>
    <w:rsid w:val="003B0A55"/>
    <w:rsid w:val="003B0F80"/>
    <w:rsid w:val="003B2C2A"/>
    <w:rsid w:val="003B2C7A"/>
    <w:rsid w:val="003B31A1"/>
    <w:rsid w:val="003B4D42"/>
    <w:rsid w:val="003B6144"/>
    <w:rsid w:val="003B6826"/>
    <w:rsid w:val="003C0055"/>
    <w:rsid w:val="003C00F6"/>
    <w:rsid w:val="003C0702"/>
    <w:rsid w:val="003C0BD7"/>
    <w:rsid w:val="003C1C0F"/>
    <w:rsid w:val="003C4672"/>
    <w:rsid w:val="003C50A2"/>
    <w:rsid w:val="003C5AA0"/>
    <w:rsid w:val="003C6DE9"/>
    <w:rsid w:val="003C6EDF"/>
    <w:rsid w:val="003C717D"/>
    <w:rsid w:val="003C7E3F"/>
    <w:rsid w:val="003D0740"/>
    <w:rsid w:val="003D1CFB"/>
    <w:rsid w:val="003D2F6B"/>
    <w:rsid w:val="003D4AAE"/>
    <w:rsid w:val="003D4C75"/>
    <w:rsid w:val="003D5632"/>
    <w:rsid w:val="003D5E21"/>
    <w:rsid w:val="003D6B5E"/>
    <w:rsid w:val="003D7254"/>
    <w:rsid w:val="003E0653"/>
    <w:rsid w:val="003E1A3D"/>
    <w:rsid w:val="003E2780"/>
    <w:rsid w:val="003E4548"/>
    <w:rsid w:val="003E4DDB"/>
    <w:rsid w:val="003E5044"/>
    <w:rsid w:val="003E6B00"/>
    <w:rsid w:val="003E7695"/>
    <w:rsid w:val="003E7FDB"/>
    <w:rsid w:val="003F03A5"/>
    <w:rsid w:val="003F06EE"/>
    <w:rsid w:val="003F0DE1"/>
    <w:rsid w:val="003F34E8"/>
    <w:rsid w:val="003F39C9"/>
    <w:rsid w:val="003F45C7"/>
    <w:rsid w:val="003F4912"/>
    <w:rsid w:val="003F53C8"/>
    <w:rsid w:val="003F5904"/>
    <w:rsid w:val="003F5C5F"/>
    <w:rsid w:val="003F626E"/>
    <w:rsid w:val="0040058E"/>
    <w:rsid w:val="004005F0"/>
    <w:rsid w:val="004009E2"/>
    <w:rsid w:val="0040136F"/>
    <w:rsid w:val="00402BF4"/>
    <w:rsid w:val="00403645"/>
    <w:rsid w:val="00404FE0"/>
    <w:rsid w:val="00406A32"/>
    <w:rsid w:val="00407226"/>
    <w:rsid w:val="0040752F"/>
    <w:rsid w:val="00410870"/>
    <w:rsid w:val="00410C20"/>
    <w:rsid w:val="004110BA"/>
    <w:rsid w:val="00415225"/>
    <w:rsid w:val="0041589A"/>
    <w:rsid w:val="0041593E"/>
    <w:rsid w:val="00416A4F"/>
    <w:rsid w:val="00417101"/>
    <w:rsid w:val="004172A1"/>
    <w:rsid w:val="00423AC4"/>
    <w:rsid w:val="00424F3C"/>
    <w:rsid w:val="0042508E"/>
    <w:rsid w:val="004254C3"/>
    <w:rsid w:val="00425F47"/>
    <w:rsid w:val="004269EE"/>
    <w:rsid w:val="00427A5D"/>
    <w:rsid w:val="004305DA"/>
    <w:rsid w:val="00431B2B"/>
    <w:rsid w:val="00432E48"/>
    <w:rsid w:val="00433064"/>
    <w:rsid w:val="00434A47"/>
    <w:rsid w:val="00435893"/>
    <w:rsid w:val="00435F5D"/>
    <w:rsid w:val="0043634F"/>
    <w:rsid w:val="00437366"/>
    <w:rsid w:val="0044067A"/>
    <w:rsid w:val="00440811"/>
    <w:rsid w:val="00441293"/>
    <w:rsid w:val="00443ADD"/>
    <w:rsid w:val="00444785"/>
    <w:rsid w:val="00445513"/>
    <w:rsid w:val="004474AE"/>
    <w:rsid w:val="004474B1"/>
    <w:rsid w:val="00447C31"/>
    <w:rsid w:val="004500C0"/>
    <w:rsid w:val="004510ED"/>
    <w:rsid w:val="00451B82"/>
    <w:rsid w:val="004536AA"/>
    <w:rsid w:val="0045398D"/>
    <w:rsid w:val="00453D83"/>
    <w:rsid w:val="00454870"/>
    <w:rsid w:val="00455046"/>
    <w:rsid w:val="0045535F"/>
    <w:rsid w:val="00455C34"/>
    <w:rsid w:val="00456074"/>
    <w:rsid w:val="00456625"/>
    <w:rsid w:val="00456682"/>
    <w:rsid w:val="0045738C"/>
    <w:rsid w:val="004577FB"/>
    <w:rsid w:val="00457F3E"/>
    <w:rsid w:val="004605F6"/>
    <w:rsid w:val="0046076C"/>
    <w:rsid w:val="00460899"/>
    <w:rsid w:val="00460A67"/>
    <w:rsid w:val="004614FB"/>
    <w:rsid w:val="004618A1"/>
    <w:rsid w:val="00461D78"/>
    <w:rsid w:val="00462B21"/>
    <w:rsid w:val="00463BF1"/>
    <w:rsid w:val="00464ED0"/>
    <w:rsid w:val="004655F7"/>
    <w:rsid w:val="00466369"/>
    <w:rsid w:val="0046666D"/>
    <w:rsid w:val="00466691"/>
    <w:rsid w:val="00467A28"/>
    <w:rsid w:val="00467D7C"/>
    <w:rsid w:val="00472639"/>
    <w:rsid w:val="00472DD2"/>
    <w:rsid w:val="00473FD9"/>
    <w:rsid w:val="004744C7"/>
    <w:rsid w:val="00474CEC"/>
    <w:rsid w:val="00474E0A"/>
    <w:rsid w:val="00475017"/>
    <w:rsid w:val="00476683"/>
    <w:rsid w:val="00476DCA"/>
    <w:rsid w:val="00476EA6"/>
    <w:rsid w:val="0047746D"/>
    <w:rsid w:val="004776E9"/>
    <w:rsid w:val="00480A8E"/>
    <w:rsid w:val="00481B3B"/>
    <w:rsid w:val="00482036"/>
    <w:rsid w:val="004822E8"/>
    <w:rsid w:val="00482793"/>
    <w:rsid w:val="00483072"/>
    <w:rsid w:val="0048461A"/>
    <w:rsid w:val="00484718"/>
    <w:rsid w:val="0048604A"/>
    <w:rsid w:val="00486D4E"/>
    <w:rsid w:val="004875BE"/>
    <w:rsid w:val="004876D3"/>
    <w:rsid w:val="00487D5F"/>
    <w:rsid w:val="00491C4E"/>
    <w:rsid w:val="00491D7C"/>
    <w:rsid w:val="004929A7"/>
    <w:rsid w:val="00493ED5"/>
    <w:rsid w:val="00494267"/>
    <w:rsid w:val="004953ED"/>
    <w:rsid w:val="00495652"/>
    <w:rsid w:val="0049597B"/>
    <w:rsid w:val="00497D33"/>
    <w:rsid w:val="004A1E58"/>
    <w:rsid w:val="004A2333"/>
    <w:rsid w:val="004A2FDC"/>
    <w:rsid w:val="004A3776"/>
    <w:rsid w:val="004A3B5F"/>
    <w:rsid w:val="004A3D43"/>
    <w:rsid w:val="004A3DB5"/>
    <w:rsid w:val="004A3E84"/>
    <w:rsid w:val="004A4459"/>
    <w:rsid w:val="004A4E0C"/>
    <w:rsid w:val="004A67B1"/>
    <w:rsid w:val="004A7BE2"/>
    <w:rsid w:val="004B036F"/>
    <w:rsid w:val="004B0E9D"/>
    <w:rsid w:val="004B1012"/>
    <w:rsid w:val="004B225B"/>
    <w:rsid w:val="004B2869"/>
    <w:rsid w:val="004B28CC"/>
    <w:rsid w:val="004B2A88"/>
    <w:rsid w:val="004B32CB"/>
    <w:rsid w:val="004B5589"/>
    <w:rsid w:val="004B5B98"/>
    <w:rsid w:val="004B6ECB"/>
    <w:rsid w:val="004B6FB8"/>
    <w:rsid w:val="004B6FCD"/>
    <w:rsid w:val="004B705A"/>
    <w:rsid w:val="004B799C"/>
    <w:rsid w:val="004C0C13"/>
    <w:rsid w:val="004C1438"/>
    <w:rsid w:val="004C19FD"/>
    <w:rsid w:val="004C2A16"/>
    <w:rsid w:val="004C3049"/>
    <w:rsid w:val="004C4599"/>
    <w:rsid w:val="004C692A"/>
    <w:rsid w:val="004C6DBA"/>
    <w:rsid w:val="004C724A"/>
    <w:rsid w:val="004C7DBE"/>
    <w:rsid w:val="004D0EC4"/>
    <w:rsid w:val="004D4557"/>
    <w:rsid w:val="004D4B1F"/>
    <w:rsid w:val="004D5303"/>
    <w:rsid w:val="004D53B8"/>
    <w:rsid w:val="004D6FE9"/>
    <w:rsid w:val="004E2567"/>
    <w:rsid w:val="004E2568"/>
    <w:rsid w:val="004E3201"/>
    <w:rsid w:val="004E32E5"/>
    <w:rsid w:val="004E3576"/>
    <w:rsid w:val="004E628F"/>
    <w:rsid w:val="004E790F"/>
    <w:rsid w:val="004E7916"/>
    <w:rsid w:val="004E7FA9"/>
    <w:rsid w:val="004F0C71"/>
    <w:rsid w:val="004F1050"/>
    <w:rsid w:val="004F1BC8"/>
    <w:rsid w:val="004F25B3"/>
    <w:rsid w:val="004F2E2D"/>
    <w:rsid w:val="004F6688"/>
    <w:rsid w:val="00500039"/>
    <w:rsid w:val="0050016E"/>
    <w:rsid w:val="005004DB"/>
    <w:rsid w:val="00501495"/>
    <w:rsid w:val="0050178A"/>
    <w:rsid w:val="005023F8"/>
    <w:rsid w:val="00503AE3"/>
    <w:rsid w:val="00504C0F"/>
    <w:rsid w:val="00505C7D"/>
    <w:rsid w:val="0050651E"/>
    <w:rsid w:val="0050662E"/>
    <w:rsid w:val="005075E6"/>
    <w:rsid w:val="00512210"/>
    <w:rsid w:val="00512972"/>
    <w:rsid w:val="00515082"/>
    <w:rsid w:val="00515E14"/>
    <w:rsid w:val="0051699C"/>
    <w:rsid w:val="005171DC"/>
    <w:rsid w:val="0052097D"/>
    <w:rsid w:val="005218EE"/>
    <w:rsid w:val="005235D8"/>
    <w:rsid w:val="0052382F"/>
    <w:rsid w:val="00524489"/>
    <w:rsid w:val="00524CBC"/>
    <w:rsid w:val="0052595C"/>
    <w:rsid w:val="005259D1"/>
    <w:rsid w:val="005273A6"/>
    <w:rsid w:val="00530D1C"/>
    <w:rsid w:val="0053164F"/>
    <w:rsid w:val="005316CB"/>
    <w:rsid w:val="00531AF6"/>
    <w:rsid w:val="00532FB4"/>
    <w:rsid w:val="005333C9"/>
    <w:rsid w:val="005337EA"/>
    <w:rsid w:val="0053499F"/>
    <w:rsid w:val="00543378"/>
    <w:rsid w:val="00543739"/>
    <w:rsid w:val="0054378B"/>
    <w:rsid w:val="00544938"/>
    <w:rsid w:val="00544CA0"/>
    <w:rsid w:val="00545E5E"/>
    <w:rsid w:val="005466BC"/>
    <w:rsid w:val="00546976"/>
    <w:rsid w:val="005474CA"/>
    <w:rsid w:val="00547C35"/>
    <w:rsid w:val="00552735"/>
    <w:rsid w:val="00552FFB"/>
    <w:rsid w:val="0055399C"/>
    <w:rsid w:val="00553EA6"/>
    <w:rsid w:val="00555939"/>
    <w:rsid w:val="00555EA0"/>
    <w:rsid w:val="00555F1C"/>
    <w:rsid w:val="00556C9E"/>
    <w:rsid w:val="00556D88"/>
    <w:rsid w:val="0055728D"/>
    <w:rsid w:val="00557441"/>
    <w:rsid w:val="00557BE9"/>
    <w:rsid w:val="0056129D"/>
    <w:rsid w:val="00561A34"/>
    <w:rsid w:val="00562370"/>
    <w:rsid w:val="00562392"/>
    <w:rsid w:val="00562449"/>
    <w:rsid w:val="005629A7"/>
    <w:rsid w:val="0056302F"/>
    <w:rsid w:val="0056499D"/>
    <w:rsid w:val="00564C37"/>
    <w:rsid w:val="00565624"/>
    <w:rsid w:val="005658C2"/>
    <w:rsid w:val="00566607"/>
    <w:rsid w:val="00567644"/>
    <w:rsid w:val="00567CF2"/>
    <w:rsid w:val="00570680"/>
    <w:rsid w:val="005706C8"/>
    <w:rsid w:val="005709E2"/>
    <w:rsid w:val="005710D7"/>
    <w:rsid w:val="005711F4"/>
    <w:rsid w:val="0057226E"/>
    <w:rsid w:val="00572FB4"/>
    <w:rsid w:val="00574382"/>
    <w:rsid w:val="00575646"/>
    <w:rsid w:val="00575F91"/>
    <w:rsid w:val="005768D1"/>
    <w:rsid w:val="00576E66"/>
    <w:rsid w:val="00577B9A"/>
    <w:rsid w:val="005840DF"/>
    <w:rsid w:val="00584C8A"/>
    <w:rsid w:val="00584F00"/>
    <w:rsid w:val="00585008"/>
    <w:rsid w:val="005859BF"/>
    <w:rsid w:val="0058601F"/>
    <w:rsid w:val="005860E6"/>
    <w:rsid w:val="0058656F"/>
    <w:rsid w:val="00587DFD"/>
    <w:rsid w:val="00592409"/>
    <w:rsid w:val="0059262D"/>
    <w:rsid w:val="0059278C"/>
    <w:rsid w:val="00593014"/>
    <w:rsid w:val="005938CD"/>
    <w:rsid w:val="00593F64"/>
    <w:rsid w:val="0059535C"/>
    <w:rsid w:val="005956E2"/>
    <w:rsid w:val="00596193"/>
    <w:rsid w:val="00596BB3"/>
    <w:rsid w:val="0059722B"/>
    <w:rsid w:val="005A2756"/>
    <w:rsid w:val="005A31B7"/>
    <w:rsid w:val="005A3462"/>
    <w:rsid w:val="005A4EE0"/>
    <w:rsid w:val="005A5916"/>
    <w:rsid w:val="005A6F93"/>
    <w:rsid w:val="005A7968"/>
    <w:rsid w:val="005B0A0A"/>
    <w:rsid w:val="005B21B4"/>
    <w:rsid w:val="005B2631"/>
    <w:rsid w:val="005B5AB5"/>
    <w:rsid w:val="005B6214"/>
    <w:rsid w:val="005C200D"/>
    <w:rsid w:val="005C2417"/>
    <w:rsid w:val="005C28C5"/>
    <w:rsid w:val="005C2E30"/>
    <w:rsid w:val="005C3189"/>
    <w:rsid w:val="005C3261"/>
    <w:rsid w:val="005C4167"/>
    <w:rsid w:val="005C65C6"/>
    <w:rsid w:val="005C6B14"/>
    <w:rsid w:val="005D1896"/>
    <w:rsid w:val="005D1B78"/>
    <w:rsid w:val="005D425A"/>
    <w:rsid w:val="005D47C0"/>
    <w:rsid w:val="005D5C2A"/>
    <w:rsid w:val="005D684C"/>
    <w:rsid w:val="005D6D9A"/>
    <w:rsid w:val="005D75E9"/>
    <w:rsid w:val="005E02B7"/>
    <w:rsid w:val="005E077A"/>
    <w:rsid w:val="005E0ECD"/>
    <w:rsid w:val="005E14CB"/>
    <w:rsid w:val="005E1976"/>
    <w:rsid w:val="005E1C14"/>
    <w:rsid w:val="005E32CB"/>
    <w:rsid w:val="005E3659"/>
    <w:rsid w:val="005E3D90"/>
    <w:rsid w:val="005E50FF"/>
    <w:rsid w:val="005E5186"/>
    <w:rsid w:val="005E6D32"/>
    <w:rsid w:val="005E749D"/>
    <w:rsid w:val="005F0295"/>
    <w:rsid w:val="005F1C3F"/>
    <w:rsid w:val="005F3BDC"/>
    <w:rsid w:val="005F56A8"/>
    <w:rsid w:val="005F58E5"/>
    <w:rsid w:val="005F59E1"/>
    <w:rsid w:val="005F5F7D"/>
    <w:rsid w:val="005F787E"/>
    <w:rsid w:val="00600AB7"/>
    <w:rsid w:val="00600C0F"/>
    <w:rsid w:val="00600FF7"/>
    <w:rsid w:val="0060117A"/>
    <w:rsid w:val="006025A0"/>
    <w:rsid w:val="00603201"/>
    <w:rsid w:val="00604E94"/>
    <w:rsid w:val="006055F3"/>
    <w:rsid w:val="00606580"/>
    <w:rsid w:val="006072C8"/>
    <w:rsid w:val="00607619"/>
    <w:rsid w:val="0061167F"/>
    <w:rsid w:val="006124C8"/>
    <w:rsid w:val="00612BA6"/>
    <w:rsid w:val="00612FAE"/>
    <w:rsid w:val="00615ECF"/>
    <w:rsid w:val="00616C21"/>
    <w:rsid w:val="0061756F"/>
    <w:rsid w:val="00617CA5"/>
    <w:rsid w:val="00621BEF"/>
    <w:rsid w:val="00622693"/>
    <w:rsid w:val="006236B5"/>
    <w:rsid w:val="0062454A"/>
    <w:rsid w:val="006253B7"/>
    <w:rsid w:val="00625A73"/>
    <w:rsid w:val="00625F18"/>
    <w:rsid w:val="006265D2"/>
    <w:rsid w:val="00626FE6"/>
    <w:rsid w:val="00627D51"/>
    <w:rsid w:val="006320A3"/>
    <w:rsid w:val="0063335A"/>
    <w:rsid w:val="00637389"/>
    <w:rsid w:val="00637D4B"/>
    <w:rsid w:val="00642057"/>
    <w:rsid w:val="00642C79"/>
    <w:rsid w:val="00643F71"/>
    <w:rsid w:val="006445FF"/>
    <w:rsid w:val="00645074"/>
    <w:rsid w:val="00645D48"/>
    <w:rsid w:val="00646AED"/>
    <w:rsid w:val="00646F0B"/>
    <w:rsid w:val="006473C1"/>
    <w:rsid w:val="00647D19"/>
    <w:rsid w:val="00647EE7"/>
    <w:rsid w:val="00651669"/>
    <w:rsid w:val="00651F50"/>
    <w:rsid w:val="00651FCE"/>
    <w:rsid w:val="006522E1"/>
    <w:rsid w:val="00652E38"/>
    <w:rsid w:val="00653F70"/>
    <w:rsid w:val="00655E5F"/>
    <w:rsid w:val="006564B9"/>
    <w:rsid w:val="0065660F"/>
    <w:rsid w:val="00656A8D"/>
    <w:rsid w:val="00656C84"/>
    <w:rsid w:val="006570FC"/>
    <w:rsid w:val="00657B6F"/>
    <w:rsid w:val="00660E96"/>
    <w:rsid w:val="006641E6"/>
    <w:rsid w:val="00665DE4"/>
    <w:rsid w:val="00665E33"/>
    <w:rsid w:val="00667769"/>
    <w:rsid w:val="00671280"/>
    <w:rsid w:val="00671AC6"/>
    <w:rsid w:val="0067223D"/>
    <w:rsid w:val="00672DDB"/>
    <w:rsid w:val="00673475"/>
    <w:rsid w:val="00673FE1"/>
    <w:rsid w:val="006740F4"/>
    <w:rsid w:val="00675EB2"/>
    <w:rsid w:val="00677881"/>
    <w:rsid w:val="00680887"/>
    <w:rsid w:val="00681C59"/>
    <w:rsid w:val="006828A4"/>
    <w:rsid w:val="00682E0D"/>
    <w:rsid w:val="0068447C"/>
    <w:rsid w:val="00684874"/>
    <w:rsid w:val="00685156"/>
    <w:rsid w:val="00685233"/>
    <w:rsid w:val="006855FC"/>
    <w:rsid w:val="00687A2B"/>
    <w:rsid w:val="006901C9"/>
    <w:rsid w:val="00692A03"/>
    <w:rsid w:val="00692C6C"/>
    <w:rsid w:val="006937DC"/>
    <w:rsid w:val="00693C2C"/>
    <w:rsid w:val="00693E89"/>
    <w:rsid w:val="00693FC5"/>
    <w:rsid w:val="0069559E"/>
    <w:rsid w:val="006967CB"/>
    <w:rsid w:val="00696C42"/>
    <w:rsid w:val="006971A8"/>
    <w:rsid w:val="006A1711"/>
    <w:rsid w:val="006A1DDF"/>
    <w:rsid w:val="006A26AC"/>
    <w:rsid w:val="006A55C4"/>
    <w:rsid w:val="006A6502"/>
    <w:rsid w:val="006A718F"/>
    <w:rsid w:val="006A790E"/>
    <w:rsid w:val="006B07FE"/>
    <w:rsid w:val="006B1D26"/>
    <w:rsid w:val="006B285A"/>
    <w:rsid w:val="006B2C0A"/>
    <w:rsid w:val="006B45A5"/>
    <w:rsid w:val="006B525A"/>
    <w:rsid w:val="006B5B58"/>
    <w:rsid w:val="006B62ED"/>
    <w:rsid w:val="006B77DF"/>
    <w:rsid w:val="006C02F6"/>
    <w:rsid w:val="006C08D3"/>
    <w:rsid w:val="006C265F"/>
    <w:rsid w:val="006C332F"/>
    <w:rsid w:val="006C3D19"/>
    <w:rsid w:val="006C4958"/>
    <w:rsid w:val="006C552F"/>
    <w:rsid w:val="006C7AAC"/>
    <w:rsid w:val="006D0362"/>
    <w:rsid w:val="006D07E0"/>
    <w:rsid w:val="006D1009"/>
    <w:rsid w:val="006D3568"/>
    <w:rsid w:val="006D5B73"/>
    <w:rsid w:val="006D6D16"/>
    <w:rsid w:val="006D756E"/>
    <w:rsid w:val="006E0DB2"/>
    <w:rsid w:val="006E1027"/>
    <w:rsid w:val="006E1294"/>
    <w:rsid w:val="006E2568"/>
    <w:rsid w:val="006E272E"/>
    <w:rsid w:val="006E6B43"/>
    <w:rsid w:val="006F0685"/>
    <w:rsid w:val="006F2595"/>
    <w:rsid w:val="006F2F4A"/>
    <w:rsid w:val="006F39FD"/>
    <w:rsid w:val="006F3C96"/>
    <w:rsid w:val="006F41CA"/>
    <w:rsid w:val="006F4873"/>
    <w:rsid w:val="006F4DAF"/>
    <w:rsid w:val="006F4EDA"/>
    <w:rsid w:val="006F5391"/>
    <w:rsid w:val="006F53B5"/>
    <w:rsid w:val="006F5611"/>
    <w:rsid w:val="006F6520"/>
    <w:rsid w:val="00700158"/>
    <w:rsid w:val="007011BB"/>
    <w:rsid w:val="007014F2"/>
    <w:rsid w:val="00702376"/>
    <w:rsid w:val="0070254F"/>
    <w:rsid w:val="00702F8D"/>
    <w:rsid w:val="00702FC9"/>
    <w:rsid w:val="007032D7"/>
    <w:rsid w:val="00704185"/>
    <w:rsid w:val="00706654"/>
    <w:rsid w:val="0070767E"/>
    <w:rsid w:val="00707C51"/>
    <w:rsid w:val="00710824"/>
    <w:rsid w:val="00710CE8"/>
    <w:rsid w:val="007123AC"/>
    <w:rsid w:val="0071261F"/>
    <w:rsid w:val="00713BDC"/>
    <w:rsid w:val="00714C83"/>
    <w:rsid w:val="00715C7A"/>
    <w:rsid w:val="00715CFB"/>
    <w:rsid w:val="00715DE2"/>
    <w:rsid w:val="00716D6A"/>
    <w:rsid w:val="0072002E"/>
    <w:rsid w:val="00720BB7"/>
    <w:rsid w:val="0072373D"/>
    <w:rsid w:val="00723CDE"/>
    <w:rsid w:val="00724037"/>
    <w:rsid w:val="00726FD8"/>
    <w:rsid w:val="00727075"/>
    <w:rsid w:val="00727CFC"/>
    <w:rsid w:val="00730107"/>
    <w:rsid w:val="00730EBF"/>
    <w:rsid w:val="00731337"/>
    <w:rsid w:val="007317C6"/>
    <w:rsid w:val="00732C40"/>
    <w:rsid w:val="0073455C"/>
    <w:rsid w:val="0073456C"/>
    <w:rsid w:val="00735E9F"/>
    <w:rsid w:val="00736DCF"/>
    <w:rsid w:val="00737580"/>
    <w:rsid w:val="00737FFE"/>
    <w:rsid w:val="0074074D"/>
    <w:rsid w:val="00741E31"/>
    <w:rsid w:val="007421C8"/>
    <w:rsid w:val="00743755"/>
    <w:rsid w:val="00744E6C"/>
    <w:rsid w:val="00744F8E"/>
    <w:rsid w:val="0074503E"/>
    <w:rsid w:val="00747C76"/>
    <w:rsid w:val="00750237"/>
    <w:rsid w:val="00750265"/>
    <w:rsid w:val="00750B23"/>
    <w:rsid w:val="007524B7"/>
    <w:rsid w:val="007530C5"/>
    <w:rsid w:val="00753ABC"/>
    <w:rsid w:val="00755CCC"/>
    <w:rsid w:val="00756BA4"/>
    <w:rsid w:val="00756CF6"/>
    <w:rsid w:val="00757268"/>
    <w:rsid w:val="0075734B"/>
    <w:rsid w:val="007601CE"/>
    <w:rsid w:val="00760BF1"/>
    <w:rsid w:val="00761C8E"/>
    <w:rsid w:val="0076224C"/>
    <w:rsid w:val="00762C42"/>
    <w:rsid w:val="00762CAC"/>
    <w:rsid w:val="00762E3C"/>
    <w:rsid w:val="00763210"/>
    <w:rsid w:val="00763EBC"/>
    <w:rsid w:val="00764E7A"/>
    <w:rsid w:val="0076613D"/>
    <w:rsid w:val="0076666F"/>
    <w:rsid w:val="00766D30"/>
    <w:rsid w:val="0077185E"/>
    <w:rsid w:val="00771C5A"/>
    <w:rsid w:val="0077280A"/>
    <w:rsid w:val="00774CCF"/>
    <w:rsid w:val="00776635"/>
    <w:rsid w:val="00776724"/>
    <w:rsid w:val="007807B1"/>
    <w:rsid w:val="00781E54"/>
    <w:rsid w:val="00782B8E"/>
    <w:rsid w:val="00784185"/>
    <w:rsid w:val="00784BA5"/>
    <w:rsid w:val="0078654C"/>
    <w:rsid w:val="0079019C"/>
    <w:rsid w:val="007907AB"/>
    <w:rsid w:val="00790BD9"/>
    <w:rsid w:val="00792D18"/>
    <w:rsid w:val="00793841"/>
    <w:rsid w:val="00793EFA"/>
    <w:rsid w:val="00793FEA"/>
    <w:rsid w:val="007946D5"/>
    <w:rsid w:val="007959DE"/>
    <w:rsid w:val="0079644E"/>
    <w:rsid w:val="0079698C"/>
    <w:rsid w:val="007972AE"/>
    <w:rsid w:val="007979AF"/>
    <w:rsid w:val="00797D2B"/>
    <w:rsid w:val="007A1C4B"/>
    <w:rsid w:val="007A2C05"/>
    <w:rsid w:val="007A2F4A"/>
    <w:rsid w:val="007A4245"/>
    <w:rsid w:val="007A590A"/>
    <w:rsid w:val="007A6199"/>
    <w:rsid w:val="007A6491"/>
    <w:rsid w:val="007A6884"/>
    <w:rsid w:val="007A6970"/>
    <w:rsid w:val="007A6BAB"/>
    <w:rsid w:val="007A6E80"/>
    <w:rsid w:val="007B0D31"/>
    <w:rsid w:val="007B1E09"/>
    <w:rsid w:val="007B307F"/>
    <w:rsid w:val="007B3910"/>
    <w:rsid w:val="007B449C"/>
    <w:rsid w:val="007B4CD3"/>
    <w:rsid w:val="007B4DA6"/>
    <w:rsid w:val="007B67F0"/>
    <w:rsid w:val="007B794D"/>
    <w:rsid w:val="007B7D81"/>
    <w:rsid w:val="007C15A2"/>
    <w:rsid w:val="007C29F6"/>
    <w:rsid w:val="007C2C37"/>
    <w:rsid w:val="007C3BD1"/>
    <w:rsid w:val="007C4CE3"/>
    <w:rsid w:val="007C4D4A"/>
    <w:rsid w:val="007C5E7D"/>
    <w:rsid w:val="007C77DF"/>
    <w:rsid w:val="007C7E1E"/>
    <w:rsid w:val="007D1088"/>
    <w:rsid w:val="007D224F"/>
    <w:rsid w:val="007D2426"/>
    <w:rsid w:val="007D26A5"/>
    <w:rsid w:val="007D2888"/>
    <w:rsid w:val="007D33DC"/>
    <w:rsid w:val="007D3EA1"/>
    <w:rsid w:val="007D5917"/>
    <w:rsid w:val="007D5EE2"/>
    <w:rsid w:val="007D62A9"/>
    <w:rsid w:val="007D71CA"/>
    <w:rsid w:val="007D77AA"/>
    <w:rsid w:val="007D78B4"/>
    <w:rsid w:val="007E10D3"/>
    <w:rsid w:val="007E15B8"/>
    <w:rsid w:val="007E1D46"/>
    <w:rsid w:val="007E2B6B"/>
    <w:rsid w:val="007E3152"/>
    <w:rsid w:val="007E3CAE"/>
    <w:rsid w:val="007E4081"/>
    <w:rsid w:val="007E5190"/>
    <w:rsid w:val="007E54BB"/>
    <w:rsid w:val="007E6376"/>
    <w:rsid w:val="007E6457"/>
    <w:rsid w:val="007E7C78"/>
    <w:rsid w:val="007F0013"/>
    <w:rsid w:val="007F02A5"/>
    <w:rsid w:val="007F1356"/>
    <w:rsid w:val="007F228D"/>
    <w:rsid w:val="007F2463"/>
    <w:rsid w:val="007F30A9"/>
    <w:rsid w:val="007F3D0C"/>
    <w:rsid w:val="007F3E33"/>
    <w:rsid w:val="007F5868"/>
    <w:rsid w:val="007F5D78"/>
    <w:rsid w:val="007F6252"/>
    <w:rsid w:val="007F66CF"/>
    <w:rsid w:val="007F6A96"/>
    <w:rsid w:val="007F7AFF"/>
    <w:rsid w:val="007F7B75"/>
    <w:rsid w:val="008004C3"/>
    <w:rsid w:val="00800B18"/>
    <w:rsid w:val="00800DC8"/>
    <w:rsid w:val="00800E26"/>
    <w:rsid w:val="008034B4"/>
    <w:rsid w:val="00803817"/>
    <w:rsid w:val="00804649"/>
    <w:rsid w:val="00804B25"/>
    <w:rsid w:val="00806168"/>
    <w:rsid w:val="008065F3"/>
    <w:rsid w:val="00806C44"/>
    <w:rsid w:val="00807922"/>
    <w:rsid w:val="008103D6"/>
    <w:rsid w:val="008109A6"/>
    <w:rsid w:val="00810D43"/>
    <w:rsid w:val="00811382"/>
    <w:rsid w:val="00811552"/>
    <w:rsid w:val="008124EB"/>
    <w:rsid w:val="00812A48"/>
    <w:rsid w:val="0081525A"/>
    <w:rsid w:val="00817EF0"/>
    <w:rsid w:val="00820CF5"/>
    <w:rsid w:val="008211B6"/>
    <w:rsid w:val="00821449"/>
    <w:rsid w:val="0082158D"/>
    <w:rsid w:val="00823DEB"/>
    <w:rsid w:val="0082524E"/>
    <w:rsid w:val="008255E8"/>
    <w:rsid w:val="00826A19"/>
    <w:rsid w:val="0083004A"/>
    <w:rsid w:val="0083085D"/>
    <w:rsid w:val="0083086E"/>
    <w:rsid w:val="00830AD5"/>
    <w:rsid w:val="0083311D"/>
    <w:rsid w:val="008331EC"/>
    <w:rsid w:val="00833D0D"/>
    <w:rsid w:val="00834B65"/>
    <w:rsid w:val="00834DA5"/>
    <w:rsid w:val="00835EF2"/>
    <w:rsid w:val="00837C3E"/>
    <w:rsid w:val="00837DCE"/>
    <w:rsid w:val="00837E7C"/>
    <w:rsid w:val="00840708"/>
    <w:rsid w:val="00843C67"/>
    <w:rsid w:val="008446E3"/>
    <w:rsid w:val="00845A5F"/>
    <w:rsid w:val="00845AEC"/>
    <w:rsid w:val="00847DF7"/>
    <w:rsid w:val="00850545"/>
    <w:rsid w:val="00850E8C"/>
    <w:rsid w:val="008527B6"/>
    <w:rsid w:val="008528EF"/>
    <w:rsid w:val="00853F2D"/>
    <w:rsid w:val="00860816"/>
    <w:rsid w:val="008630BC"/>
    <w:rsid w:val="00863EDA"/>
    <w:rsid w:val="00864BA5"/>
    <w:rsid w:val="00864CE7"/>
    <w:rsid w:val="00865B75"/>
    <w:rsid w:val="0086633E"/>
    <w:rsid w:val="00866E4A"/>
    <w:rsid w:val="00866F6F"/>
    <w:rsid w:val="00867216"/>
    <w:rsid w:val="008677EC"/>
    <w:rsid w:val="008704BF"/>
    <w:rsid w:val="00870EFC"/>
    <w:rsid w:val="00871BBC"/>
    <w:rsid w:val="00871BEA"/>
    <w:rsid w:val="00872DEC"/>
    <w:rsid w:val="008730BA"/>
    <w:rsid w:val="00874389"/>
    <w:rsid w:val="008749BD"/>
    <w:rsid w:val="00875E43"/>
    <w:rsid w:val="00875F55"/>
    <w:rsid w:val="00876218"/>
    <w:rsid w:val="00876332"/>
    <w:rsid w:val="0087683C"/>
    <w:rsid w:val="008769CD"/>
    <w:rsid w:val="008803D6"/>
    <w:rsid w:val="00880919"/>
    <w:rsid w:val="00880A9D"/>
    <w:rsid w:val="00880B77"/>
    <w:rsid w:val="008816E0"/>
    <w:rsid w:val="008834B1"/>
    <w:rsid w:val="008847B3"/>
    <w:rsid w:val="00884870"/>
    <w:rsid w:val="0088510E"/>
    <w:rsid w:val="00886241"/>
    <w:rsid w:val="00886601"/>
    <w:rsid w:val="00886A07"/>
    <w:rsid w:val="00886EB3"/>
    <w:rsid w:val="00887058"/>
    <w:rsid w:val="008879FF"/>
    <w:rsid w:val="00891701"/>
    <w:rsid w:val="008922E9"/>
    <w:rsid w:val="0089523E"/>
    <w:rsid w:val="008955D1"/>
    <w:rsid w:val="00896048"/>
    <w:rsid w:val="00896AB4"/>
    <w:rsid w:val="00897B4E"/>
    <w:rsid w:val="008A012C"/>
    <w:rsid w:val="008A0240"/>
    <w:rsid w:val="008A1348"/>
    <w:rsid w:val="008A156A"/>
    <w:rsid w:val="008A1580"/>
    <w:rsid w:val="008A3417"/>
    <w:rsid w:val="008A39EB"/>
    <w:rsid w:val="008A3E95"/>
    <w:rsid w:val="008A4351"/>
    <w:rsid w:val="008A4659"/>
    <w:rsid w:val="008A4C1E"/>
    <w:rsid w:val="008A6D32"/>
    <w:rsid w:val="008A73A5"/>
    <w:rsid w:val="008B2304"/>
    <w:rsid w:val="008B27BD"/>
    <w:rsid w:val="008B5168"/>
    <w:rsid w:val="008B6788"/>
    <w:rsid w:val="008B6FF1"/>
    <w:rsid w:val="008B7018"/>
    <w:rsid w:val="008B7D6F"/>
    <w:rsid w:val="008C1A47"/>
    <w:rsid w:val="008C1F06"/>
    <w:rsid w:val="008C2CF0"/>
    <w:rsid w:val="008C3E70"/>
    <w:rsid w:val="008C60E9"/>
    <w:rsid w:val="008C72B4"/>
    <w:rsid w:val="008C781B"/>
    <w:rsid w:val="008C7955"/>
    <w:rsid w:val="008C7F83"/>
    <w:rsid w:val="008D1827"/>
    <w:rsid w:val="008D4339"/>
    <w:rsid w:val="008D4454"/>
    <w:rsid w:val="008D4A57"/>
    <w:rsid w:val="008D4B24"/>
    <w:rsid w:val="008D6275"/>
    <w:rsid w:val="008D63D2"/>
    <w:rsid w:val="008D699B"/>
    <w:rsid w:val="008D771D"/>
    <w:rsid w:val="008D7ED2"/>
    <w:rsid w:val="008E0CC7"/>
    <w:rsid w:val="008E0E8D"/>
    <w:rsid w:val="008E0EC1"/>
    <w:rsid w:val="008E1838"/>
    <w:rsid w:val="008E2C2B"/>
    <w:rsid w:val="008E3EA7"/>
    <w:rsid w:val="008E5040"/>
    <w:rsid w:val="008E7EE9"/>
    <w:rsid w:val="008E7FB9"/>
    <w:rsid w:val="008F13A0"/>
    <w:rsid w:val="008F1CAE"/>
    <w:rsid w:val="008F252E"/>
    <w:rsid w:val="008F30AE"/>
    <w:rsid w:val="008F5564"/>
    <w:rsid w:val="008F6528"/>
    <w:rsid w:val="008F740F"/>
    <w:rsid w:val="008F7B55"/>
    <w:rsid w:val="009005E6"/>
    <w:rsid w:val="00900ACF"/>
    <w:rsid w:val="00901285"/>
    <w:rsid w:val="009015EB"/>
    <w:rsid w:val="009016CF"/>
    <w:rsid w:val="00901961"/>
    <w:rsid w:val="00901CDB"/>
    <w:rsid w:val="0090292E"/>
    <w:rsid w:val="00905587"/>
    <w:rsid w:val="00905F3B"/>
    <w:rsid w:val="00906762"/>
    <w:rsid w:val="0090683D"/>
    <w:rsid w:val="00906CDD"/>
    <w:rsid w:val="00906DC2"/>
    <w:rsid w:val="00907258"/>
    <w:rsid w:val="00907588"/>
    <w:rsid w:val="0091079D"/>
    <w:rsid w:val="009108F0"/>
    <w:rsid w:val="009127B8"/>
    <w:rsid w:val="00913FC8"/>
    <w:rsid w:val="00915444"/>
    <w:rsid w:val="00916724"/>
    <w:rsid w:val="00917001"/>
    <w:rsid w:val="00920330"/>
    <w:rsid w:val="0092264F"/>
    <w:rsid w:val="00922821"/>
    <w:rsid w:val="00923380"/>
    <w:rsid w:val="00924D10"/>
    <w:rsid w:val="00925BBA"/>
    <w:rsid w:val="00927090"/>
    <w:rsid w:val="00927387"/>
    <w:rsid w:val="00930ACD"/>
    <w:rsid w:val="00932156"/>
    <w:rsid w:val="00932ADC"/>
    <w:rsid w:val="0093459A"/>
    <w:rsid w:val="00934806"/>
    <w:rsid w:val="009350E7"/>
    <w:rsid w:val="009367DC"/>
    <w:rsid w:val="0093712D"/>
    <w:rsid w:val="009410BF"/>
    <w:rsid w:val="009419DB"/>
    <w:rsid w:val="009419EC"/>
    <w:rsid w:val="009442F3"/>
    <w:rsid w:val="00944330"/>
    <w:rsid w:val="0094445B"/>
    <w:rsid w:val="009453C3"/>
    <w:rsid w:val="0094554A"/>
    <w:rsid w:val="0094589C"/>
    <w:rsid w:val="009459FB"/>
    <w:rsid w:val="009475A3"/>
    <w:rsid w:val="00947C97"/>
    <w:rsid w:val="009531DF"/>
    <w:rsid w:val="009536F2"/>
    <w:rsid w:val="00954381"/>
    <w:rsid w:val="009548BB"/>
    <w:rsid w:val="0095612A"/>
    <w:rsid w:val="009568D7"/>
    <w:rsid w:val="00956FCD"/>
    <w:rsid w:val="0095751B"/>
    <w:rsid w:val="00961483"/>
    <w:rsid w:val="00961F6A"/>
    <w:rsid w:val="009633D3"/>
    <w:rsid w:val="00963647"/>
    <w:rsid w:val="00963715"/>
    <w:rsid w:val="00963864"/>
    <w:rsid w:val="00964AB0"/>
    <w:rsid w:val="009651DD"/>
    <w:rsid w:val="009666F1"/>
    <w:rsid w:val="00966EE7"/>
    <w:rsid w:val="009712D1"/>
    <w:rsid w:val="00971E63"/>
    <w:rsid w:val="00972325"/>
    <w:rsid w:val="00972BC5"/>
    <w:rsid w:val="00973481"/>
    <w:rsid w:val="00973614"/>
    <w:rsid w:val="00975390"/>
    <w:rsid w:val="009755A2"/>
    <w:rsid w:val="0097607A"/>
    <w:rsid w:val="00976895"/>
    <w:rsid w:val="00976B5C"/>
    <w:rsid w:val="009801D0"/>
    <w:rsid w:val="00981C9E"/>
    <w:rsid w:val="009822BA"/>
    <w:rsid w:val="0098260B"/>
    <w:rsid w:val="00984748"/>
    <w:rsid w:val="009855F7"/>
    <w:rsid w:val="00986AC5"/>
    <w:rsid w:val="0098718C"/>
    <w:rsid w:val="009934D0"/>
    <w:rsid w:val="00993D24"/>
    <w:rsid w:val="00994607"/>
    <w:rsid w:val="009A0FDB"/>
    <w:rsid w:val="009A20D6"/>
    <w:rsid w:val="009A33CE"/>
    <w:rsid w:val="009A6942"/>
    <w:rsid w:val="009A7DB9"/>
    <w:rsid w:val="009A7EC2"/>
    <w:rsid w:val="009B0044"/>
    <w:rsid w:val="009B0A60"/>
    <w:rsid w:val="009B236D"/>
    <w:rsid w:val="009B3BB2"/>
    <w:rsid w:val="009B402A"/>
    <w:rsid w:val="009B4062"/>
    <w:rsid w:val="009B4D70"/>
    <w:rsid w:val="009B56CF"/>
    <w:rsid w:val="009B5EE3"/>
    <w:rsid w:val="009B60AA"/>
    <w:rsid w:val="009B66F9"/>
    <w:rsid w:val="009B6DFF"/>
    <w:rsid w:val="009B7E0C"/>
    <w:rsid w:val="009C0F67"/>
    <w:rsid w:val="009C1272"/>
    <w:rsid w:val="009C12E7"/>
    <w:rsid w:val="009C137D"/>
    <w:rsid w:val="009C166E"/>
    <w:rsid w:val="009C17F8"/>
    <w:rsid w:val="009C2421"/>
    <w:rsid w:val="009C2F72"/>
    <w:rsid w:val="009C46BE"/>
    <w:rsid w:val="009C634A"/>
    <w:rsid w:val="009C6D37"/>
    <w:rsid w:val="009C7244"/>
    <w:rsid w:val="009D063C"/>
    <w:rsid w:val="009D0A91"/>
    <w:rsid w:val="009D18D5"/>
    <w:rsid w:val="009D192D"/>
    <w:rsid w:val="009D1AA1"/>
    <w:rsid w:val="009D1B18"/>
    <w:rsid w:val="009D1B24"/>
    <w:rsid w:val="009D22FC"/>
    <w:rsid w:val="009D2BF7"/>
    <w:rsid w:val="009D3904"/>
    <w:rsid w:val="009D3D77"/>
    <w:rsid w:val="009D4319"/>
    <w:rsid w:val="009D50E0"/>
    <w:rsid w:val="009D558E"/>
    <w:rsid w:val="009D57E5"/>
    <w:rsid w:val="009D6C80"/>
    <w:rsid w:val="009E2111"/>
    <w:rsid w:val="009E2846"/>
    <w:rsid w:val="009E2EF5"/>
    <w:rsid w:val="009E435E"/>
    <w:rsid w:val="009E4671"/>
    <w:rsid w:val="009E4BA9"/>
    <w:rsid w:val="009E50E8"/>
    <w:rsid w:val="009F13CA"/>
    <w:rsid w:val="009F35B4"/>
    <w:rsid w:val="009F446F"/>
    <w:rsid w:val="009F480D"/>
    <w:rsid w:val="009F4984"/>
    <w:rsid w:val="009F55FD"/>
    <w:rsid w:val="009F5EB5"/>
    <w:rsid w:val="009F6130"/>
    <w:rsid w:val="009F6C34"/>
    <w:rsid w:val="009F6D89"/>
    <w:rsid w:val="009F700B"/>
    <w:rsid w:val="009F7396"/>
    <w:rsid w:val="009F7F80"/>
    <w:rsid w:val="00A042E5"/>
    <w:rsid w:val="00A0487A"/>
    <w:rsid w:val="00A04A82"/>
    <w:rsid w:val="00A05C7B"/>
    <w:rsid w:val="00A05FB5"/>
    <w:rsid w:val="00A0628D"/>
    <w:rsid w:val="00A07681"/>
    <w:rsid w:val="00A0780F"/>
    <w:rsid w:val="00A07AFD"/>
    <w:rsid w:val="00A106E1"/>
    <w:rsid w:val="00A10711"/>
    <w:rsid w:val="00A11572"/>
    <w:rsid w:val="00A1462B"/>
    <w:rsid w:val="00A147F3"/>
    <w:rsid w:val="00A16C04"/>
    <w:rsid w:val="00A20D17"/>
    <w:rsid w:val="00A2134C"/>
    <w:rsid w:val="00A22B10"/>
    <w:rsid w:val="00A25379"/>
    <w:rsid w:val="00A262CD"/>
    <w:rsid w:val="00A264A1"/>
    <w:rsid w:val="00A27198"/>
    <w:rsid w:val="00A27C2E"/>
    <w:rsid w:val="00A308AC"/>
    <w:rsid w:val="00A3112D"/>
    <w:rsid w:val="00A35840"/>
    <w:rsid w:val="00A35DFF"/>
    <w:rsid w:val="00A35E78"/>
    <w:rsid w:val="00A37167"/>
    <w:rsid w:val="00A404F9"/>
    <w:rsid w:val="00A40F41"/>
    <w:rsid w:val="00A4114C"/>
    <w:rsid w:val="00A42910"/>
    <w:rsid w:val="00A42D5D"/>
    <w:rsid w:val="00A4319D"/>
    <w:rsid w:val="00A43665"/>
    <w:rsid w:val="00A43BFF"/>
    <w:rsid w:val="00A4500D"/>
    <w:rsid w:val="00A464E4"/>
    <w:rsid w:val="00A46D0E"/>
    <w:rsid w:val="00A47399"/>
    <w:rsid w:val="00A47E4E"/>
    <w:rsid w:val="00A500AE"/>
    <w:rsid w:val="00A5089E"/>
    <w:rsid w:val="00A5140C"/>
    <w:rsid w:val="00A52521"/>
    <w:rsid w:val="00A52884"/>
    <w:rsid w:val="00A5319F"/>
    <w:rsid w:val="00A53537"/>
    <w:rsid w:val="00A53D3B"/>
    <w:rsid w:val="00A54B2E"/>
    <w:rsid w:val="00A55454"/>
    <w:rsid w:val="00A55673"/>
    <w:rsid w:val="00A568C5"/>
    <w:rsid w:val="00A5708F"/>
    <w:rsid w:val="00A61961"/>
    <w:rsid w:val="00A6220B"/>
    <w:rsid w:val="00A62896"/>
    <w:rsid w:val="00A637B4"/>
    <w:rsid w:val="00A63852"/>
    <w:rsid w:val="00A63DC2"/>
    <w:rsid w:val="00A64826"/>
    <w:rsid w:val="00A64E41"/>
    <w:rsid w:val="00A655B2"/>
    <w:rsid w:val="00A661C6"/>
    <w:rsid w:val="00A66B70"/>
    <w:rsid w:val="00A6704C"/>
    <w:rsid w:val="00A673BC"/>
    <w:rsid w:val="00A72452"/>
    <w:rsid w:val="00A729F9"/>
    <w:rsid w:val="00A72D26"/>
    <w:rsid w:val="00A72D75"/>
    <w:rsid w:val="00A73073"/>
    <w:rsid w:val="00A74954"/>
    <w:rsid w:val="00A75ED3"/>
    <w:rsid w:val="00A76646"/>
    <w:rsid w:val="00A76D83"/>
    <w:rsid w:val="00A77333"/>
    <w:rsid w:val="00A77AF0"/>
    <w:rsid w:val="00A80380"/>
    <w:rsid w:val="00A80839"/>
    <w:rsid w:val="00A81EF8"/>
    <w:rsid w:val="00A8252E"/>
    <w:rsid w:val="00A82DF1"/>
    <w:rsid w:val="00A837F6"/>
    <w:rsid w:val="00A83CA7"/>
    <w:rsid w:val="00A84644"/>
    <w:rsid w:val="00A85172"/>
    <w:rsid w:val="00A85940"/>
    <w:rsid w:val="00A86199"/>
    <w:rsid w:val="00A8667B"/>
    <w:rsid w:val="00A908CE"/>
    <w:rsid w:val="00A919E1"/>
    <w:rsid w:val="00A91D90"/>
    <w:rsid w:val="00A92F6A"/>
    <w:rsid w:val="00A93C1B"/>
    <w:rsid w:val="00A93CC6"/>
    <w:rsid w:val="00A93EAD"/>
    <w:rsid w:val="00A9408C"/>
    <w:rsid w:val="00A9523D"/>
    <w:rsid w:val="00A97C49"/>
    <w:rsid w:val="00AA080C"/>
    <w:rsid w:val="00AA097C"/>
    <w:rsid w:val="00AA42D4"/>
    <w:rsid w:val="00AA4876"/>
    <w:rsid w:val="00AA5465"/>
    <w:rsid w:val="00AA5587"/>
    <w:rsid w:val="00AA58FD"/>
    <w:rsid w:val="00AA6D95"/>
    <w:rsid w:val="00AA75EF"/>
    <w:rsid w:val="00AA78AB"/>
    <w:rsid w:val="00AB104F"/>
    <w:rsid w:val="00AB135E"/>
    <w:rsid w:val="00AB13F3"/>
    <w:rsid w:val="00AB190D"/>
    <w:rsid w:val="00AB1937"/>
    <w:rsid w:val="00AB2573"/>
    <w:rsid w:val="00AB2ACC"/>
    <w:rsid w:val="00AB34A5"/>
    <w:rsid w:val="00AB34EC"/>
    <w:rsid w:val="00AB365E"/>
    <w:rsid w:val="00AB518E"/>
    <w:rsid w:val="00AB53B3"/>
    <w:rsid w:val="00AB6309"/>
    <w:rsid w:val="00AB77C0"/>
    <w:rsid w:val="00AB78E7"/>
    <w:rsid w:val="00AC0074"/>
    <w:rsid w:val="00AC032F"/>
    <w:rsid w:val="00AC39F8"/>
    <w:rsid w:val="00AC3B3B"/>
    <w:rsid w:val="00AC43B7"/>
    <w:rsid w:val="00AC6727"/>
    <w:rsid w:val="00AD0E20"/>
    <w:rsid w:val="00AD12B2"/>
    <w:rsid w:val="00AD12F3"/>
    <w:rsid w:val="00AD2213"/>
    <w:rsid w:val="00AD23AF"/>
    <w:rsid w:val="00AD2EB8"/>
    <w:rsid w:val="00AD4139"/>
    <w:rsid w:val="00AD5394"/>
    <w:rsid w:val="00AD56C1"/>
    <w:rsid w:val="00AD5829"/>
    <w:rsid w:val="00AD64D1"/>
    <w:rsid w:val="00AD7777"/>
    <w:rsid w:val="00AE0BBF"/>
    <w:rsid w:val="00AE1412"/>
    <w:rsid w:val="00AE23D4"/>
    <w:rsid w:val="00AE3DC2"/>
    <w:rsid w:val="00AE41CD"/>
    <w:rsid w:val="00AE4445"/>
    <w:rsid w:val="00AE457C"/>
    <w:rsid w:val="00AE497B"/>
    <w:rsid w:val="00AE4ED6"/>
    <w:rsid w:val="00AE541E"/>
    <w:rsid w:val="00AE56F2"/>
    <w:rsid w:val="00AE6A93"/>
    <w:rsid w:val="00AE7A99"/>
    <w:rsid w:val="00AF1DCA"/>
    <w:rsid w:val="00AF270B"/>
    <w:rsid w:val="00AF2C29"/>
    <w:rsid w:val="00AF4706"/>
    <w:rsid w:val="00AF4DEF"/>
    <w:rsid w:val="00B007EF"/>
    <w:rsid w:val="00B01648"/>
    <w:rsid w:val="00B01C0E"/>
    <w:rsid w:val="00B02B41"/>
    <w:rsid w:val="00B04407"/>
    <w:rsid w:val="00B04F31"/>
    <w:rsid w:val="00B0592A"/>
    <w:rsid w:val="00B06B0B"/>
    <w:rsid w:val="00B077E7"/>
    <w:rsid w:val="00B07DEF"/>
    <w:rsid w:val="00B1047A"/>
    <w:rsid w:val="00B149B7"/>
    <w:rsid w:val="00B14E54"/>
    <w:rsid w:val="00B15B90"/>
    <w:rsid w:val="00B1610F"/>
    <w:rsid w:val="00B16877"/>
    <w:rsid w:val="00B17B89"/>
    <w:rsid w:val="00B20FFB"/>
    <w:rsid w:val="00B21D8C"/>
    <w:rsid w:val="00B22527"/>
    <w:rsid w:val="00B22550"/>
    <w:rsid w:val="00B22F53"/>
    <w:rsid w:val="00B237CA"/>
    <w:rsid w:val="00B23F6C"/>
    <w:rsid w:val="00B2418D"/>
    <w:rsid w:val="00B24A04"/>
    <w:rsid w:val="00B25E1A"/>
    <w:rsid w:val="00B2634B"/>
    <w:rsid w:val="00B278CE"/>
    <w:rsid w:val="00B34703"/>
    <w:rsid w:val="00B357D2"/>
    <w:rsid w:val="00B35B5A"/>
    <w:rsid w:val="00B36347"/>
    <w:rsid w:val="00B36B7F"/>
    <w:rsid w:val="00B40D84"/>
    <w:rsid w:val="00B4129D"/>
    <w:rsid w:val="00B4186F"/>
    <w:rsid w:val="00B41E45"/>
    <w:rsid w:val="00B43442"/>
    <w:rsid w:val="00B4566C"/>
    <w:rsid w:val="00B4773C"/>
    <w:rsid w:val="00B5002F"/>
    <w:rsid w:val="00B50039"/>
    <w:rsid w:val="00B50648"/>
    <w:rsid w:val="00B511D9"/>
    <w:rsid w:val="00B5282A"/>
    <w:rsid w:val="00B52D67"/>
    <w:rsid w:val="00B538F4"/>
    <w:rsid w:val="00B546A4"/>
    <w:rsid w:val="00B54D49"/>
    <w:rsid w:val="00B5662F"/>
    <w:rsid w:val="00B60096"/>
    <w:rsid w:val="00B6012B"/>
    <w:rsid w:val="00B60142"/>
    <w:rsid w:val="00B60492"/>
    <w:rsid w:val="00B606F4"/>
    <w:rsid w:val="00B6145C"/>
    <w:rsid w:val="00B620F6"/>
    <w:rsid w:val="00B63394"/>
    <w:rsid w:val="00B634C1"/>
    <w:rsid w:val="00B6392D"/>
    <w:rsid w:val="00B63CD1"/>
    <w:rsid w:val="00B6458E"/>
    <w:rsid w:val="00B652D6"/>
    <w:rsid w:val="00B652DD"/>
    <w:rsid w:val="00B666F6"/>
    <w:rsid w:val="00B6704F"/>
    <w:rsid w:val="00B67953"/>
    <w:rsid w:val="00B67990"/>
    <w:rsid w:val="00B71BD0"/>
    <w:rsid w:val="00B724E8"/>
    <w:rsid w:val="00B72D37"/>
    <w:rsid w:val="00B73272"/>
    <w:rsid w:val="00B73B67"/>
    <w:rsid w:val="00B73ED1"/>
    <w:rsid w:val="00B745C1"/>
    <w:rsid w:val="00B74EB2"/>
    <w:rsid w:val="00B76865"/>
    <w:rsid w:val="00B77AEF"/>
    <w:rsid w:val="00B80076"/>
    <w:rsid w:val="00B802F9"/>
    <w:rsid w:val="00B82C41"/>
    <w:rsid w:val="00B82D8E"/>
    <w:rsid w:val="00B83519"/>
    <w:rsid w:val="00B83B16"/>
    <w:rsid w:val="00B855F0"/>
    <w:rsid w:val="00B861FF"/>
    <w:rsid w:val="00B86983"/>
    <w:rsid w:val="00B86BFC"/>
    <w:rsid w:val="00B9028A"/>
    <w:rsid w:val="00B90DF0"/>
    <w:rsid w:val="00B923AC"/>
    <w:rsid w:val="00B9300F"/>
    <w:rsid w:val="00B93F00"/>
    <w:rsid w:val="00B945EF"/>
    <w:rsid w:val="00B95B1D"/>
    <w:rsid w:val="00B9665F"/>
    <w:rsid w:val="00BA0120"/>
    <w:rsid w:val="00BA0398"/>
    <w:rsid w:val="00BA08B4"/>
    <w:rsid w:val="00BA1373"/>
    <w:rsid w:val="00BA1A41"/>
    <w:rsid w:val="00BA248A"/>
    <w:rsid w:val="00BA268E"/>
    <w:rsid w:val="00BA27C8"/>
    <w:rsid w:val="00BA2FA2"/>
    <w:rsid w:val="00BA5216"/>
    <w:rsid w:val="00BA78BF"/>
    <w:rsid w:val="00BB053B"/>
    <w:rsid w:val="00BB0F03"/>
    <w:rsid w:val="00BB1601"/>
    <w:rsid w:val="00BB166E"/>
    <w:rsid w:val="00BB2028"/>
    <w:rsid w:val="00BB3115"/>
    <w:rsid w:val="00BB3337"/>
    <w:rsid w:val="00BB39B4"/>
    <w:rsid w:val="00BB3C70"/>
    <w:rsid w:val="00BB4AC3"/>
    <w:rsid w:val="00BB5A48"/>
    <w:rsid w:val="00BB6E0A"/>
    <w:rsid w:val="00BB7165"/>
    <w:rsid w:val="00BB77B8"/>
    <w:rsid w:val="00BB7B37"/>
    <w:rsid w:val="00BC014C"/>
    <w:rsid w:val="00BC14BD"/>
    <w:rsid w:val="00BC4898"/>
    <w:rsid w:val="00BC5050"/>
    <w:rsid w:val="00BC687D"/>
    <w:rsid w:val="00BC6ACF"/>
    <w:rsid w:val="00BC7850"/>
    <w:rsid w:val="00BD1692"/>
    <w:rsid w:val="00BD1AFE"/>
    <w:rsid w:val="00BD3506"/>
    <w:rsid w:val="00BD50B0"/>
    <w:rsid w:val="00BD5CB4"/>
    <w:rsid w:val="00BD733C"/>
    <w:rsid w:val="00BD7636"/>
    <w:rsid w:val="00BD7FAE"/>
    <w:rsid w:val="00BE1098"/>
    <w:rsid w:val="00BE14DA"/>
    <w:rsid w:val="00BE1A80"/>
    <w:rsid w:val="00BE3666"/>
    <w:rsid w:val="00BE37CC"/>
    <w:rsid w:val="00BE39CA"/>
    <w:rsid w:val="00BE5134"/>
    <w:rsid w:val="00BE62C2"/>
    <w:rsid w:val="00BE75E7"/>
    <w:rsid w:val="00BE78B3"/>
    <w:rsid w:val="00BE7F9A"/>
    <w:rsid w:val="00BF0FF9"/>
    <w:rsid w:val="00BF3025"/>
    <w:rsid w:val="00BF302E"/>
    <w:rsid w:val="00BF31E6"/>
    <w:rsid w:val="00BF3644"/>
    <w:rsid w:val="00BF41A9"/>
    <w:rsid w:val="00BF5F8B"/>
    <w:rsid w:val="00BF62D8"/>
    <w:rsid w:val="00BF7409"/>
    <w:rsid w:val="00C0173D"/>
    <w:rsid w:val="00C01BCA"/>
    <w:rsid w:val="00C02FCB"/>
    <w:rsid w:val="00C03188"/>
    <w:rsid w:val="00C0329A"/>
    <w:rsid w:val="00C04D88"/>
    <w:rsid w:val="00C050A5"/>
    <w:rsid w:val="00C05E16"/>
    <w:rsid w:val="00C070F2"/>
    <w:rsid w:val="00C0775B"/>
    <w:rsid w:val="00C12406"/>
    <w:rsid w:val="00C12B87"/>
    <w:rsid w:val="00C13471"/>
    <w:rsid w:val="00C13661"/>
    <w:rsid w:val="00C13F39"/>
    <w:rsid w:val="00C1620C"/>
    <w:rsid w:val="00C16A05"/>
    <w:rsid w:val="00C178BE"/>
    <w:rsid w:val="00C20013"/>
    <w:rsid w:val="00C20989"/>
    <w:rsid w:val="00C218FE"/>
    <w:rsid w:val="00C239B9"/>
    <w:rsid w:val="00C23E8C"/>
    <w:rsid w:val="00C2476B"/>
    <w:rsid w:val="00C27941"/>
    <w:rsid w:val="00C30267"/>
    <w:rsid w:val="00C306E2"/>
    <w:rsid w:val="00C30E53"/>
    <w:rsid w:val="00C32EA5"/>
    <w:rsid w:val="00C33482"/>
    <w:rsid w:val="00C3389D"/>
    <w:rsid w:val="00C34982"/>
    <w:rsid w:val="00C34C37"/>
    <w:rsid w:val="00C36A36"/>
    <w:rsid w:val="00C36E18"/>
    <w:rsid w:val="00C407E7"/>
    <w:rsid w:val="00C408F8"/>
    <w:rsid w:val="00C434AA"/>
    <w:rsid w:val="00C43F76"/>
    <w:rsid w:val="00C4486D"/>
    <w:rsid w:val="00C46309"/>
    <w:rsid w:val="00C47253"/>
    <w:rsid w:val="00C47521"/>
    <w:rsid w:val="00C475ED"/>
    <w:rsid w:val="00C50BFF"/>
    <w:rsid w:val="00C51D42"/>
    <w:rsid w:val="00C51E43"/>
    <w:rsid w:val="00C52634"/>
    <w:rsid w:val="00C52AD0"/>
    <w:rsid w:val="00C5367B"/>
    <w:rsid w:val="00C55149"/>
    <w:rsid w:val="00C553CE"/>
    <w:rsid w:val="00C55635"/>
    <w:rsid w:val="00C57118"/>
    <w:rsid w:val="00C572DA"/>
    <w:rsid w:val="00C603C4"/>
    <w:rsid w:val="00C61C77"/>
    <w:rsid w:val="00C61DA2"/>
    <w:rsid w:val="00C627F7"/>
    <w:rsid w:val="00C62825"/>
    <w:rsid w:val="00C63663"/>
    <w:rsid w:val="00C63F59"/>
    <w:rsid w:val="00C64787"/>
    <w:rsid w:val="00C6614E"/>
    <w:rsid w:val="00C66821"/>
    <w:rsid w:val="00C66894"/>
    <w:rsid w:val="00C673BC"/>
    <w:rsid w:val="00C67A6D"/>
    <w:rsid w:val="00C70B3F"/>
    <w:rsid w:val="00C71B6A"/>
    <w:rsid w:val="00C72298"/>
    <w:rsid w:val="00C7275B"/>
    <w:rsid w:val="00C73215"/>
    <w:rsid w:val="00C73CB1"/>
    <w:rsid w:val="00C742EB"/>
    <w:rsid w:val="00C7765D"/>
    <w:rsid w:val="00C77E4B"/>
    <w:rsid w:val="00C802E9"/>
    <w:rsid w:val="00C805EF"/>
    <w:rsid w:val="00C8149E"/>
    <w:rsid w:val="00C81587"/>
    <w:rsid w:val="00C8212A"/>
    <w:rsid w:val="00C82A58"/>
    <w:rsid w:val="00C83798"/>
    <w:rsid w:val="00C85A4F"/>
    <w:rsid w:val="00C86533"/>
    <w:rsid w:val="00C87146"/>
    <w:rsid w:val="00C87AB0"/>
    <w:rsid w:val="00C90EBA"/>
    <w:rsid w:val="00C91D31"/>
    <w:rsid w:val="00C91DD0"/>
    <w:rsid w:val="00C94764"/>
    <w:rsid w:val="00C96409"/>
    <w:rsid w:val="00C97CE3"/>
    <w:rsid w:val="00CA193F"/>
    <w:rsid w:val="00CA205D"/>
    <w:rsid w:val="00CA2868"/>
    <w:rsid w:val="00CA2D63"/>
    <w:rsid w:val="00CA2F2C"/>
    <w:rsid w:val="00CA4261"/>
    <w:rsid w:val="00CA5588"/>
    <w:rsid w:val="00CA5764"/>
    <w:rsid w:val="00CA6BCC"/>
    <w:rsid w:val="00CA72F3"/>
    <w:rsid w:val="00CB17A4"/>
    <w:rsid w:val="00CB2461"/>
    <w:rsid w:val="00CB2912"/>
    <w:rsid w:val="00CB3079"/>
    <w:rsid w:val="00CB4081"/>
    <w:rsid w:val="00CB422A"/>
    <w:rsid w:val="00CB44A2"/>
    <w:rsid w:val="00CB4BCC"/>
    <w:rsid w:val="00CB5CB4"/>
    <w:rsid w:val="00CB6A2E"/>
    <w:rsid w:val="00CC00D7"/>
    <w:rsid w:val="00CC04FA"/>
    <w:rsid w:val="00CC074B"/>
    <w:rsid w:val="00CC1970"/>
    <w:rsid w:val="00CC19E0"/>
    <w:rsid w:val="00CC330C"/>
    <w:rsid w:val="00CC3EE4"/>
    <w:rsid w:val="00CC40AF"/>
    <w:rsid w:val="00CC540C"/>
    <w:rsid w:val="00CC5CC1"/>
    <w:rsid w:val="00CC5D20"/>
    <w:rsid w:val="00CC6A85"/>
    <w:rsid w:val="00CC78A0"/>
    <w:rsid w:val="00CD0167"/>
    <w:rsid w:val="00CD081E"/>
    <w:rsid w:val="00CD0FE1"/>
    <w:rsid w:val="00CD28C3"/>
    <w:rsid w:val="00CD33FB"/>
    <w:rsid w:val="00CD4323"/>
    <w:rsid w:val="00CD4362"/>
    <w:rsid w:val="00CD492A"/>
    <w:rsid w:val="00CD53EF"/>
    <w:rsid w:val="00CE0DBF"/>
    <w:rsid w:val="00CE1DD0"/>
    <w:rsid w:val="00CE24BA"/>
    <w:rsid w:val="00CE307C"/>
    <w:rsid w:val="00CE6EA1"/>
    <w:rsid w:val="00CE6FA1"/>
    <w:rsid w:val="00CF1542"/>
    <w:rsid w:val="00CF1953"/>
    <w:rsid w:val="00CF1E25"/>
    <w:rsid w:val="00CF441C"/>
    <w:rsid w:val="00CF5332"/>
    <w:rsid w:val="00CF57BC"/>
    <w:rsid w:val="00CF77AE"/>
    <w:rsid w:val="00CF7AD5"/>
    <w:rsid w:val="00D008AA"/>
    <w:rsid w:val="00D0148E"/>
    <w:rsid w:val="00D01949"/>
    <w:rsid w:val="00D02191"/>
    <w:rsid w:val="00D02343"/>
    <w:rsid w:val="00D0246D"/>
    <w:rsid w:val="00D02E41"/>
    <w:rsid w:val="00D044B1"/>
    <w:rsid w:val="00D054AA"/>
    <w:rsid w:val="00D062DB"/>
    <w:rsid w:val="00D06C2B"/>
    <w:rsid w:val="00D113CF"/>
    <w:rsid w:val="00D11CE8"/>
    <w:rsid w:val="00D1314F"/>
    <w:rsid w:val="00D14F41"/>
    <w:rsid w:val="00D162B1"/>
    <w:rsid w:val="00D167AD"/>
    <w:rsid w:val="00D16B8B"/>
    <w:rsid w:val="00D16BF6"/>
    <w:rsid w:val="00D174D8"/>
    <w:rsid w:val="00D17768"/>
    <w:rsid w:val="00D20382"/>
    <w:rsid w:val="00D20C09"/>
    <w:rsid w:val="00D211B0"/>
    <w:rsid w:val="00D22821"/>
    <w:rsid w:val="00D2502D"/>
    <w:rsid w:val="00D258BB"/>
    <w:rsid w:val="00D269D1"/>
    <w:rsid w:val="00D3128E"/>
    <w:rsid w:val="00D31629"/>
    <w:rsid w:val="00D31A0D"/>
    <w:rsid w:val="00D32398"/>
    <w:rsid w:val="00D338D7"/>
    <w:rsid w:val="00D33A1F"/>
    <w:rsid w:val="00D33B0D"/>
    <w:rsid w:val="00D34E4F"/>
    <w:rsid w:val="00D36148"/>
    <w:rsid w:val="00D364E0"/>
    <w:rsid w:val="00D36B21"/>
    <w:rsid w:val="00D372F3"/>
    <w:rsid w:val="00D40792"/>
    <w:rsid w:val="00D40830"/>
    <w:rsid w:val="00D40931"/>
    <w:rsid w:val="00D41080"/>
    <w:rsid w:val="00D41355"/>
    <w:rsid w:val="00D414E2"/>
    <w:rsid w:val="00D41B0A"/>
    <w:rsid w:val="00D4288C"/>
    <w:rsid w:val="00D43CA9"/>
    <w:rsid w:val="00D43F88"/>
    <w:rsid w:val="00D44B05"/>
    <w:rsid w:val="00D46296"/>
    <w:rsid w:val="00D4659E"/>
    <w:rsid w:val="00D47116"/>
    <w:rsid w:val="00D47251"/>
    <w:rsid w:val="00D510F3"/>
    <w:rsid w:val="00D514C5"/>
    <w:rsid w:val="00D51BDC"/>
    <w:rsid w:val="00D5257A"/>
    <w:rsid w:val="00D52A10"/>
    <w:rsid w:val="00D534F6"/>
    <w:rsid w:val="00D540EA"/>
    <w:rsid w:val="00D54CCB"/>
    <w:rsid w:val="00D551E2"/>
    <w:rsid w:val="00D55BD0"/>
    <w:rsid w:val="00D55E3B"/>
    <w:rsid w:val="00D567F1"/>
    <w:rsid w:val="00D56D20"/>
    <w:rsid w:val="00D571A0"/>
    <w:rsid w:val="00D573FF"/>
    <w:rsid w:val="00D630EA"/>
    <w:rsid w:val="00D63802"/>
    <w:rsid w:val="00D63A38"/>
    <w:rsid w:val="00D647CF"/>
    <w:rsid w:val="00D6537A"/>
    <w:rsid w:val="00D7002A"/>
    <w:rsid w:val="00D710D2"/>
    <w:rsid w:val="00D72E30"/>
    <w:rsid w:val="00D73BDA"/>
    <w:rsid w:val="00D74BF9"/>
    <w:rsid w:val="00D74E0D"/>
    <w:rsid w:val="00D76241"/>
    <w:rsid w:val="00D771F0"/>
    <w:rsid w:val="00D77484"/>
    <w:rsid w:val="00D7763B"/>
    <w:rsid w:val="00D80C88"/>
    <w:rsid w:val="00D8155E"/>
    <w:rsid w:val="00D82799"/>
    <w:rsid w:val="00D835BD"/>
    <w:rsid w:val="00D8504F"/>
    <w:rsid w:val="00D85CA5"/>
    <w:rsid w:val="00D87FD3"/>
    <w:rsid w:val="00D91037"/>
    <w:rsid w:val="00D91117"/>
    <w:rsid w:val="00D91F75"/>
    <w:rsid w:val="00D9210C"/>
    <w:rsid w:val="00D928DD"/>
    <w:rsid w:val="00D941AF"/>
    <w:rsid w:val="00D9454C"/>
    <w:rsid w:val="00D955B3"/>
    <w:rsid w:val="00D96E03"/>
    <w:rsid w:val="00D97891"/>
    <w:rsid w:val="00D97CBF"/>
    <w:rsid w:val="00DA18A4"/>
    <w:rsid w:val="00DA1BF8"/>
    <w:rsid w:val="00DA2D77"/>
    <w:rsid w:val="00DA2EB6"/>
    <w:rsid w:val="00DA3BE2"/>
    <w:rsid w:val="00DA3CC4"/>
    <w:rsid w:val="00DA4966"/>
    <w:rsid w:val="00DA4EB0"/>
    <w:rsid w:val="00DA4FA2"/>
    <w:rsid w:val="00DA5C01"/>
    <w:rsid w:val="00DA5ECF"/>
    <w:rsid w:val="00DA5FED"/>
    <w:rsid w:val="00DA6058"/>
    <w:rsid w:val="00DA78FE"/>
    <w:rsid w:val="00DA7F03"/>
    <w:rsid w:val="00DB07F7"/>
    <w:rsid w:val="00DB10BF"/>
    <w:rsid w:val="00DB1E8B"/>
    <w:rsid w:val="00DB1FFC"/>
    <w:rsid w:val="00DB2D90"/>
    <w:rsid w:val="00DB3A99"/>
    <w:rsid w:val="00DB42B9"/>
    <w:rsid w:val="00DB489B"/>
    <w:rsid w:val="00DB6C39"/>
    <w:rsid w:val="00DB74F1"/>
    <w:rsid w:val="00DB7B4B"/>
    <w:rsid w:val="00DC043A"/>
    <w:rsid w:val="00DC04D8"/>
    <w:rsid w:val="00DC05D1"/>
    <w:rsid w:val="00DC0D89"/>
    <w:rsid w:val="00DC0ED8"/>
    <w:rsid w:val="00DC164A"/>
    <w:rsid w:val="00DC2B12"/>
    <w:rsid w:val="00DC2C5B"/>
    <w:rsid w:val="00DC3A11"/>
    <w:rsid w:val="00DC3C24"/>
    <w:rsid w:val="00DC4B0E"/>
    <w:rsid w:val="00DC654F"/>
    <w:rsid w:val="00DC65EC"/>
    <w:rsid w:val="00DC691C"/>
    <w:rsid w:val="00DD010D"/>
    <w:rsid w:val="00DD1349"/>
    <w:rsid w:val="00DD156D"/>
    <w:rsid w:val="00DD15BC"/>
    <w:rsid w:val="00DD17E9"/>
    <w:rsid w:val="00DD3D29"/>
    <w:rsid w:val="00DD44F1"/>
    <w:rsid w:val="00DD46AE"/>
    <w:rsid w:val="00DD57EF"/>
    <w:rsid w:val="00DD5BD0"/>
    <w:rsid w:val="00DE1ADA"/>
    <w:rsid w:val="00DE4046"/>
    <w:rsid w:val="00DE55E0"/>
    <w:rsid w:val="00DE5F53"/>
    <w:rsid w:val="00DE60F1"/>
    <w:rsid w:val="00DE7046"/>
    <w:rsid w:val="00DF14D0"/>
    <w:rsid w:val="00DF1CAD"/>
    <w:rsid w:val="00DF1E05"/>
    <w:rsid w:val="00DF2EF9"/>
    <w:rsid w:val="00DF3118"/>
    <w:rsid w:val="00DF3A1A"/>
    <w:rsid w:val="00DF3C40"/>
    <w:rsid w:val="00DF77F5"/>
    <w:rsid w:val="00DF796D"/>
    <w:rsid w:val="00DF7F97"/>
    <w:rsid w:val="00DF7F9A"/>
    <w:rsid w:val="00E006A4"/>
    <w:rsid w:val="00E02FB6"/>
    <w:rsid w:val="00E06664"/>
    <w:rsid w:val="00E06A38"/>
    <w:rsid w:val="00E06DE5"/>
    <w:rsid w:val="00E07791"/>
    <w:rsid w:val="00E079B9"/>
    <w:rsid w:val="00E10AF8"/>
    <w:rsid w:val="00E12AE0"/>
    <w:rsid w:val="00E12CC2"/>
    <w:rsid w:val="00E12F00"/>
    <w:rsid w:val="00E13B68"/>
    <w:rsid w:val="00E13BFD"/>
    <w:rsid w:val="00E15268"/>
    <w:rsid w:val="00E167C5"/>
    <w:rsid w:val="00E21A83"/>
    <w:rsid w:val="00E21D63"/>
    <w:rsid w:val="00E225D9"/>
    <w:rsid w:val="00E2278F"/>
    <w:rsid w:val="00E22BD7"/>
    <w:rsid w:val="00E23076"/>
    <w:rsid w:val="00E238EA"/>
    <w:rsid w:val="00E2427A"/>
    <w:rsid w:val="00E26A2E"/>
    <w:rsid w:val="00E26F9C"/>
    <w:rsid w:val="00E27DB9"/>
    <w:rsid w:val="00E3065F"/>
    <w:rsid w:val="00E3161F"/>
    <w:rsid w:val="00E316BD"/>
    <w:rsid w:val="00E33724"/>
    <w:rsid w:val="00E34589"/>
    <w:rsid w:val="00E34B0A"/>
    <w:rsid w:val="00E3501E"/>
    <w:rsid w:val="00E352C9"/>
    <w:rsid w:val="00E35845"/>
    <w:rsid w:val="00E36742"/>
    <w:rsid w:val="00E36C87"/>
    <w:rsid w:val="00E37FD5"/>
    <w:rsid w:val="00E40405"/>
    <w:rsid w:val="00E404CB"/>
    <w:rsid w:val="00E42C6C"/>
    <w:rsid w:val="00E43CF7"/>
    <w:rsid w:val="00E43EB6"/>
    <w:rsid w:val="00E43F4C"/>
    <w:rsid w:val="00E44EE5"/>
    <w:rsid w:val="00E45FDF"/>
    <w:rsid w:val="00E46085"/>
    <w:rsid w:val="00E50CEB"/>
    <w:rsid w:val="00E51DCD"/>
    <w:rsid w:val="00E5236B"/>
    <w:rsid w:val="00E52E99"/>
    <w:rsid w:val="00E530AE"/>
    <w:rsid w:val="00E5624C"/>
    <w:rsid w:val="00E5643C"/>
    <w:rsid w:val="00E57927"/>
    <w:rsid w:val="00E62AB3"/>
    <w:rsid w:val="00E63C36"/>
    <w:rsid w:val="00E63CDF"/>
    <w:rsid w:val="00E6405C"/>
    <w:rsid w:val="00E641DF"/>
    <w:rsid w:val="00E6433C"/>
    <w:rsid w:val="00E65503"/>
    <w:rsid w:val="00E65BE8"/>
    <w:rsid w:val="00E66654"/>
    <w:rsid w:val="00E66CD2"/>
    <w:rsid w:val="00E66D32"/>
    <w:rsid w:val="00E722E7"/>
    <w:rsid w:val="00E7277E"/>
    <w:rsid w:val="00E73B26"/>
    <w:rsid w:val="00E74724"/>
    <w:rsid w:val="00E74F32"/>
    <w:rsid w:val="00E7519E"/>
    <w:rsid w:val="00E756FA"/>
    <w:rsid w:val="00E75EBB"/>
    <w:rsid w:val="00E7600E"/>
    <w:rsid w:val="00E76227"/>
    <w:rsid w:val="00E762C1"/>
    <w:rsid w:val="00E76C83"/>
    <w:rsid w:val="00E77643"/>
    <w:rsid w:val="00E77D4A"/>
    <w:rsid w:val="00E80316"/>
    <w:rsid w:val="00E808D2"/>
    <w:rsid w:val="00E81A6C"/>
    <w:rsid w:val="00E82F7A"/>
    <w:rsid w:val="00E8348A"/>
    <w:rsid w:val="00E83DB1"/>
    <w:rsid w:val="00E84AC7"/>
    <w:rsid w:val="00E84E6A"/>
    <w:rsid w:val="00E86E8B"/>
    <w:rsid w:val="00E900D5"/>
    <w:rsid w:val="00E903F8"/>
    <w:rsid w:val="00E90734"/>
    <w:rsid w:val="00E92F84"/>
    <w:rsid w:val="00E93562"/>
    <w:rsid w:val="00E93D5E"/>
    <w:rsid w:val="00E9479F"/>
    <w:rsid w:val="00E94DD9"/>
    <w:rsid w:val="00E959A9"/>
    <w:rsid w:val="00E9664F"/>
    <w:rsid w:val="00E9711F"/>
    <w:rsid w:val="00E9774F"/>
    <w:rsid w:val="00E9786B"/>
    <w:rsid w:val="00E97ED0"/>
    <w:rsid w:val="00EA0CE6"/>
    <w:rsid w:val="00EA303B"/>
    <w:rsid w:val="00EA4B76"/>
    <w:rsid w:val="00EA6094"/>
    <w:rsid w:val="00EA6150"/>
    <w:rsid w:val="00EA6198"/>
    <w:rsid w:val="00EA634C"/>
    <w:rsid w:val="00EA6C7B"/>
    <w:rsid w:val="00EA7162"/>
    <w:rsid w:val="00EA76D0"/>
    <w:rsid w:val="00EB000A"/>
    <w:rsid w:val="00EB0DAE"/>
    <w:rsid w:val="00EB0EB4"/>
    <w:rsid w:val="00EB13BF"/>
    <w:rsid w:val="00EB1433"/>
    <w:rsid w:val="00EB1A9A"/>
    <w:rsid w:val="00EB27ED"/>
    <w:rsid w:val="00EB3272"/>
    <w:rsid w:val="00EB3BF4"/>
    <w:rsid w:val="00EB48EF"/>
    <w:rsid w:val="00EB5E43"/>
    <w:rsid w:val="00EB60D9"/>
    <w:rsid w:val="00EB627F"/>
    <w:rsid w:val="00EC0738"/>
    <w:rsid w:val="00EC078A"/>
    <w:rsid w:val="00EC20CD"/>
    <w:rsid w:val="00EC3630"/>
    <w:rsid w:val="00EC394A"/>
    <w:rsid w:val="00EC3A35"/>
    <w:rsid w:val="00EC47C7"/>
    <w:rsid w:val="00EC4C15"/>
    <w:rsid w:val="00EC4CC0"/>
    <w:rsid w:val="00EC5600"/>
    <w:rsid w:val="00EC5E52"/>
    <w:rsid w:val="00EC63F2"/>
    <w:rsid w:val="00ED2695"/>
    <w:rsid w:val="00ED2D1C"/>
    <w:rsid w:val="00ED2ED4"/>
    <w:rsid w:val="00ED47F0"/>
    <w:rsid w:val="00ED481E"/>
    <w:rsid w:val="00ED48EA"/>
    <w:rsid w:val="00ED5046"/>
    <w:rsid w:val="00ED591E"/>
    <w:rsid w:val="00ED5B0E"/>
    <w:rsid w:val="00ED662F"/>
    <w:rsid w:val="00ED77EB"/>
    <w:rsid w:val="00ED7CC7"/>
    <w:rsid w:val="00EE105A"/>
    <w:rsid w:val="00EE1106"/>
    <w:rsid w:val="00EE13FA"/>
    <w:rsid w:val="00EE2989"/>
    <w:rsid w:val="00EE4D44"/>
    <w:rsid w:val="00EE4FC4"/>
    <w:rsid w:val="00EE55B9"/>
    <w:rsid w:val="00EE5874"/>
    <w:rsid w:val="00EE6501"/>
    <w:rsid w:val="00EE6682"/>
    <w:rsid w:val="00EE6E3F"/>
    <w:rsid w:val="00EE78F3"/>
    <w:rsid w:val="00EE7946"/>
    <w:rsid w:val="00EF1B75"/>
    <w:rsid w:val="00EF3E17"/>
    <w:rsid w:val="00EF418C"/>
    <w:rsid w:val="00EF42EB"/>
    <w:rsid w:val="00EF4B42"/>
    <w:rsid w:val="00EF59CB"/>
    <w:rsid w:val="00EF5C18"/>
    <w:rsid w:val="00EF629B"/>
    <w:rsid w:val="00EF6913"/>
    <w:rsid w:val="00EF7019"/>
    <w:rsid w:val="00F0040F"/>
    <w:rsid w:val="00F01654"/>
    <w:rsid w:val="00F016D8"/>
    <w:rsid w:val="00F04CA0"/>
    <w:rsid w:val="00F04CD5"/>
    <w:rsid w:val="00F0540D"/>
    <w:rsid w:val="00F0569E"/>
    <w:rsid w:val="00F10450"/>
    <w:rsid w:val="00F10F4D"/>
    <w:rsid w:val="00F11B54"/>
    <w:rsid w:val="00F121C7"/>
    <w:rsid w:val="00F132B1"/>
    <w:rsid w:val="00F13636"/>
    <w:rsid w:val="00F137F1"/>
    <w:rsid w:val="00F149EE"/>
    <w:rsid w:val="00F160ED"/>
    <w:rsid w:val="00F1614C"/>
    <w:rsid w:val="00F1615C"/>
    <w:rsid w:val="00F16A8A"/>
    <w:rsid w:val="00F16B70"/>
    <w:rsid w:val="00F17809"/>
    <w:rsid w:val="00F17B62"/>
    <w:rsid w:val="00F17FAF"/>
    <w:rsid w:val="00F201DB"/>
    <w:rsid w:val="00F20D7B"/>
    <w:rsid w:val="00F21BE6"/>
    <w:rsid w:val="00F221F7"/>
    <w:rsid w:val="00F2233A"/>
    <w:rsid w:val="00F24FDB"/>
    <w:rsid w:val="00F25839"/>
    <w:rsid w:val="00F25B22"/>
    <w:rsid w:val="00F25FC4"/>
    <w:rsid w:val="00F2647F"/>
    <w:rsid w:val="00F27521"/>
    <w:rsid w:val="00F279ED"/>
    <w:rsid w:val="00F30499"/>
    <w:rsid w:val="00F3083D"/>
    <w:rsid w:val="00F308E9"/>
    <w:rsid w:val="00F30A2C"/>
    <w:rsid w:val="00F33CAF"/>
    <w:rsid w:val="00F34259"/>
    <w:rsid w:val="00F344CC"/>
    <w:rsid w:val="00F34761"/>
    <w:rsid w:val="00F347CD"/>
    <w:rsid w:val="00F353C4"/>
    <w:rsid w:val="00F35D7D"/>
    <w:rsid w:val="00F36565"/>
    <w:rsid w:val="00F37466"/>
    <w:rsid w:val="00F3753A"/>
    <w:rsid w:val="00F37861"/>
    <w:rsid w:val="00F400E4"/>
    <w:rsid w:val="00F403D7"/>
    <w:rsid w:val="00F40481"/>
    <w:rsid w:val="00F40713"/>
    <w:rsid w:val="00F42338"/>
    <w:rsid w:val="00F437A1"/>
    <w:rsid w:val="00F43A92"/>
    <w:rsid w:val="00F456B3"/>
    <w:rsid w:val="00F456E4"/>
    <w:rsid w:val="00F459A0"/>
    <w:rsid w:val="00F45AC2"/>
    <w:rsid w:val="00F46D4B"/>
    <w:rsid w:val="00F46FA5"/>
    <w:rsid w:val="00F47B9C"/>
    <w:rsid w:val="00F47DC0"/>
    <w:rsid w:val="00F47E02"/>
    <w:rsid w:val="00F51156"/>
    <w:rsid w:val="00F5321D"/>
    <w:rsid w:val="00F53AB4"/>
    <w:rsid w:val="00F54850"/>
    <w:rsid w:val="00F553D8"/>
    <w:rsid w:val="00F55F98"/>
    <w:rsid w:val="00F57421"/>
    <w:rsid w:val="00F601AA"/>
    <w:rsid w:val="00F603B3"/>
    <w:rsid w:val="00F606F0"/>
    <w:rsid w:val="00F60949"/>
    <w:rsid w:val="00F60EAF"/>
    <w:rsid w:val="00F61682"/>
    <w:rsid w:val="00F61AB5"/>
    <w:rsid w:val="00F622D4"/>
    <w:rsid w:val="00F62480"/>
    <w:rsid w:val="00F626F7"/>
    <w:rsid w:val="00F62CFC"/>
    <w:rsid w:val="00F64B0E"/>
    <w:rsid w:val="00F65053"/>
    <w:rsid w:val="00F66CA2"/>
    <w:rsid w:val="00F66D3D"/>
    <w:rsid w:val="00F72002"/>
    <w:rsid w:val="00F74EE5"/>
    <w:rsid w:val="00F75671"/>
    <w:rsid w:val="00F75D03"/>
    <w:rsid w:val="00F75F9B"/>
    <w:rsid w:val="00F763F8"/>
    <w:rsid w:val="00F765E2"/>
    <w:rsid w:val="00F76F48"/>
    <w:rsid w:val="00F7783F"/>
    <w:rsid w:val="00F77BAC"/>
    <w:rsid w:val="00F808D6"/>
    <w:rsid w:val="00F81E0B"/>
    <w:rsid w:val="00F8205B"/>
    <w:rsid w:val="00F830A1"/>
    <w:rsid w:val="00F83E41"/>
    <w:rsid w:val="00F84FBA"/>
    <w:rsid w:val="00F91209"/>
    <w:rsid w:val="00F91D27"/>
    <w:rsid w:val="00F91FD9"/>
    <w:rsid w:val="00F921C8"/>
    <w:rsid w:val="00F92EF0"/>
    <w:rsid w:val="00F94F4E"/>
    <w:rsid w:val="00F95858"/>
    <w:rsid w:val="00F96A65"/>
    <w:rsid w:val="00F96CA5"/>
    <w:rsid w:val="00F97AFF"/>
    <w:rsid w:val="00F97BCF"/>
    <w:rsid w:val="00FA0845"/>
    <w:rsid w:val="00FA24B4"/>
    <w:rsid w:val="00FA263A"/>
    <w:rsid w:val="00FA3431"/>
    <w:rsid w:val="00FA3602"/>
    <w:rsid w:val="00FA3ED5"/>
    <w:rsid w:val="00FA4341"/>
    <w:rsid w:val="00FA4F49"/>
    <w:rsid w:val="00FA513E"/>
    <w:rsid w:val="00FA55B9"/>
    <w:rsid w:val="00FA6994"/>
    <w:rsid w:val="00FA6D3C"/>
    <w:rsid w:val="00FA6F31"/>
    <w:rsid w:val="00FA716A"/>
    <w:rsid w:val="00FA77BD"/>
    <w:rsid w:val="00FB058C"/>
    <w:rsid w:val="00FB0F94"/>
    <w:rsid w:val="00FB1248"/>
    <w:rsid w:val="00FB22E8"/>
    <w:rsid w:val="00FB293B"/>
    <w:rsid w:val="00FB3179"/>
    <w:rsid w:val="00FB49E9"/>
    <w:rsid w:val="00FB4FC8"/>
    <w:rsid w:val="00FB5D31"/>
    <w:rsid w:val="00FB7419"/>
    <w:rsid w:val="00FC072D"/>
    <w:rsid w:val="00FC28D6"/>
    <w:rsid w:val="00FC28F0"/>
    <w:rsid w:val="00FC2D85"/>
    <w:rsid w:val="00FC2E84"/>
    <w:rsid w:val="00FC46BD"/>
    <w:rsid w:val="00FC5E89"/>
    <w:rsid w:val="00FC6EAD"/>
    <w:rsid w:val="00FC76EF"/>
    <w:rsid w:val="00FC7BD2"/>
    <w:rsid w:val="00FC7F15"/>
    <w:rsid w:val="00FD0B5E"/>
    <w:rsid w:val="00FD1535"/>
    <w:rsid w:val="00FD2178"/>
    <w:rsid w:val="00FD2E8A"/>
    <w:rsid w:val="00FD3396"/>
    <w:rsid w:val="00FD409D"/>
    <w:rsid w:val="00FD41C1"/>
    <w:rsid w:val="00FD5148"/>
    <w:rsid w:val="00FD73A4"/>
    <w:rsid w:val="00FD7989"/>
    <w:rsid w:val="00FD79BB"/>
    <w:rsid w:val="00FE155A"/>
    <w:rsid w:val="00FE1955"/>
    <w:rsid w:val="00FE203A"/>
    <w:rsid w:val="00FE260E"/>
    <w:rsid w:val="00FE2914"/>
    <w:rsid w:val="00FE2D06"/>
    <w:rsid w:val="00FE34A4"/>
    <w:rsid w:val="00FE39B9"/>
    <w:rsid w:val="00FE3DD1"/>
    <w:rsid w:val="00FE3E27"/>
    <w:rsid w:val="00FE41E1"/>
    <w:rsid w:val="00FE42D5"/>
    <w:rsid w:val="00FE4920"/>
    <w:rsid w:val="00FE64D2"/>
    <w:rsid w:val="00FE6AD8"/>
    <w:rsid w:val="00FE7C9A"/>
    <w:rsid w:val="00FF04B2"/>
    <w:rsid w:val="00FF0836"/>
    <w:rsid w:val="00FF279F"/>
    <w:rsid w:val="00FF2A9C"/>
    <w:rsid w:val="00FF4B3E"/>
    <w:rsid w:val="00FF51F9"/>
    <w:rsid w:val="00FF5AA3"/>
    <w:rsid w:val="00FF618E"/>
    <w:rsid w:val="00FF6289"/>
    <w:rsid w:val="00FF6A7D"/>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7569"/>
    <o:shapelayout v:ext="edit">
      <o:idmap v:ext="edit" data="1"/>
    </o:shapelayout>
  </w:shapeDefaults>
  <w:decimalSymbol w:val="."/>
  <w:listSeparator w:val=","/>
  <w14:docId w14:val="3473C8B2"/>
  <w15:docId w15:val="{4B85BC15-4CC7-4D05-AF85-0D60B69A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A90"/>
    <w:pPr>
      <w:tabs>
        <w:tab w:val="left" w:pos="0"/>
      </w:tabs>
    </w:pPr>
    <w:rPr>
      <w:sz w:val="24"/>
      <w:lang w:eastAsia="en-US"/>
    </w:rPr>
  </w:style>
  <w:style w:type="paragraph" w:styleId="Heading1">
    <w:name w:val="heading 1"/>
    <w:basedOn w:val="Normal"/>
    <w:next w:val="Normal"/>
    <w:qFormat/>
    <w:rsid w:val="00332A9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32A9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32A90"/>
    <w:pPr>
      <w:keepNext/>
      <w:spacing w:before="140"/>
      <w:outlineLvl w:val="2"/>
    </w:pPr>
    <w:rPr>
      <w:b/>
    </w:rPr>
  </w:style>
  <w:style w:type="paragraph" w:styleId="Heading4">
    <w:name w:val="heading 4"/>
    <w:basedOn w:val="Normal"/>
    <w:next w:val="Normal"/>
    <w:qFormat/>
    <w:rsid w:val="00332A9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
    <w:qFormat/>
    <w:rsid w:val="00066869"/>
    <w:pPr>
      <w:numPr>
        <w:ilvl w:val="4"/>
        <w:numId w:val="1"/>
      </w:numPr>
      <w:spacing w:before="240" w:after="60"/>
      <w:outlineLvl w:val="4"/>
    </w:pPr>
    <w:rPr>
      <w:sz w:val="22"/>
    </w:rPr>
  </w:style>
  <w:style w:type="paragraph" w:styleId="Heading6">
    <w:name w:val="heading 6"/>
    <w:basedOn w:val="Normal"/>
    <w:next w:val="Normal"/>
    <w:uiPriority w:val="9"/>
    <w:qFormat/>
    <w:rsid w:val="00066869"/>
    <w:pPr>
      <w:numPr>
        <w:ilvl w:val="5"/>
        <w:numId w:val="1"/>
      </w:numPr>
      <w:spacing w:before="240" w:after="60"/>
      <w:outlineLvl w:val="5"/>
    </w:pPr>
    <w:rPr>
      <w:i/>
      <w:sz w:val="22"/>
    </w:rPr>
  </w:style>
  <w:style w:type="paragraph" w:styleId="Heading7">
    <w:name w:val="heading 7"/>
    <w:basedOn w:val="Normal"/>
    <w:next w:val="Normal"/>
    <w:uiPriority w:val="9"/>
    <w:qFormat/>
    <w:rsid w:val="00066869"/>
    <w:pPr>
      <w:numPr>
        <w:ilvl w:val="6"/>
        <w:numId w:val="1"/>
      </w:numPr>
      <w:spacing w:before="240" w:after="60"/>
      <w:outlineLvl w:val="6"/>
    </w:pPr>
    <w:rPr>
      <w:rFonts w:ascii="Arial" w:hAnsi="Arial"/>
      <w:sz w:val="20"/>
    </w:rPr>
  </w:style>
  <w:style w:type="paragraph" w:styleId="Heading8">
    <w:name w:val="heading 8"/>
    <w:basedOn w:val="Normal"/>
    <w:next w:val="Normal"/>
    <w:uiPriority w:val="9"/>
    <w:qFormat/>
    <w:rsid w:val="00066869"/>
    <w:pPr>
      <w:numPr>
        <w:ilvl w:val="7"/>
        <w:numId w:val="1"/>
      </w:numPr>
      <w:spacing w:before="240" w:after="60"/>
      <w:outlineLvl w:val="7"/>
    </w:pPr>
    <w:rPr>
      <w:rFonts w:ascii="Arial" w:hAnsi="Arial"/>
      <w:i/>
      <w:sz w:val="20"/>
    </w:rPr>
  </w:style>
  <w:style w:type="paragraph" w:styleId="Heading9">
    <w:name w:val="heading 9"/>
    <w:basedOn w:val="Normal"/>
    <w:next w:val="Normal"/>
    <w:uiPriority w:val="9"/>
    <w:qFormat/>
    <w:rsid w:val="0006686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32A9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32A90"/>
  </w:style>
  <w:style w:type="paragraph" w:customStyle="1" w:styleId="00ClientCover">
    <w:name w:val="00ClientCover"/>
    <w:basedOn w:val="Normal"/>
    <w:rsid w:val="00332A90"/>
  </w:style>
  <w:style w:type="paragraph" w:customStyle="1" w:styleId="02Text">
    <w:name w:val="02Text"/>
    <w:basedOn w:val="Normal"/>
    <w:rsid w:val="00332A90"/>
  </w:style>
  <w:style w:type="paragraph" w:customStyle="1" w:styleId="BillBasic">
    <w:name w:val="BillBasic"/>
    <w:link w:val="BillBasicChar"/>
    <w:rsid w:val="00332A90"/>
    <w:pPr>
      <w:spacing w:before="140"/>
      <w:jc w:val="both"/>
    </w:pPr>
    <w:rPr>
      <w:sz w:val="24"/>
      <w:lang w:eastAsia="en-US"/>
    </w:rPr>
  </w:style>
  <w:style w:type="paragraph" w:styleId="Header">
    <w:name w:val="header"/>
    <w:basedOn w:val="Normal"/>
    <w:link w:val="HeaderChar"/>
    <w:rsid w:val="00332A90"/>
    <w:pPr>
      <w:tabs>
        <w:tab w:val="center" w:pos="4153"/>
        <w:tab w:val="right" w:pos="8306"/>
      </w:tabs>
    </w:pPr>
  </w:style>
  <w:style w:type="paragraph" w:styleId="Footer">
    <w:name w:val="footer"/>
    <w:basedOn w:val="Normal"/>
    <w:link w:val="FooterChar"/>
    <w:rsid w:val="00332A90"/>
    <w:pPr>
      <w:spacing w:before="120" w:line="240" w:lineRule="exact"/>
    </w:pPr>
    <w:rPr>
      <w:rFonts w:ascii="Arial" w:hAnsi="Arial"/>
      <w:sz w:val="18"/>
    </w:rPr>
  </w:style>
  <w:style w:type="paragraph" w:customStyle="1" w:styleId="Billname">
    <w:name w:val="Billname"/>
    <w:basedOn w:val="Normal"/>
    <w:rsid w:val="00332A90"/>
    <w:pPr>
      <w:spacing w:before="1220"/>
    </w:pPr>
    <w:rPr>
      <w:rFonts w:ascii="Arial" w:hAnsi="Arial"/>
      <w:b/>
      <w:sz w:val="40"/>
    </w:rPr>
  </w:style>
  <w:style w:type="paragraph" w:customStyle="1" w:styleId="BillBasicHeading">
    <w:name w:val="BillBasicHeading"/>
    <w:basedOn w:val="BillBasic"/>
    <w:rsid w:val="00332A90"/>
    <w:pPr>
      <w:keepNext/>
      <w:tabs>
        <w:tab w:val="left" w:pos="2600"/>
      </w:tabs>
      <w:jc w:val="left"/>
    </w:pPr>
    <w:rPr>
      <w:rFonts w:ascii="Arial" w:hAnsi="Arial"/>
      <w:b/>
    </w:rPr>
  </w:style>
  <w:style w:type="paragraph" w:customStyle="1" w:styleId="EnactingWordsRules">
    <w:name w:val="EnactingWordsRules"/>
    <w:basedOn w:val="EnactingWords"/>
    <w:rsid w:val="00332A90"/>
    <w:pPr>
      <w:spacing w:before="240"/>
    </w:pPr>
  </w:style>
  <w:style w:type="paragraph" w:customStyle="1" w:styleId="EnactingWords">
    <w:name w:val="EnactingWords"/>
    <w:basedOn w:val="BillBasic"/>
    <w:rsid w:val="00332A90"/>
    <w:pPr>
      <w:spacing w:before="120"/>
    </w:pPr>
  </w:style>
  <w:style w:type="paragraph" w:customStyle="1" w:styleId="Amain">
    <w:name w:val="A main"/>
    <w:basedOn w:val="BillBasic"/>
    <w:rsid w:val="00332A90"/>
    <w:pPr>
      <w:tabs>
        <w:tab w:val="right" w:pos="900"/>
        <w:tab w:val="left" w:pos="1100"/>
      </w:tabs>
      <w:ind w:left="1100" w:hanging="1100"/>
      <w:outlineLvl w:val="5"/>
    </w:pPr>
  </w:style>
  <w:style w:type="paragraph" w:customStyle="1" w:styleId="Amainreturn">
    <w:name w:val="A main return"/>
    <w:basedOn w:val="BillBasic"/>
    <w:link w:val="AmainreturnChar"/>
    <w:rsid w:val="00332A90"/>
    <w:pPr>
      <w:ind w:left="1100"/>
    </w:pPr>
  </w:style>
  <w:style w:type="paragraph" w:customStyle="1" w:styleId="Apara">
    <w:name w:val="A para"/>
    <w:basedOn w:val="BillBasic"/>
    <w:rsid w:val="00332A90"/>
    <w:pPr>
      <w:tabs>
        <w:tab w:val="right" w:pos="1400"/>
        <w:tab w:val="left" w:pos="1600"/>
      </w:tabs>
      <w:ind w:left="1600" w:hanging="1600"/>
      <w:outlineLvl w:val="6"/>
    </w:pPr>
  </w:style>
  <w:style w:type="paragraph" w:customStyle="1" w:styleId="Asubpara">
    <w:name w:val="A subpara"/>
    <w:basedOn w:val="BillBasic"/>
    <w:rsid w:val="00332A90"/>
    <w:pPr>
      <w:tabs>
        <w:tab w:val="right" w:pos="1900"/>
        <w:tab w:val="left" w:pos="2100"/>
      </w:tabs>
      <w:ind w:left="2100" w:hanging="2100"/>
      <w:outlineLvl w:val="7"/>
    </w:pPr>
  </w:style>
  <w:style w:type="paragraph" w:customStyle="1" w:styleId="Asubsubpara">
    <w:name w:val="A subsubpara"/>
    <w:basedOn w:val="BillBasic"/>
    <w:rsid w:val="00332A90"/>
    <w:pPr>
      <w:tabs>
        <w:tab w:val="right" w:pos="2400"/>
        <w:tab w:val="left" w:pos="2600"/>
      </w:tabs>
      <w:ind w:left="2600" w:hanging="2600"/>
      <w:outlineLvl w:val="8"/>
    </w:pPr>
  </w:style>
  <w:style w:type="paragraph" w:customStyle="1" w:styleId="aDef">
    <w:name w:val="aDef"/>
    <w:basedOn w:val="BillBasic"/>
    <w:link w:val="aDefChar"/>
    <w:rsid w:val="00332A90"/>
    <w:pPr>
      <w:ind w:left="1100"/>
    </w:pPr>
  </w:style>
  <w:style w:type="paragraph" w:customStyle="1" w:styleId="aExamHead">
    <w:name w:val="aExam Head"/>
    <w:basedOn w:val="BillBasicHeading"/>
    <w:next w:val="aExam"/>
    <w:rsid w:val="00332A90"/>
    <w:pPr>
      <w:tabs>
        <w:tab w:val="clear" w:pos="2600"/>
      </w:tabs>
      <w:ind w:left="1100"/>
    </w:pPr>
    <w:rPr>
      <w:sz w:val="18"/>
    </w:rPr>
  </w:style>
  <w:style w:type="paragraph" w:customStyle="1" w:styleId="aExam">
    <w:name w:val="aExam"/>
    <w:basedOn w:val="aNoteSymb"/>
    <w:rsid w:val="00332A90"/>
    <w:pPr>
      <w:spacing w:before="60"/>
      <w:ind w:left="1100" w:firstLine="0"/>
    </w:pPr>
  </w:style>
  <w:style w:type="paragraph" w:customStyle="1" w:styleId="aNote">
    <w:name w:val="aNote"/>
    <w:basedOn w:val="BillBasic"/>
    <w:link w:val="aNoteChar"/>
    <w:rsid w:val="00332A90"/>
    <w:pPr>
      <w:ind w:left="1900" w:hanging="800"/>
    </w:pPr>
    <w:rPr>
      <w:sz w:val="20"/>
    </w:rPr>
  </w:style>
  <w:style w:type="paragraph" w:customStyle="1" w:styleId="HeaderEven">
    <w:name w:val="HeaderEven"/>
    <w:basedOn w:val="Normal"/>
    <w:rsid w:val="00332A90"/>
    <w:rPr>
      <w:rFonts w:ascii="Arial" w:hAnsi="Arial"/>
      <w:sz w:val="18"/>
    </w:rPr>
  </w:style>
  <w:style w:type="paragraph" w:customStyle="1" w:styleId="HeaderEven6">
    <w:name w:val="HeaderEven6"/>
    <w:basedOn w:val="HeaderEven"/>
    <w:rsid w:val="00332A90"/>
    <w:pPr>
      <w:spacing w:before="120" w:after="60"/>
    </w:pPr>
  </w:style>
  <w:style w:type="paragraph" w:customStyle="1" w:styleId="HeaderOdd6">
    <w:name w:val="HeaderOdd6"/>
    <w:basedOn w:val="HeaderEven6"/>
    <w:rsid w:val="00332A90"/>
    <w:pPr>
      <w:jc w:val="right"/>
    </w:pPr>
  </w:style>
  <w:style w:type="paragraph" w:customStyle="1" w:styleId="HeaderOdd">
    <w:name w:val="HeaderOdd"/>
    <w:basedOn w:val="HeaderEven"/>
    <w:rsid w:val="00332A90"/>
    <w:pPr>
      <w:jc w:val="right"/>
    </w:pPr>
  </w:style>
  <w:style w:type="paragraph" w:customStyle="1" w:styleId="N-TOCheading">
    <w:name w:val="N-TOCheading"/>
    <w:basedOn w:val="BillBasicHeading"/>
    <w:next w:val="N-9pt"/>
    <w:rsid w:val="00332A90"/>
    <w:pPr>
      <w:pBdr>
        <w:bottom w:val="single" w:sz="4" w:space="1" w:color="auto"/>
      </w:pBdr>
      <w:spacing w:before="800"/>
    </w:pPr>
    <w:rPr>
      <w:sz w:val="32"/>
    </w:rPr>
  </w:style>
  <w:style w:type="paragraph" w:customStyle="1" w:styleId="N-9pt">
    <w:name w:val="N-9pt"/>
    <w:basedOn w:val="BillBasic"/>
    <w:next w:val="BillBasic"/>
    <w:rsid w:val="00332A90"/>
    <w:pPr>
      <w:keepNext/>
      <w:tabs>
        <w:tab w:val="right" w:pos="7707"/>
      </w:tabs>
      <w:spacing w:before="120"/>
    </w:pPr>
    <w:rPr>
      <w:rFonts w:ascii="Arial" w:hAnsi="Arial"/>
      <w:sz w:val="18"/>
    </w:rPr>
  </w:style>
  <w:style w:type="paragraph" w:customStyle="1" w:styleId="N-14pt">
    <w:name w:val="N-14pt"/>
    <w:basedOn w:val="BillBasic"/>
    <w:rsid w:val="00332A90"/>
    <w:pPr>
      <w:spacing w:before="0"/>
    </w:pPr>
    <w:rPr>
      <w:b/>
      <w:sz w:val="28"/>
    </w:rPr>
  </w:style>
  <w:style w:type="paragraph" w:customStyle="1" w:styleId="N-16pt">
    <w:name w:val="N-16pt"/>
    <w:basedOn w:val="BillBasic"/>
    <w:rsid w:val="00332A90"/>
    <w:pPr>
      <w:spacing w:before="800"/>
    </w:pPr>
    <w:rPr>
      <w:b/>
      <w:sz w:val="32"/>
    </w:rPr>
  </w:style>
  <w:style w:type="paragraph" w:customStyle="1" w:styleId="N-line3">
    <w:name w:val="N-line3"/>
    <w:basedOn w:val="BillBasic"/>
    <w:next w:val="BillBasic"/>
    <w:rsid w:val="00332A90"/>
    <w:pPr>
      <w:pBdr>
        <w:bottom w:val="single" w:sz="12" w:space="1" w:color="auto"/>
      </w:pBdr>
      <w:spacing w:before="60"/>
    </w:pPr>
  </w:style>
  <w:style w:type="paragraph" w:customStyle="1" w:styleId="Comment">
    <w:name w:val="Comment"/>
    <w:basedOn w:val="BillBasic"/>
    <w:rsid w:val="00332A90"/>
    <w:pPr>
      <w:tabs>
        <w:tab w:val="left" w:pos="1800"/>
      </w:tabs>
      <w:ind w:left="1300"/>
      <w:jc w:val="left"/>
    </w:pPr>
    <w:rPr>
      <w:b/>
      <w:sz w:val="18"/>
    </w:rPr>
  </w:style>
  <w:style w:type="paragraph" w:customStyle="1" w:styleId="FooterInfo">
    <w:name w:val="FooterInfo"/>
    <w:basedOn w:val="Normal"/>
    <w:rsid w:val="00332A90"/>
    <w:pPr>
      <w:tabs>
        <w:tab w:val="right" w:pos="7707"/>
      </w:tabs>
    </w:pPr>
    <w:rPr>
      <w:rFonts w:ascii="Arial" w:hAnsi="Arial"/>
      <w:sz w:val="18"/>
    </w:rPr>
  </w:style>
  <w:style w:type="paragraph" w:customStyle="1" w:styleId="AH1Chapter">
    <w:name w:val="A H1 Chapter"/>
    <w:basedOn w:val="BillBasicHeading"/>
    <w:next w:val="AH2Part"/>
    <w:rsid w:val="00332A90"/>
    <w:pPr>
      <w:spacing w:before="320"/>
      <w:ind w:left="2600" w:hanging="2600"/>
      <w:outlineLvl w:val="0"/>
    </w:pPr>
    <w:rPr>
      <w:sz w:val="34"/>
    </w:rPr>
  </w:style>
  <w:style w:type="paragraph" w:customStyle="1" w:styleId="AH2Part">
    <w:name w:val="A H2 Part"/>
    <w:basedOn w:val="BillBasicHeading"/>
    <w:next w:val="AH3Div"/>
    <w:rsid w:val="00332A90"/>
    <w:pPr>
      <w:spacing w:before="380"/>
      <w:ind w:left="2600" w:hanging="2600"/>
      <w:outlineLvl w:val="1"/>
    </w:pPr>
    <w:rPr>
      <w:sz w:val="32"/>
    </w:rPr>
  </w:style>
  <w:style w:type="paragraph" w:customStyle="1" w:styleId="AH3Div">
    <w:name w:val="A H3 Div"/>
    <w:basedOn w:val="BillBasicHeading"/>
    <w:next w:val="AH5Sec"/>
    <w:rsid w:val="00332A90"/>
    <w:pPr>
      <w:spacing w:before="240"/>
      <w:ind w:left="2600" w:hanging="2600"/>
      <w:outlineLvl w:val="2"/>
    </w:pPr>
    <w:rPr>
      <w:sz w:val="28"/>
    </w:rPr>
  </w:style>
  <w:style w:type="paragraph" w:customStyle="1" w:styleId="AH5Sec">
    <w:name w:val="A H5 Sec"/>
    <w:basedOn w:val="BillBasicHeading"/>
    <w:next w:val="Amain"/>
    <w:link w:val="AH5SecChar"/>
    <w:rsid w:val="00332A90"/>
    <w:pPr>
      <w:tabs>
        <w:tab w:val="clear" w:pos="2600"/>
        <w:tab w:val="left" w:pos="1100"/>
      </w:tabs>
      <w:spacing w:before="240"/>
      <w:ind w:left="1100" w:hanging="1100"/>
      <w:outlineLvl w:val="4"/>
    </w:pPr>
  </w:style>
  <w:style w:type="paragraph" w:customStyle="1" w:styleId="direction">
    <w:name w:val="direction"/>
    <w:basedOn w:val="BillBasic"/>
    <w:next w:val="AmainreturnSymb"/>
    <w:rsid w:val="00332A90"/>
    <w:pPr>
      <w:keepNext/>
      <w:ind w:left="1100"/>
    </w:pPr>
    <w:rPr>
      <w:i/>
    </w:rPr>
  </w:style>
  <w:style w:type="paragraph" w:customStyle="1" w:styleId="AH4SubDiv">
    <w:name w:val="A H4 SubDiv"/>
    <w:basedOn w:val="BillBasicHeading"/>
    <w:next w:val="AH5Sec"/>
    <w:rsid w:val="00332A90"/>
    <w:pPr>
      <w:spacing w:before="240"/>
      <w:ind w:left="2600" w:hanging="2600"/>
      <w:outlineLvl w:val="3"/>
    </w:pPr>
    <w:rPr>
      <w:sz w:val="26"/>
    </w:rPr>
  </w:style>
  <w:style w:type="paragraph" w:customStyle="1" w:styleId="Sched-heading">
    <w:name w:val="Sched-heading"/>
    <w:basedOn w:val="BillBasicHeading"/>
    <w:next w:val="refSymb"/>
    <w:rsid w:val="00332A90"/>
    <w:pPr>
      <w:spacing w:before="380"/>
      <w:ind w:left="2600" w:hanging="2600"/>
      <w:outlineLvl w:val="0"/>
    </w:pPr>
    <w:rPr>
      <w:sz w:val="34"/>
    </w:rPr>
  </w:style>
  <w:style w:type="paragraph" w:customStyle="1" w:styleId="ref">
    <w:name w:val="ref"/>
    <w:basedOn w:val="BillBasic"/>
    <w:next w:val="Normal"/>
    <w:rsid w:val="00332A90"/>
    <w:pPr>
      <w:spacing w:before="60"/>
    </w:pPr>
    <w:rPr>
      <w:sz w:val="18"/>
    </w:rPr>
  </w:style>
  <w:style w:type="paragraph" w:customStyle="1" w:styleId="Sched-Part">
    <w:name w:val="Sched-Part"/>
    <w:basedOn w:val="BillBasicHeading"/>
    <w:next w:val="Sched-Form"/>
    <w:rsid w:val="00332A90"/>
    <w:pPr>
      <w:spacing w:before="380"/>
      <w:ind w:left="2600" w:hanging="2600"/>
      <w:outlineLvl w:val="1"/>
    </w:pPr>
    <w:rPr>
      <w:sz w:val="32"/>
    </w:rPr>
  </w:style>
  <w:style w:type="paragraph" w:customStyle="1" w:styleId="ShadedSchClause">
    <w:name w:val="Shaded Sch Clause"/>
    <w:basedOn w:val="Schclauseheading"/>
    <w:next w:val="direction"/>
    <w:rsid w:val="00332A90"/>
    <w:pPr>
      <w:shd w:val="pct25" w:color="auto" w:fill="auto"/>
      <w:outlineLvl w:val="3"/>
    </w:pPr>
  </w:style>
  <w:style w:type="paragraph" w:customStyle="1" w:styleId="Sched-Form">
    <w:name w:val="Sched-Form"/>
    <w:basedOn w:val="BillBasicHeading"/>
    <w:next w:val="Schclauseheading"/>
    <w:rsid w:val="00332A90"/>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32A90"/>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32A90"/>
    <w:pPr>
      <w:spacing w:before="320"/>
      <w:ind w:left="2600" w:hanging="2600"/>
      <w:jc w:val="both"/>
      <w:outlineLvl w:val="0"/>
    </w:pPr>
    <w:rPr>
      <w:sz w:val="34"/>
    </w:rPr>
  </w:style>
  <w:style w:type="paragraph" w:styleId="TOC7">
    <w:name w:val="toc 7"/>
    <w:basedOn w:val="TOC2"/>
    <w:next w:val="Normal"/>
    <w:autoRedefine/>
    <w:uiPriority w:val="39"/>
    <w:rsid w:val="00332A90"/>
    <w:pPr>
      <w:keepNext w:val="0"/>
      <w:spacing w:before="120"/>
    </w:pPr>
    <w:rPr>
      <w:sz w:val="20"/>
    </w:rPr>
  </w:style>
  <w:style w:type="paragraph" w:styleId="TOC2">
    <w:name w:val="toc 2"/>
    <w:basedOn w:val="Normal"/>
    <w:next w:val="Normal"/>
    <w:autoRedefine/>
    <w:uiPriority w:val="39"/>
    <w:rsid w:val="00332A90"/>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332A90"/>
    <w:pPr>
      <w:keepNext/>
      <w:tabs>
        <w:tab w:val="left" w:pos="400"/>
      </w:tabs>
      <w:spacing w:before="0"/>
      <w:jc w:val="left"/>
    </w:pPr>
    <w:rPr>
      <w:rFonts w:ascii="Arial" w:hAnsi="Arial"/>
      <w:b/>
      <w:sz w:val="28"/>
    </w:rPr>
  </w:style>
  <w:style w:type="paragraph" w:customStyle="1" w:styleId="EndNote2">
    <w:name w:val="EndNote2"/>
    <w:basedOn w:val="BillBasic"/>
    <w:rsid w:val="00066869"/>
    <w:pPr>
      <w:keepNext/>
      <w:tabs>
        <w:tab w:val="left" w:pos="240"/>
      </w:tabs>
      <w:spacing w:before="320"/>
      <w:jc w:val="left"/>
    </w:pPr>
    <w:rPr>
      <w:b/>
      <w:sz w:val="18"/>
    </w:rPr>
  </w:style>
  <w:style w:type="paragraph" w:customStyle="1" w:styleId="IH1Chap">
    <w:name w:val="I H1 Chap"/>
    <w:basedOn w:val="BillBasicHeading"/>
    <w:next w:val="Normal"/>
    <w:rsid w:val="00332A90"/>
    <w:pPr>
      <w:spacing w:before="320"/>
      <w:ind w:left="2600" w:hanging="2600"/>
    </w:pPr>
    <w:rPr>
      <w:sz w:val="34"/>
    </w:rPr>
  </w:style>
  <w:style w:type="paragraph" w:customStyle="1" w:styleId="IH2Part">
    <w:name w:val="I H2 Part"/>
    <w:basedOn w:val="BillBasicHeading"/>
    <w:next w:val="Normal"/>
    <w:rsid w:val="00332A90"/>
    <w:pPr>
      <w:spacing w:before="380"/>
      <w:ind w:left="2600" w:hanging="2600"/>
    </w:pPr>
    <w:rPr>
      <w:sz w:val="32"/>
    </w:rPr>
  </w:style>
  <w:style w:type="paragraph" w:customStyle="1" w:styleId="IH3Div">
    <w:name w:val="I H3 Div"/>
    <w:basedOn w:val="BillBasicHeading"/>
    <w:next w:val="Normal"/>
    <w:rsid w:val="00332A90"/>
    <w:pPr>
      <w:spacing w:before="240"/>
      <w:ind w:left="2600" w:hanging="2600"/>
    </w:pPr>
    <w:rPr>
      <w:sz w:val="28"/>
    </w:rPr>
  </w:style>
  <w:style w:type="paragraph" w:customStyle="1" w:styleId="IH5Sec">
    <w:name w:val="I H5 Sec"/>
    <w:basedOn w:val="BillBasicHeading"/>
    <w:next w:val="Normal"/>
    <w:rsid w:val="00332A90"/>
    <w:pPr>
      <w:tabs>
        <w:tab w:val="clear" w:pos="2600"/>
        <w:tab w:val="left" w:pos="1100"/>
      </w:tabs>
      <w:spacing w:before="240"/>
      <w:ind w:left="1100" w:hanging="1100"/>
    </w:pPr>
  </w:style>
  <w:style w:type="paragraph" w:customStyle="1" w:styleId="IH4SubDiv">
    <w:name w:val="I H4 SubDiv"/>
    <w:basedOn w:val="BillBasicHeading"/>
    <w:next w:val="Normal"/>
    <w:rsid w:val="00332A90"/>
    <w:pPr>
      <w:spacing w:before="240"/>
      <w:ind w:left="2600" w:hanging="2600"/>
      <w:jc w:val="both"/>
    </w:pPr>
    <w:rPr>
      <w:sz w:val="26"/>
    </w:rPr>
  </w:style>
  <w:style w:type="character" w:styleId="LineNumber">
    <w:name w:val="line number"/>
    <w:basedOn w:val="DefaultParagraphFont"/>
    <w:rsid w:val="00332A90"/>
    <w:rPr>
      <w:rFonts w:ascii="Arial" w:hAnsi="Arial"/>
      <w:sz w:val="16"/>
    </w:rPr>
  </w:style>
  <w:style w:type="paragraph" w:customStyle="1" w:styleId="PageBreak">
    <w:name w:val="PageBreak"/>
    <w:basedOn w:val="Normal"/>
    <w:rsid w:val="00332A90"/>
    <w:rPr>
      <w:sz w:val="4"/>
    </w:rPr>
  </w:style>
  <w:style w:type="paragraph" w:customStyle="1" w:styleId="04Dictionary">
    <w:name w:val="04Dictionary"/>
    <w:basedOn w:val="Normal"/>
    <w:rsid w:val="00332A90"/>
  </w:style>
  <w:style w:type="paragraph" w:customStyle="1" w:styleId="N-line1">
    <w:name w:val="N-line1"/>
    <w:basedOn w:val="BillBasic"/>
    <w:rsid w:val="00332A90"/>
    <w:pPr>
      <w:pBdr>
        <w:bottom w:val="single" w:sz="4" w:space="0" w:color="auto"/>
      </w:pBdr>
      <w:spacing w:before="100"/>
      <w:ind w:left="2980" w:right="3020"/>
      <w:jc w:val="center"/>
    </w:pPr>
  </w:style>
  <w:style w:type="paragraph" w:customStyle="1" w:styleId="N-line2">
    <w:name w:val="N-line2"/>
    <w:basedOn w:val="Normal"/>
    <w:rsid w:val="00332A90"/>
    <w:pPr>
      <w:pBdr>
        <w:bottom w:val="single" w:sz="8" w:space="0" w:color="auto"/>
      </w:pBdr>
    </w:pPr>
  </w:style>
  <w:style w:type="paragraph" w:customStyle="1" w:styleId="EndNote">
    <w:name w:val="EndNote"/>
    <w:basedOn w:val="BillBasicHeading"/>
    <w:rsid w:val="00332A9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332A90"/>
    <w:pPr>
      <w:tabs>
        <w:tab w:val="left" w:pos="700"/>
      </w:tabs>
      <w:spacing w:before="160"/>
      <w:ind w:left="700" w:hanging="700"/>
    </w:pPr>
    <w:rPr>
      <w:rFonts w:ascii="Arial (W1)" w:hAnsi="Arial (W1)"/>
    </w:rPr>
  </w:style>
  <w:style w:type="paragraph" w:customStyle="1" w:styleId="PenaltyHeading">
    <w:name w:val="PenaltyHeading"/>
    <w:basedOn w:val="Normal"/>
    <w:rsid w:val="00332A90"/>
    <w:pPr>
      <w:tabs>
        <w:tab w:val="left" w:pos="1100"/>
      </w:tabs>
      <w:spacing w:before="120"/>
      <w:ind w:left="1100" w:hanging="1100"/>
    </w:pPr>
    <w:rPr>
      <w:rFonts w:ascii="Arial" w:hAnsi="Arial"/>
      <w:b/>
      <w:sz w:val="20"/>
    </w:rPr>
  </w:style>
  <w:style w:type="paragraph" w:customStyle="1" w:styleId="05EndNote">
    <w:name w:val="05EndNote"/>
    <w:basedOn w:val="Normal"/>
    <w:rsid w:val="00332A90"/>
  </w:style>
  <w:style w:type="paragraph" w:customStyle="1" w:styleId="03Schedule">
    <w:name w:val="03Schedule"/>
    <w:basedOn w:val="Normal"/>
    <w:rsid w:val="00332A90"/>
  </w:style>
  <w:style w:type="paragraph" w:customStyle="1" w:styleId="ISched-heading">
    <w:name w:val="I Sched-heading"/>
    <w:basedOn w:val="BillBasicHeading"/>
    <w:next w:val="Normal"/>
    <w:rsid w:val="00332A90"/>
    <w:pPr>
      <w:spacing w:before="320"/>
      <w:ind w:left="2600" w:hanging="2600"/>
    </w:pPr>
    <w:rPr>
      <w:sz w:val="34"/>
    </w:rPr>
  </w:style>
  <w:style w:type="paragraph" w:customStyle="1" w:styleId="ISched-Part">
    <w:name w:val="I Sched-Part"/>
    <w:basedOn w:val="BillBasicHeading"/>
    <w:rsid w:val="00332A90"/>
    <w:pPr>
      <w:spacing w:before="380"/>
      <w:ind w:left="2600" w:hanging="2600"/>
    </w:pPr>
    <w:rPr>
      <w:sz w:val="32"/>
    </w:rPr>
  </w:style>
  <w:style w:type="paragraph" w:customStyle="1" w:styleId="ISched-form">
    <w:name w:val="I Sched-form"/>
    <w:basedOn w:val="BillBasicHeading"/>
    <w:rsid w:val="00332A90"/>
    <w:pPr>
      <w:tabs>
        <w:tab w:val="right" w:pos="7200"/>
      </w:tabs>
      <w:spacing w:before="240"/>
      <w:ind w:left="2600" w:hanging="2600"/>
    </w:pPr>
    <w:rPr>
      <w:sz w:val="28"/>
    </w:rPr>
  </w:style>
  <w:style w:type="paragraph" w:customStyle="1" w:styleId="ISchclauseheading">
    <w:name w:val="I Sch clause heading"/>
    <w:basedOn w:val="BillBasic"/>
    <w:rsid w:val="00332A90"/>
    <w:pPr>
      <w:keepNext/>
      <w:tabs>
        <w:tab w:val="left" w:pos="1100"/>
      </w:tabs>
      <w:spacing w:before="240"/>
      <w:ind w:left="1100" w:hanging="1100"/>
      <w:jc w:val="left"/>
    </w:pPr>
    <w:rPr>
      <w:rFonts w:ascii="Arial" w:hAnsi="Arial"/>
      <w:b/>
    </w:rPr>
  </w:style>
  <w:style w:type="paragraph" w:customStyle="1" w:styleId="IMain">
    <w:name w:val="I Main"/>
    <w:basedOn w:val="Amain"/>
    <w:rsid w:val="00332A90"/>
  </w:style>
  <w:style w:type="paragraph" w:customStyle="1" w:styleId="Ipara">
    <w:name w:val="I para"/>
    <w:basedOn w:val="Apara"/>
    <w:rsid w:val="00332A90"/>
    <w:pPr>
      <w:outlineLvl w:val="9"/>
    </w:pPr>
  </w:style>
  <w:style w:type="paragraph" w:customStyle="1" w:styleId="Isubpara">
    <w:name w:val="I subpara"/>
    <w:basedOn w:val="Asubpara"/>
    <w:rsid w:val="00332A9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32A90"/>
    <w:pPr>
      <w:tabs>
        <w:tab w:val="clear" w:pos="2400"/>
        <w:tab w:val="clear" w:pos="2600"/>
        <w:tab w:val="right" w:pos="2460"/>
        <w:tab w:val="left" w:pos="2660"/>
      </w:tabs>
      <w:ind w:left="2660" w:hanging="2660"/>
    </w:pPr>
  </w:style>
  <w:style w:type="character" w:customStyle="1" w:styleId="CharSectNo">
    <w:name w:val="CharSectNo"/>
    <w:basedOn w:val="DefaultParagraphFont"/>
    <w:rsid w:val="00332A90"/>
  </w:style>
  <w:style w:type="character" w:customStyle="1" w:styleId="CharDivNo">
    <w:name w:val="CharDivNo"/>
    <w:basedOn w:val="DefaultParagraphFont"/>
    <w:rsid w:val="00332A90"/>
  </w:style>
  <w:style w:type="character" w:customStyle="1" w:styleId="CharDivText">
    <w:name w:val="CharDivText"/>
    <w:basedOn w:val="DefaultParagraphFont"/>
    <w:rsid w:val="00332A90"/>
  </w:style>
  <w:style w:type="character" w:customStyle="1" w:styleId="CharPartNo">
    <w:name w:val="CharPartNo"/>
    <w:basedOn w:val="DefaultParagraphFont"/>
    <w:rsid w:val="00332A90"/>
  </w:style>
  <w:style w:type="paragraph" w:customStyle="1" w:styleId="Placeholder">
    <w:name w:val="Placeholder"/>
    <w:basedOn w:val="Normal"/>
    <w:rsid w:val="00332A90"/>
    <w:rPr>
      <w:sz w:val="10"/>
    </w:rPr>
  </w:style>
  <w:style w:type="paragraph" w:styleId="PlainText">
    <w:name w:val="Plain Text"/>
    <w:basedOn w:val="Normal"/>
    <w:rsid w:val="00332A90"/>
    <w:rPr>
      <w:rFonts w:ascii="Courier New" w:hAnsi="Courier New"/>
      <w:sz w:val="20"/>
    </w:rPr>
  </w:style>
  <w:style w:type="character" w:customStyle="1" w:styleId="CharChapNo">
    <w:name w:val="CharChapNo"/>
    <w:basedOn w:val="DefaultParagraphFont"/>
    <w:rsid w:val="00332A90"/>
  </w:style>
  <w:style w:type="character" w:customStyle="1" w:styleId="CharChapText">
    <w:name w:val="CharChapText"/>
    <w:basedOn w:val="DefaultParagraphFont"/>
    <w:rsid w:val="00332A90"/>
  </w:style>
  <w:style w:type="character" w:customStyle="1" w:styleId="CharPartText">
    <w:name w:val="CharPartText"/>
    <w:basedOn w:val="DefaultParagraphFont"/>
    <w:rsid w:val="00332A90"/>
  </w:style>
  <w:style w:type="paragraph" w:styleId="TOC1">
    <w:name w:val="toc 1"/>
    <w:basedOn w:val="Normal"/>
    <w:next w:val="Normal"/>
    <w:autoRedefine/>
    <w:rsid w:val="00332A9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332A90"/>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32A9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32A90"/>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32A90"/>
  </w:style>
  <w:style w:type="paragraph" w:styleId="Title">
    <w:name w:val="Title"/>
    <w:basedOn w:val="Normal"/>
    <w:qFormat/>
    <w:rsid w:val="00066869"/>
    <w:pPr>
      <w:spacing w:before="240" w:after="60"/>
      <w:jc w:val="center"/>
      <w:outlineLvl w:val="0"/>
    </w:pPr>
    <w:rPr>
      <w:rFonts w:ascii="Arial" w:hAnsi="Arial"/>
      <w:b/>
      <w:kern w:val="28"/>
      <w:sz w:val="32"/>
    </w:rPr>
  </w:style>
  <w:style w:type="paragraph" w:styleId="Signature">
    <w:name w:val="Signature"/>
    <w:basedOn w:val="Normal"/>
    <w:rsid w:val="00332A90"/>
    <w:pPr>
      <w:ind w:left="4252"/>
    </w:pPr>
  </w:style>
  <w:style w:type="paragraph" w:customStyle="1" w:styleId="ActNo">
    <w:name w:val="ActNo"/>
    <w:basedOn w:val="BillBasicHeading"/>
    <w:rsid w:val="00332A90"/>
    <w:pPr>
      <w:keepNext w:val="0"/>
      <w:tabs>
        <w:tab w:val="clear" w:pos="2600"/>
      </w:tabs>
      <w:spacing w:before="220"/>
    </w:pPr>
  </w:style>
  <w:style w:type="paragraph" w:customStyle="1" w:styleId="aParaNote">
    <w:name w:val="aParaNote"/>
    <w:basedOn w:val="BillBasic"/>
    <w:rsid w:val="00332A90"/>
    <w:pPr>
      <w:ind w:left="2840" w:hanging="1240"/>
    </w:pPr>
    <w:rPr>
      <w:sz w:val="20"/>
    </w:rPr>
  </w:style>
  <w:style w:type="paragraph" w:customStyle="1" w:styleId="aExamNum">
    <w:name w:val="aExamNum"/>
    <w:basedOn w:val="aExam"/>
    <w:rsid w:val="00332A90"/>
    <w:pPr>
      <w:ind w:left="1500" w:hanging="400"/>
    </w:pPr>
  </w:style>
  <w:style w:type="paragraph" w:customStyle="1" w:styleId="LongTitle">
    <w:name w:val="LongTitle"/>
    <w:basedOn w:val="BillBasic"/>
    <w:rsid w:val="00332A90"/>
    <w:pPr>
      <w:spacing w:before="300"/>
    </w:pPr>
  </w:style>
  <w:style w:type="paragraph" w:customStyle="1" w:styleId="Minister">
    <w:name w:val="Minister"/>
    <w:basedOn w:val="BillBasic"/>
    <w:rsid w:val="00332A90"/>
    <w:pPr>
      <w:spacing w:before="640"/>
      <w:jc w:val="right"/>
    </w:pPr>
    <w:rPr>
      <w:caps/>
    </w:rPr>
  </w:style>
  <w:style w:type="paragraph" w:customStyle="1" w:styleId="DateLine">
    <w:name w:val="DateLine"/>
    <w:basedOn w:val="BillBasic"/>
    <w:rsid w:val="00332A90"/>
    <w:pPr>
      <w:tabs>
        <w:tab w:val="left" w:pos="4320"/>
      </w:tabs>
    </w:pPr>
  </w:style>
  <w:style w:type="paragraph" w:customStyle="1" w:styleId="madeunder">
    <w:name w:val="made under"/>
    <w:basedOn w:val="BillBasic"/>
    <w:rsid w:val="00332A90"/>
    <w:pPr>
      <w:spacing w:before="240"/>
    </w:pPr>
  </w:style>
  <w:style w:type="paragraph" w:customStyle="1" w:styleId="EndNoteSubHeading">
    <w:name w:val="EndNoteSubHeading"/>
    <w:basedOn w:val="Normal"/>
    <w:next w:val="EndNoteText"/>
    <w:rsid w:val="00066869"/>
    <w:pPr>
      <w:keepNext/>
      <w:tabs>
        <w:tab w:val="left" w:pos="700"/>
      </w:tabs>
      <w:spacing w:before="240"/>
      <w:ind w:left="700" w:hanging="700"/>
    </w:pPr>
    <w:rPr>
      <w:rFonts w:ascii="Arial" w:hAnsi="Arial"/>
      <w:b/>
      <w:sz w:val="20"/>
    </w:rPr>
  </w:style>
  <w:style w:type="paragraph" w:customStyle="1" w:styleId="EndNoteText">
    <w:name w:val="EndNoteText"/>
    <w:basedOn w:val="BillBasic"/>
    <w:rsid w:val="00332A90"/>
    <w:pPr>
      <w:tabs>
        <w:tab w:val="left" w:pos="700"/>
        <w:tab w:val="right" w:pos="6160"/>
      </w:tabs>
      <w:spacing w:before="80"/>
      <w:ind w:left="700" w:hanging="700"/>
    </w:pPr>
    <w:rPr>
      <w:sz w:val="20"/>
    </w:rPr>
  </w:style>
  <w:style w:type="paragraph" w:customStyle="1" w:styleId="BillBasicItalics">
    <w:name w:val="BillBasicItalics"/>
    <w:basedOn w:val="BillBasic"/>
    <w:rsid w:val="00332A90"/>
    <w:rPr>
      <w:i/>
    </w:rPr>
  </w:style>
  <w:style w:type="paragraph" w:customStyle="1" w:styleId="00SigningPage">
    <w:name w:val="00SigningPage"/>
    <w:basedOn w:val="Normal"/>
    <w:rsid w:val="00332A90"/>
  </w:style>
  <w:style w:type="paragraph" w:customStyle="1" w:styleId="Aparareturn">
    <w:name w:val="A para return"/>
    <w:basedOn w:val="BillBasic"/>
    <w:rsid w:val="00332A90"/>
    <w:pPr>
      <w:ind w:left="1600"/>
    </w:pPr>
  </w:style>
  <w:style w:type="paragraph" w:customStyle="1" w:styleId="Asubparareturn">
    <w:name w:val="A subpara return"/>
    <w:basedOn w:val="BillBasic"/>
    <w:rsid w:val="00332A90"/>
    <w:pPr>
      <w:ind w:left="2100"/>
    </w:pPr>
  </w:style>
  <w:style w:type="paragraph" w:customStyle="1" w:styleId="CommentNum">
    <w:name w:val="CommentNum"/>
    <w:basedOn w:val="Comment"/>
    <w:rsid w:val="00332A90"/>
    <w:pPr>
      <w:ind w:left="1800" w:hanging="1800"/>
    </w:pPr>
  </w:style>
  <w:style w:type="paragraph" w:styleId="TOC8">
    <w:name w:val="toc 8"/>
    <w:basedOn w:val="TOC3"/>
    <w:next w:val="Normal"/>
    <w:autoRedefine/>
    <w:rsid w:val="00332A90"/>
    <w:pPr>
      <w:keepNext w:val="0"/>
      <w:spacing w:before="120"/>
    </w:pPr>
  </w:style>
  <w:style w:type="paragraph" w:customStyle="1" w:styleId="Judges">
    <w:name w:val="Judges"/>
    <w:basedOn w:val="Minister"/>
    <w:rsid w:val="00332A90"/>
    <w:pPr>
      <w:spacing w:before="180"/>
    </w:pPr>
  </w:style>
  <w:style w:type="paragraph" w:customStyle="1" w:styleId="BillFor">
    <w:name w:val="BillFor"/>
    <w:basedOn w:val="BillBasicHeading"/>
    <w:rsid w:val="00332A90"/>
    <w:pPr>
      <w:keepNext w:val="0"/>
      <w:spacing w:before="320"/>
      <w:jc w:val="both"/>
    </w:pPr>
    <w:rPr>
      <w:sz w:val="28"/>
    </w:rPr>
  </w:style>
  <w:style w:type="paragraph" w:customStyle="1" w:styleId="draft">
    <w:name w:val="draft"/>
    <w:basedOn w:val="Normal"/>
    <w:rsid w:val="00332A9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332A90"/>
    <w:pPr>
      <w:spacing w:line="260" w:lineRule="atLeast"/>
      <w:jc w:val="center"/>
    </w:pPr>
  </w:style>
  <w:style w:type="paragraph" w:customStyle="1" w:styleId="Amainbullet">
    <w:name w:val="A main bullet"/>
    <w:basedOn w:val="BillBasic"/>
    <w:rsid w:val="00332A90"/>
    <w:pPr>
      <w:spacing w:before="60"/>
      <w:ind w:left="1500" w:hanging="400"/>
    </w:pPr>
  </w:style>
  <w:style w:type="paragraph" w:customStyle="1" w:styleId="Aparabullet">
    <w:name w:val="A para bullet"/>
    <w:basedOn w:val="BillBasic"/>
    <w:rsid w:val="00332A90"/>
    <w:pPr>
      <w:spacing w:before="60"/>
      <w:ind w:left="2000" w:hanging="400"/>
    </w:pPr>
  </w:style>
  <w:style w:type="paragraph" w:customStyle="1" w:styleId="Asubparabullet">
    <w:name w:val="A subpara bullet"/>
    <w:basedOn w:val="BillBasic"/>
    <w:rsid w:val="00332A90"/>
    <w:pPr>
      <w:spacing w:before="60"/>
      <w:ind w:left="2540" w:hanging="400"/>
    </w:pPr>
  </w:style>
  <w:style w:type="paragraph" w:customStyle="1" w:styleId="aDefpara">
    <w:name w:val="aDef para"/>
    <w:basedOn w:val="Apara"/>
    <w:rsid w:val="00332A90"/>
  </w:style>
  <w:style w:type="paragraph" w:customStyle="1" w:styleId="aDefsubpara">
    <w:name w:val="aDef subpara"/>
    <w:basedOn w:val="Asubpara"/>
    <w:rsid w:val="00332A90"/>
  </w:style>
  <w:style w:type="paragraph" w:customStyle="1" w:styleId="Idefpara">
    <w:name w:val="I def para"/>
    <w:basedOn w:val="Ipara"/>
    <w:rsid w:val="00332A90"/>
  </w:style>
  <w:style w:type="paragraph" w:customStyle="1" w:styleId="Idefsubpara">
    <w:name w:val="I def subpara"/>
    <w:basedOn w:val="Isubpara"/>
    <w:rsid w:val="00332A90"/>
  </w:style>
  <w:style w:type="paragraph" w:customStyle="1" w:styleId="Notified">
    <w:name w:val="Notified"/>
    <w:basedOn w:val="BillBasic"/>
    <w:rsid w:val="00332A90"/>
    <w:pPr>
      <w:spacing w:before="360"/>
      <w:jc w:val="right"/>
    </w:pPr>
    <w:rPr>
      <w:i/>
    </w:rPr>
  </w:style>
  <w:style w:type="paragraph" w:customStyle="1" w:styleId="03ScheduleLandscape">
    <w:name w:val="03ScheduleLandscape"/>
    <w:basedOn w:val="Normal"/>
    <w:rsid w:val="00332A90"/>
  </w:style>
  <w:style w:type="paragraph" w:customStyle="1" w:styleId="IDict-Heading">
    <w:name w:val="I Dict-Heading"/>
    <w:basedOn w:val="BillBasicHeading"/>
    <w:rsid w:val="00332A90"/>
    <w:pPr>
      <w:spacing w:before="320"/>
      <w:ind w:left="2600" w:hanging="2600"/>
      <w:jc w:val="both"/>
    </w:pPr>
    <w:rPr>
      <w:sz w:val="34"/>
    </w:rPr>
  </w:style>
  <w:style w:type="paragraph" w:customStyle="1" w:styleId="02TextLandscape">
    <w:name w:val="02TextLandscape"/>
    <w:basedOn w:val="Normal"/>
    <w:rsid w:val="00332A90"/>
  </w:style>
  <w:style w:type="paragraph" w:styleId="Salutation">
    <w:name w:val="Salutation"/>
    <w:basedOn w:val="Normal"/>
    <w:next w:val="Normal"/>
    <w:rsid w:val="00066869"/>
  </w:style>
  <w:style w:type="paragraph" w:customStyle="1" w:styleId="aNoteBullet">
    <w:name w:val="aNoteBullet"/>
    <w:basedOn w:val="aNoteSymb"/>
    <w:rsid w:val="00332A90"/>
    <w:pPr>
      <w:tabs>
        <w:tab w:val="left" w:pos="2200"/>
      </w:tabs>
      <w:spacing w:before="60"/>
      <w:ind w:left="2600" w:hanging="700"/>
    </w:pPr>
  </w:style>
  <w:style w:type="paragraph" w:customStyle="1" w:styleId="aNotess">
    <w:name w:val="aNotess"/>
    <w:basedOn w:val="BillBasic"/>
    <w:rsid w:val="00066869"/>
    <w:pPr>
      <w:ind w:left="1900" w:hanging="800"/>
    </w:pPr>
    <w:rPr>
      <w:sz w:val="20"/>
    </w:rPr>
  </w:style>
  <w:style w:type="paragraph" w:customStyle="1" w:styleId="aParaNoteBullet">
    <w:name w:val="aParaNoteBullet"/>
    <w:basedOn w:val="aParaNote"/>
    <w:rsid w:val="00332A90"/>
    <w:pPr>
      <w:tabs>
        <w:tab w:val="left" w:pos="2700"/>
      </w:tabs>
      <w:spacing w:before="60"/>
      <w:ind w:left="3100" w:hanging="700"/>
    </w:pPr>
  </w:style>
  <w:style w:type="paragraph" w:customStyle="1" w:styleId="aNotepar">
    <w:name w:val="aNotepar"/>
    <w:basedOn w:val="BillBasic"/>
    <w:next w:val="Normal"/>
    <w:rsid w:val="00332A90"/>
    <w:pPr>
      <w:ind w:left="2400" w:hanging="800"/>
    </w:pPr>
    <w:rPr>
      <w:sz w:val="20"/>
    </w:rPr>
  </w:style>
  <w:style w:type="paragraph" w:customStyle="1" w:styleId="aNoteTextpar">
    <w:name w:val="aNoteTextpar"/>
    <w:basedOn w:val="aNotepar"/>
    <w:rsid w:val="00332A90"/>
    <w:pPr>
      <w:spacing w:before="60"/>
      <w:ind w:firstLine="0"/>
    </w:pPr>
  </w:style>
  <w:style w:type="paragraph" w:customStyle="1" w:styleId="MinisterWord">
    <w:name w:val="MinisterWord"/>
    <w:basedOn w:val="Normal"/>
    <w:rsid w:val="00332A90"/>
    <w:pPr>
      <w:spacing w:before="60"/>
      <w:jc w:val="right"/>
    </w:pPr>
  </w:style>
  <w:style w:type="paragraph" w:customStyle="1" w:styleId="aExamPara">
    <w:name w:val="aExamPara"/>
    <w:basedOn w:val="aExam"/>
    <w:rsid w:val="00332A90"/>
    <w:pPr>
      <w:tabs>
        <w:tab w:val="right" w:pos="1720"/>
        <w:tab w:val="left" w:pos="2000"/>
        <w:tab w:val="left" w:pos="2300"/>
      </w:tabs>
      <w:ind w:left="2400" w:hanging="1300"/>
    </w:pPr>
  </w:style>
  <w:style w:type="paragraph" w:customStyle="1" w:styleId="aExamNumText">
    <w:name w:val="aExamNumText"/>
    <w:basedOn w:val="aExam"/>
    <w:rsid w:val="00332A90"/>
    <w:pPr>
      <w:ind w:left="1500"/>
    </w:pPr>
  </w:style>
  <w:style w:type="paragraph" w:customStyle="1" w:styleId="aExamBullet">
    <w:name w:val="aExamBullet"/>
    <w:basedOn w:val="aExam"/>
    <w:rsid w:val="00332A90"/>
    <w:pPr>
      <w:tabs>
        <w:tab w:val="left" w:pos="1500"/>
        <w:tab w:val="left" w:pos="2300"/>
      </w:tabs>
      <w:ind w:left="1900" w:hanging="800"/>
    </w:pPr>
  </w:style>
  <w:style w:type="paragraph" w:customStyle="1" w:styleId="aNotePara">
    <w:name w:val="aNotePara"/>
    <w:basedOn w:val="aNote"/>
    <w:rsid w:val="00332A90"/>
    <w:pPr>
      <w:tabs>
        <w:tab w:val="right" w:pos="2140"/>
        <w:tab w:val="left" w:pos="2400"/>
      </w:tabs>
      <w:spacing w:before="60"/>
      <w:ind w:left="2400" w:hanging="1300"/>
    </w:pPr>
  </w:style>
  <w:style w:type="paragraph" w:customStyle="1" w:styleId="aExplanHeading">
    <w:name w:val="aExplanHeading"/>
    <w:basedOn w:val="BillBasicHeading"/>
    <w:next w:val="Normal"/>
    <w:rsid w:val="00332A90"/>
    <w:rPr>
      <w:rFonts w:ascii="Arial (W1)" w:hAnsi="Arial (W1)"/>
      <w:sz w:val="18"/>
    </w:rPr>
  </w:style>
  <w:style w:type="paragraph" w:customStyle="1" w:styleId="aExplanText">
    <w:name w:val="aExplanText"/>
    <w:basedOn w:val="BillBasic"/>
    <w:rsid w:val="00332A90"/>
    <w:rPr>
      <w:sz w:val="20"/>
    </w:rPr>
  </w:style>
  <w:style w:type="paragraph" w:customStyle="1" w:styleId="aParaNotePara">
    <w:name w:val="aParaNotePara"/>
    <w:basedOn w:val="aNoteParaSymb"/>
    <w:rsid w:val="00332A90"/>
    <w:pPr>
      <w:tabs>
        <w:tab w:val="clear" w:pos="2140"/>
        <w:tab w:val="clear" w:pos="2400"/>
        <w:tab w:val="right" w:pos="2644"/>
      </w:tabs>
      <w:ind w:left="3320" w:hanging="1720"/>
    </w:pPr>
  </w:style>
  <w:style w:type="character" w:customStyle="1" w:styleId="charBold">
    <w:name w:val="charBold"/>
    <w:basedOn w:val="DefaultParagraphFont"/>
    <w:rsid w:val="00332A90"/>
    <w:rPr>
      <w:b/>
    </w:rPr>
  </w:style>
  <w:style w:type="character" w:customStyle="1" w:styleId="charBoldItals">
    <w:name w:val="charBoldItals"/>
    <w:basedOn w:val="DefaultParagraphFont"/>
    <w:rsid w:val="00332A90"/>
    <w:rPr>
      <w:b/>
      <w:i/>
    </w:rPr>
  </w:style>
  <w:style w:type="character" w:customStyle="1" w:styleId="charItals">
    <w:name w:val="charItals"/>
    <w:basedOn w:val="DefaultParagraphFont"/>
    <w:rsid w:val="00332A90"/>
    <w:rPr>
      <w:i/>
    </w:rPr>
  </w:style>
  <w:style w:type="character" w:customStyle="1" w:styleId="charUnderline">
    <w:name w:val="charUnderline"/>
    <w:basedOn w:val="DefaultParagraphFont"/>
    <w:rsid w:val="00332A90"/>
    <w:rPr>
      <w:u w:val="single"/>
    </w:rPr>
  </w:style>
  <w:style w:type="paragraph" w:customStyle="1" w:styleId="TableHd">
    <w:name w:val="TableHd"/>
    <w:basedOn w:val="Normal"/>
    <w:rsid w:val="00332A90"/>
    <w:pPr>
      <w:keepNext/>
      <w:spacing w:before="300"/>
      <w:ind w:left="1200" w:hanging="1200"/>
    </w:pPr>
    <w:rPr>
      <w:rFonts w:ascii="Arial" w:hAnsi="Arial"/>
      <w:b/>
      <w:sz w:val="20"/>
    </w:rPr>
  </w:style>
  <w:style w:type="paragraph" w:customStyle="1" w:styleId="TableColHd">
    <w:name w:val="TableColHd"/>
    <w:basedOn w:val="Normal"/>
    <w:rsid w:val="00332A90"/>
    <w:pPr>
      <w:keepNext/>
      <w:spacing w:after="60"/>
    </w:pPr>
    <w:rPr>
      <w:rFonts w:ascii="Arial" w:hAnsi="Arial"/>
      <w:b/>
      <w:sz w:val="18"/>
    </w:rPr>
  </w:style>
  <w:style w:type="paragraph" w:customStyle="1" w:styleId="PenaltyPara">
    <w:name w:val="PenaltyPara"/>
    <w:basedOn w:val="Normal"/>
    <w:rsid w:val="00332A90"/>
    <w:pPr>
      <w:tabs>
        <w:tab w:val="right" w:pos="1360"/>
      </w:tabs>
      <w:spacing w:before="60"/>
      <w:ind w:left="1600" w:hanging="1600"/>
      <w:jc w:val="both"/>
    </w:pPr>
  </w:style>
  <w:style w:type="paragraph" w:customStyle="1" w:styleId="tablepara">
    <w:name w:val="table para"/>
    <w:basedOn w:val="Normal"/>
    <w:rsid w:val="00332A90"/>
    <w:pPr>
      <w:tabs>
        <w:tab w:val="right" w:pos="800"/>
        <w:tab w:val="left" w:pos="1100"/>
      </w:tabs>
      <w:spacing w:before="80" w:after="60"/>
      <w:ind w:left="1100" w:hanging="1100"/>
    </w:pPr>
  </w:style>
  <w:style w:type="paragraph" w:customStyle="1" w:styleId="tablesubpara">
    <w:name w:val="table subpara"/>
    <w:basedOn w:val="Normal"/>
    <w:rsid w:val="00332A90"/>
    <w:pPr>
      <w:tabs>
        <w:tab w:val="right" w:pos="1500"/>
        <w:tab w:val="left" w:pos="1800"/>
      </w:tabs>
      <w:spacing w:before="80" w:after="60"/>
      <w:ind w:left="1800" w:hanging="1800"/>
    </w:pPr>
  </w:style>
  <w:style w:type="paragraph" w:customStyle="1" w:styleId="TableText">
    <w:name w:val="TableText"/>
    <w:basedOn w:val="Normal"/>
    <w:rsid w:val="00332A90"/>
    <w:pPr>
      <w:spacing w:before="60" w:after="60"/>
    </w:pPr>
  </w:style>
  <w:style w:type="paragraph" w:customStyle="1" w:styleId="IshadedH5Sec">
    <w:name w:val="I shaded H5 Sec"/>
    <w:basedOn w:val="AH5Sec"/>
    <w:rsid w:val="00332A90"/>
    <w:pPr>
      <w:shd w:val="pct25" w:color="auto" w:fill="auto"/>
      <w:outlineLvl w:val="9"/>
    </w:pPr>
  </w:style>
  <w:style w:type="paragraph" w:customStyle="1" w:styleId="IshadedSchClause">
    <w:name w:val="I shaded Sch Clause"/>
    <w:basedOn w:val="IshadedH5Sec"/>
    <w:rsid w:val="00332A90"/>
  </w:style>
  <w:style w:type="paragraph" w:customStyle="1" w:styleId="Penalty">
    <w:name w:val="Penalty"/>
    <w:basedOn w:val="Amainreturn"/>
    <w:rsid w:val="00332A90"/>
  </w:style>
  <w:style w:type="paragraph" w:customStyle="1" w:styleId="aNoteText">
    <w:name w:val="aNoteText"/>
    <w:basedOn w:val="aNoteSymb"/>
    <w:rsid w:val="00332A90"/>
    <w:pPr>
      <w:spacing w:before="60"/>
      <w:ind w:firstLine="0"/>
    </w:pPr>
  </w:style>
  <w:style w:type="paragraph" w:customStyle="1" w:styleId="aExamINum">
    <w:name w:val="aExamINum"/>
    <w:basedOn w:val="aExam"/>
    <w:rsid w:val="00066869"/>
    <w:pPr>
      <w:tabs>
        <w:tab w:val="left" w:pos="1500"/>
      </w:tabs>
      <w:ind w:left="1500" w:hanging="400"/>
    </w:pPr>
  </w:style>
  <w:style w:type="paragraph" w:customStyle="1" w:styleId="AExamIPara">
    <w:name w:val="AExamIPara"/>
    <w:basedOn w:val="aExam"/>
    <w:rsid w:val="00332A90"/>
    <w:pPr>
      <w:tabs>
        <w:tab w:val="right" w:pos="1720"/>
        <w:tab w:val="left" w:pos="2000"/>
      </w:tabs>
      <w:ind w:left="2000" w:hanging="900"/>
    </w:pPr>
  </w:style>
  <w:style w:type="paragraph" w:customStyle="1" w:styleId="AH3sec">
    <w:name w:val="A H3 sec"/>
    <w:basedOn w:val="Normal"/>
    <w:next w:val="Amain"/>
    <w:rsid w:val="0006686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332A90"/>
    <w:pPr>
      <w:tabs>
        <w:tab w:val="clear" w:pos="2600"/>
      </w:tabs>
      <w:ind w:left="1100"/>
    </w:pPr>
    <w:rPr>
      <w:sz w:val="18"/>
    </w:rPr>
  </w:style>
  <w:style w:type="paragraph" w:customStyle="1" w:styleId="aExamss">
    <w:name w:val="aExamss"/>
    <w:basedOn w:val="aNoteSymb"/>
    <w:rsid w:val="00332A90"/>
    <w:pPr>
      <w:spacing w:before="60"/>
      <w:ind w:left="1100" w:firstLine="0"/>
    </w:pPr>
  </w:style>
  <w:style w:type="paragraph" w:customStyle="1" w:styleId="aExamHdgpar">
    <w:name w:val="aExamHdgpar"/>
    <w:basedOn w:val="aExamHdgss"/>
    <w:next w:val="Normal"/>
    <w:rsid w:val="00332A90"/>
    <w:pPr>
      <w:ind w:left="1600"/>
    </w:pPr>
  </w:style>
  <w:style w:type="paragraph" w:customStyle="1" w:styleId="aExampar">
    <w:name w:val="aExampar"/>
    <w:basedOn w:val="aExamss"/>
    <w:rsid w:val="00332A90"/>
    <w:pPr>
      <w:ind w:left="1600"/>
    </w:pPr>
  </w:style>
  <w:style w:type="paragraph" w:customStyle="1" w:styleId="aExamINumss">
    <w:name w:val="aExamINumss"/>
    <w:basedOn w:val="aExamss"/>
    <w:rsid w:val="00332A90"/>
    <w:pPr>
      <w:tabs>
        <w:tab w:val="left" w:pos="1500"/>
      </w:tabs>
      <w:ind w:left="1500" w:hanging="400"/>
    </w:pPr>
  </w:style>
  <w:style w:type="paragraph" w:customStyle="1" w:styleId="aExamINumpar">
    <w:name w:val="aExamINumpar"/>
    <w:basedOn w:val="aExampar"/>
    <w:rsid w:val="00332A90"/>
    <w:pPr>
      <w:tabs>
        <w:tab w:val="left" w:pos="2000"/>
      </w:tabs>
      <w:ind w:left="2000" w:hanging="400"/>
    </w:pPr>
  </w:style>
  <w:style w:type="paragraph" w:customStyle="1" w:styleId="aExamNumTextss">
    <w:name w:val="aExamNumTextss"/>
    <w:basedOn w:val="aExamss"/>
    <w:rsid w:val="00332A90"/>
    <w:pPr>
      <w:ind w:left="1500"/>
    </w:pPr>
  </w:style>
  <w:style w:type="paragraph" w:customStyle="1" w:styleId="aExamNumTextpar">
    <w:name w:val="aExamNumTextpar"/>
    <w:basedOn w:val="aExampar"/>
    <w:rsid w:val="00066869"/>
    <w:pPr>
      <w:ind w:left="2000"/>
    </w:pPr>
  </w:style>
  <w:style w:type="paragraph" w:customStyle="1" w:styleId="aExamBulletss">
    <w:name w:val="aExamBulletss"/>
    <w:basedOn w:val="aExamss"/>
    <w:rsid w:val="00332A90"/>
    <w:pPr>
      <w:ind w:left="1500" w:hanging="400"/>
    </w:pPr>
  </w:style>
  <w:style w:type="paragraph" w:customStyle="1" w:styleId="aExamBulletpar">
    <w:name w:val="aExamBulletpar"/>
    <w:basedOn w:val="aExampar"/>
    <w:rsid w:val="00332A90"/>
    <w:pPr>
      <w:ind w:left="2000" w:hanging="400"/>
    </w:pPr>
  </w:style>
  <w:style w:type="paragraph" w:customStyle="1" w:styleId="aExamHdgsubpar">
    <w:name w:val="aExamHdgsubpar"/>
    <w:basedOn w:val="aExamHdgss"/>
    <w:next w:val="Normal"/>
    <w:rsid w:val="00332A90"/>
    <w:pPr>
      <w:ind w:left="2140"/>
    </w:pPr>
  </w:style>
  <w:style w:type="paragraph" w:customStyle="1" w:styleId="aExamsubpar">
    <w:name w:val="aExamsubpar"/>
    <w:basedOn w:val="aExamss"/>
    <w:rsid w:val="00332A90"/>
    <w:pPr>
      <w:ind w:left="2140"/>
    </w:pPr>
  </w:style>
  <w:style w:type="paragraph" w:customStyle="1" w:styleId="aExamNumsubpar">
    <w:name w:val="aExamNumsubpar"/>
    <w:basedOn w:val="aExamsubpar"/>
    <w:rsid w:val="00066869"/>
    <w:pPr>
      <w:tabs>
        <w:tab w:val="left" w:pos="2540"/>
      </w:tabs>
      <w:ind w:left="2540" w:hanging="400"/>
    </w:pPr>
  </w:style>
  <w:style w:type="paragraph" w:customStyle="1" w:styleId="aExamNumTextsubpar">
    <w:name w:val="aExamNumTextsubpar"/>
    <w:basedOn w:val="aExampar"/>
    <w:rsid w:val="00066869"/>
    <w:pPr>
      <w:ind w:left="2540"/>
    </w:pPr>
  </w:style>
  <w:style w:type="paragraph" w:customStyle="1" w:styleId="aExamBulletsubpar">
    <w:name w:val="aExamBulletsubpar"/>
    <w:basedOn w:val="aExamsubpar"/>
    <w:rsid w:val="00066869"/>
    <w:pPr>
      <w:tabs>
        <w:tab w:val="num" w:pos="2540"/>
      </w:tabs>
      <w:ind w:left="2540" w:hanging="400"/>
    </w:pPr>
  </w:style>
  <w:style w:type="paragraph" w:customStyle="1" w:styleId="aNoteTextss">
    <w:name w:val="aNoteTextss"/>
    <w:basedOn w:val="Normal"/>
    <w:rsid w:val="00332A90"/>
    <w:pPr>
      <w:spacing w:before="60"/>
      <w:ind w:left="1900"/>
      <w:jc w:val="both"/>
    </w:pPr>
    <w:rPr>
      <w:sz w:val="20"/>
    </w:rPr>
  </w:style>
  <w:style w:type="paragraph" w:customStyle="1" w:styleId="aNoteParass">
    <w:name w:val="aNoteParass"/>
    <w:basedOn w:val="Normal"/>
    <w:rsid w:val="00332A90"/>
    <w:pPr>
      <w:tabs>
        <w:tab w:val="right" w:pos="2140"/>
        <w:tab w:val="left" w:pos="2400"/>
      </w:tabs>
      <w:spacing w:before="60"/>
      <w:ind w:left="2400" w:hanging="1300"/>
      <w:jc w:val="both"/>
    </w:pPr>
    <w:rPr>
      <w:sz w:val="20"/>
    </w:rPr>
  </w:style>
  <w:style w:type="paragraph" w:customStyle="1" w:styleId="aNoteParapar">
    <w:name w:val="aNoteParapar"/>
    <w:basedOn w:val="aNotepar"/>
    <w:rsid w:val="00332A90"/>
    <w:pPr>
      <w:tabs>
        <w:tab w:val="right" w:pos="2640"/>
      </w:tabs>
      <w:spacing w:before="60"/>
      <w:ind w:left="2920" w:hanging="1320"/>
    </w:pPr>
  </w:style>
  <w:style w:type="paragraph" w:customStyle="1" w:styleId="aNotesubpar">
    <w:name w:val="aNotesubpar"/>
    <w:basedOn w:val="BillBasic"/>
    <w:next w:val="Normal"/>
    <w:rsid w:val="00332A90"/>
    <w:pPr>
      <w:ind w:left="2940" w:hanging="800"/>
    </w:pPr>
    <w:rPr>
      <w:sz w:val="20"/>
    </w:rPr>
  </w:style>
  <w:style w:type="paragraph" w:customStyle="1" w:styleId="aNoteTextsubpar">
    <w:name w:val="aNoteTextsubpar"/>
    <w:basedOn w:val="aNotesubpar"/>
    <w:rsid w:val="00332A90"/>
    <w:pPr>
      <w:spacing w:before="60"/>
      <w:ind w:firstLine="0"/>
    </w:pPr>
  </w:style>
  <w:style w:type="paragraph" w:customStyle="1" w:styleId="aNoteParasubpar">
    <w:name w:val="aNoteParasubpar"/>
    <w:basedOn w:val="aNotesubpar"/>
    <w:rsid w:val="00066869"/>
    <w:pPr>
      <w:tabs>
        <w:tab w:val="right" w:pos="3180"/>
      </w:tabs>
      <w:spacing w:before="60"/>
      <w:ind w:left="3460" w:hanging="1320"/>
    </w:pPr>
  </w:style>
  <w:style w:type="paragraph" w:customStyle="1" w:styleId="aNoteBulletsubpar">
    <w:name w:val="aNoteBulletsubpar"/>
    <w:basedOn w:val="aNotesubpar"/>
    <w:rsid w:val="00066869"/>
    <w:pPr>
      <w:numPr>
        <w:numId w:val="13"/>
      </w:numPr>
      <w:tabs>
        <w:tab w:val="left" w:pos="3240"/>
      </w:tabs>
      <w:spacing w:before="60"/>
    </w:pPr>
  </w:style>
  <w:style w:type="paragraph" w:customStyle="1" w:styleId="aNoteBulletss">
    <w:name w:val="aNoteBulletss"/>
    <w:basedOn w:val="Normal"/>
    <w:rsid w:val="00332A90"/>
    <w:pPr>
      <w:spacing w:before="60"/>
      <w:ind w:left="2300" w:hanging="400"/>
      <w:jc w:val="both"/>
    </w:pPr>
    <w:rPr>
      <w:sz w:val="20"/>
    </w:rPr>
  </w:style>
  <w:style w:type="paragraph" w:customStyle="1" w:styleId="aNoteBulletpar">
    <w:name w:val="aNoteBulletpar"/>
    <w:basedOn w:val="aNotepar"/>
    <w:rsid w:val="00332A90"/>
    <w:pPr>
      <w:spacing w:before="60"/>
      <w:ind w:left="2800" w:hanging="400"/>
    </w:pPr>
  </w:style>
  <w:style w:type="paragraph" w:customStyle="1" w:styleId="aExplanBullet">
    <w:name w:val="aExplanBullet"/>
    <w:basedOn w:val="Normal"/>
    <w:rsid w:val="00332A90"/>
    <w:pPr>
      <w:spacing w:before="140"/>
      <w:ind w:left="400" w:hanging="400"/>
      <w:jc w:val="both"/>
    </w:pPr>
    <w:rPr>
      <w:snapToGrid w:val="0"/>
      <w:sz w:val="20"/>
    </w:rPr>
  </w:style>
  <w:style w:type="paragraph" w:customStyle="1" w:styleId="AuthLaw">
    <w:name w:val="AuthLaw"/>
    <w:basedOn w:val="BillBasic"/>
    <w:rsid w:val="00066869"/>
    <w:rPr>
      <w:rFonts w:ascii="Arial" w:hAnsi="Arial"/>
      <w:b/>
      <w:sz w:val="20"/>
    </w:rPr>
  </w:style>
  <w:style w:type="paragraph" w:customStyle="1" w:styleId="aExamNumpar">
    <w:name w:val="aExamNumpar"/>
    <w:basedOn w:val="aExamINumss"/>
    <w:rsid w:val="00066869"/>
    <w:pPr>
      <w:tabs>
        <w:tab w:val="clear" w:pos="1500"/>
        <w:tab w:val="left" w:pos="2000"/>
      </w:tabs>
      <w:ind w:left="2000"/>
    </w:pPr>
  </w:style>
  <w:style w:type="paragraph" w:customStyle="1" w:styleId="Schsectionheading">
    <w:name w:val="Sch section heading"/>
    <w:basedOn w:val="BillBasic"/>
    <w:next w:val="Amain"/>
    <w:rsid w:val="00066869"/>
    <w:pPr>
      <w:spacing w:before="240"/>
      <w:jc w:val="left"/>
      <w:outlineLvl w:val="4"/>
    </w:pPr>
    <w:rPr>
      <w:rFonts w:ascii="Arial" w:hAnsi="Arial"/>
      <w:b/>
    </w:rPr>
  </w:style>
  <w:style w:type="paragraph" w:customStyle="1" w:styleId="SchAmain">
    <w:name w:val="Sch A main"/>
    <w:basedOn w:val="Amain"/>
    <w:rsid w:val="00332A90"/>
  </w:style>
  <w:style w:type="paragraph" w:customStyle="1" w:styleId="SchApara">
    <w:name w:val="Sch A para"/>
    <w:basedOn w:val="Apara"/>
    <w:rsid w:val="00332A90"/>
  </w:style>
  <w:style w:type="paragraph" w:customStyle="1" w:styleId="SchAsubpara">
    <w:name w:val="Sch A subpara"/>
    <w:basedOn w:val="Asubpara"/>
    <w:rsid w:val="00332A90"/>
  </w:style>
  <w:style w:type="paragraph" w:customStyle="1" w:styleId="SchAsubsubpara">
    <w:name w:val="Sch A subsubpara"/>
    <w:basedOn w:val="Asubsubpara"/>
    <w:rsid w:val="00332A90"/>
  </w:style>
  <w:style w:type="paragraph" w:customStyle="1" w:styleId="TOCOL1">
    <w:name w:val="TOCOL 1"/>
    <w:basedOn w:val="TOC1"/>
    <w:rsid w:val="00332A90"/>
  </w:style>
  <w:style w:type="paragraph" w:customStyle="1" w:styleId="TOCOL2">
    <w:name w:val="TOCOL 2"/>
    <w:basedOn w:val="TOC2"/>
    <w:rsid w:val="00332A90"/>
    <w:pPr>
      <w:keepNext w:val="0"/>
    </w:pPr>
  </w:style>
  <w:style w:type="paragraph" w:customStyle="1" w:styleId="TOCOL3">
    <w:name w:val="TOCOL 3"/>
    <w:basedOn w:val="TOC3"/>
    <w:rsid w:val="00332A90"/>
    <w:pPr>
      <w:keepNext w:val="0"/>
    </w:pPr>
  </w:style>
  <w:style w:type="paragraph" w:customStyle="1" w:styleId="TOCOL4">
    <w:name w:val="TOCOL 4"/>
    <w:basedOn w:val="TOC4"/>
    <w:rsid w:val="00332A90"/>
    <w:pPr>
      <w:keepNext w:val="0"/>
    </w:pPr>
  </w:style>
  <w:style w:type="paragraph" w:customStyle="1" w:styleId="TOCOL5">
    <w:name w:val="TOCOL 5"/>
    <w:basedOn w:val="TOC5"/>
    <w:rsid w:val="00332A90"/>
    <w:pPr>
      <w:tabs>
        <w:tab w:val="left" w:pos="400"/>
      </w:tabs>
    </w:pPr>
  </w:style>
  <w:style w:type="paragraph" w:customStyle="1" w:styleId="TOCOL6">
    <w:name w:val="TOCOL 6"/>
    <w:basedOn w:val="TOC6"/>
    <w:rsid w:val="00332A90"/>
    <w:pPr>
      <w:keepNext w:val="0"/>
    </w:pPr>
  </w:style>
  <w:style w:type="paragraph" w:customStyle="1" w:styleId="TOCOL7">
    <w:name w:val="TOCOL 7"/>
    <w:basedOn w:val="TOC7"/>
    <w:rsid w:val="00332A90"/>
  </w:style>
  <w:style w:type="paragraph" w:customStyle="1" w:styleId="TOCOL8">
    <w:name w:val="TOCOL 8"/>
    <w:basedOn w:val="TOC8"/>
    <w:rsid w:val="00332A90"/>
  </w:style>
  <w:style w:type="paragraph" w:customStyle="1" w:styleId="TOCOL9">
    <w:name w:val="TOCOL 9"/>
    <w:basedOn w:val="TOC9"/>
    <w:rsid w:val="00332A90"/>
    <w:pPr>
      <w:ind w:right="0"/>
    </w:pPr>
  </w:style>
  <w:style w:type="paragraph" w:styleId="TOC9">
    <w:name w:val="toc 9"/>
    <w:basedOn w:val="Normal"/>
    <w:next w:val="Normal"/>
    <w:autoRedefine/>
    <w:rsid w:val="00332A90"/>
    <w:pPr>
      <w:ind w:left="1920" w:right="600"/>
    </w:pPr>
  </w:style>
  <w:style w:type="paragraph" w:customStyle="1" w:styleId="Billname1">
    <w:name w:val="Billname1"/>
    <w:basedOn w:val="Normal"/>
    <w:rsid w:val="00332A90"/>
    <w:pPr>
      <w:tabs>
        <w:tab w:val="left" w:pos="2400"/>
      </w:tabs>
      <w:spacing w:before="1220"/>
    </w:pPr>
    <w:rPr>
      <w:rFonts w:ascii="Arial" w:hAnsi="Arial"/>
      <w:b/>
      <w:sz w:val="40"/>
    </w:rPr>
  </w:style>
  <w:style w:type="paragraph" w:customStyle="1" w:styleId="TableText10">
    <w:name w:val="TableText10"/>
    <w:basedOn w:val="TableText"/>
    <w:rsid w:val="00332A90"/>
    <w:rPr>
      <w:sz w:val="20"/>
    </w:rPr>
  </w:style>
  <w:style w:type="paragraph" w:customStyle="1" w:styleId="TablePara10">
    <w:name w:val="TablePara10"/>
    <w:basedOn w:val="tablepara"/>
    <w:rsid w:val="00332A9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32A9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332A90"/>
  </w:style>
  <w:style w:type="character" w:customStyle="1" w:styleId="charPage">
    <w:name w:val="charPage"/>
    <w:basedOn w:val="DefaultParagraphFont"/>
    <w:rsid w:val="00332A90"/>
  </w:style>
  <w:style w:type="character" w:styleId="PageNumber">
    <w:name w:val="page number"/>
    <w:basedOn w:val="DefaultParagraphFont"/>
    <w:rsid w:val="00332A90"/>
  </w:style>
  <w:style w:type="paragraph" w:customStyle="1" w:styleId="Letterhead">
    <w:name w:val="Letterhead"/>
    <w:rsid w:val="00066869"/>
    <w:pPr>
      <w:widowControl w:val="0"/>
      <w:spacing w:after="180"/>
      <w:jc w:val="right"/>
    </w:pPr>
    <w:rPr>
      <w:rFonts w:ascii="Arial" w:hAnsi="Arial"/>
      <w:sz w:val="32"/>
      <w:lang w:eastAsia="en-US"/>
    </w:rPr>
  </w:style>
  <w:style w:type="paragraph" w:customStyle="1" w:styleId="IShadedschclause0">
    <w:name w:val="I Shaded sch clause"/>
    <w:basedOn w:val="IH5Sec"/>
    <w:rsid w:val="00066869"/>
    <w:pPr>
      <w:shd w:val="pct15" w:color="auto" w:fill="FFFFFF"/>
      <w:tabs>
        <w:tab w:val="clear" w:pos="1100"/>
        <w:tab w:val="left" w:pos="700"/>
      </w:tabs>
      <w:ind w:left="700" w:hanging="700"/>
    </w:pPr>
  </w:style>
  <w:style w:type="paragraph" w:customStyle="1" w:styleId="Billfooter">
    <w:name w:val="Billfooter"/>
    <w:basedOn w:val="Normal"/>
    <w:rsid w:val="00066869"/>
    <w:pPr>
      <w:tabs>
        <w:tab w:val="right" w:pos="7200"/>
      </w:tabs>
      <w:jc w:val="both"/>
    </w:pPr>
    <w:rPr>
      <w:sz w:val="18"/>
    </w:rPr>
  </w:style>
  <w:style w:type="paragraph" w:styleId="BalloonText">
    <w:name w:val="Balloon Text"/>
    <w:basedOn w:val="Normal"/>
    <w:link w:val="BalloonTextChar"/>
    <w:uiPriority w:val="99"/>
    <w:unhideWhenUsed/>
    <w:rsid w:val="00332A90"/>
    <w:rPr>
      <w:rFonts w:ascii="Tahoma" w:hAnsi="Tahoma" w:cs="Tahoma"/>
      <w:sz w:val="16"/>
      <w:szCs w:val="16"/>
    </w:rPr>
  </w:style>
  <w:style w:type="character" w:customStyle="1" w:styleId="BalloonTextChar">
    <w:name w:val="Balloon Text Char"/>
    <w:basedOn w:val="DefaultParagraphFont"/>
    <w:link w:val="BalloonText"/>
    <w:uiPriority w:val="99"/>
    <w:rsid w:val="00332A90"/>
    <w:rPr>
      <w:rFonts w:ascii="Tahoma" w:hAnsi="Tahoma" w:cs="Tahoma"/>
      <w:sz w:val="16"/>
      <w:szCs w:val="16"/>
      <w:lang w:eastAsia="en-US"/>
    </w:rPr>
  </w:style>
  <w:style w:type="paragraph" w:customStyle="1" w:styleId="00AssAm">
    <w:name w:val="00AssAm"/>
    <w:basedOn w:val="00SigningPage"/>
    <w:rsid w:val="00066869"/>
  </w:style>
  <w:style w:type="character" w:customStyle="1" w:styleId="FooterChar">
    <w:name w:val="Footer Char"/>
    <w:basedOn w:val="DefaultParagraphFont"/>
    <w:link w:val="Footer"/>
    <w:rsid w:val="00332A90"/>
    <w:rPr>
      <w:rFonts w:ascii="Arial" w:hAnsi="Arial"/>
      <w:sz w:val="18"/>
      <w:lang w:eastAsia="en-US"/>
    </w:rPr>
  </w:style>
  <w:style w:type="character" w:customStyle="1" w:styleId="HeaderChar">
    <w:name w:val="Header Char"/>
    <w:basedOn w:val="DefaultParagraphFont"/>
    <w:link w:val="Header"/>
    <w:rsid w:val="00066869"/>
    <w:rPr>
      <w:sz w:val="24"/>
      <w:lang w:eastAsia="en-US"/>
    </w:rPr>
  </w:style>
  <w:style w:type="paragraph" w:customStyle="1" w:styleId="01aPreamble">
    <w:name w:val="01aPreamble"/>
    <w:basedOn w:val="Normal"/>
    <w:qFormat/>
    <w:rsid w:val="00332A90"/>
  </w:style>
  <w:style w:type="paragraph" w:customStyle="1" w:styleId="TableBullet">
    <w:name w:val="TableBullet"/>
    <w:basedOn w:val="TableText10"/>
    <w:qFormat/>
    <w:rsid w:val="00332A90"/>
    <w:pPr>
      <w:numPr>
        <w:numId w:val="18"/>
      </w:numPr>
    </w:pPr>
  </w:style>
  <w:style w:type="paragraph" w:customStyle="1" w:styleId="BillCrest">
    <w:name w:val="Bill Crest"/>
    <w:basedOn w:val="Normal"/>
    <w:next w:val="Normal"/>
    <w:rsid w:val="00332A90"/>
    <w:pPr>
      <w:tabs>
        <w:tab w:val="center" w:pos="3160"/>
      </w:tabs>
      <w:spacing w:after="60"/>
    </w:pPr>
    <w:rPr>
      <w:sz w:val="216"/>
    </w:rPr>
  </w:style>
  <w:style w:type="paragraph" w:customStyle="1" w:styleId="BillNo">
    <w:name w:val="BillNo"/>
    <w:basedOn w:val="BillBasicHeading"/>
    <w:rsid w:val="00332A90"/>
    <w:pPr>
      <w:keepNext w:val="0"/>
      <w:spacing w:before="240"/>
      <w:jc w:val="both"/>
    </w:pPr>
  </w:style>
  <w:style w:type="paragraph" w:customStyle="1" w:styleId="aNoteBulletann">
    <w:name w:val="aNoteBulletann"/>
    <w:basedOn w:val="aNotess"/>
    <w:rsid w:val="00066869"/>
    <w:pPr>
      <w:tabs>
        <w:tab w:val="left" w:pos="2200"/>
      </w:tabs>
      <w:spacing w:before="0"/>
      <w:ind w:left="0" w:firstLine="0"/>
    </w:pPr>
  </w:style>
  <w:style w:type="paragraph" w:customStyle="1" w:styleId="aNoteBulletparann">
    <w:name w:val="aNoteBulletparann"/>
    <w:basedOn w:val="aNotepar"/>
    <w:rsid w:val="00066869"/>
    <w:pPr>
      <w:tabs>
        <w:tab w:val="left" w:pos="2700"/>
      </w:tabs>
      <w:spacing w:before="0"/>
      <w:ind w:left="0" w:firstLine="0"/>
    </w:pPr>
  </w:style>
  <w:style w:type="paragraph" w:customStyle="1" w:styleId="TableNumbered">
    <w:name w:val="TableNumbered"/>
    <w:basedOn w:val="TableText10"/>
    <w:qFormat/>
    <w:rsid w:val="00332A90"/>
    <w:pPr>
      <w:numPr>
        <w:numId w:val="19"/>
      </w:numPr>
    </w:pPr>
  </w:style>
  <w:style w:type="paragraph" w:customStyle="1" w:styleId="ISchMain">
    <w:name w:val="I Sch Main"/>
    <w:basedOn w:val="BillBasic"/>
    <w:rsid w:val="00332A90"/>
    <w:pPr>
      <w:tabs>
        <w:tab w:val="right" w:pos="900"/>
        <w:tab w:val="left" w:pos="1100"/>
      </w:tabs>
      <w:ind w:left="1100" w:hanging="1100"/>
    </w:pPr>
  </w:style>
  <w:style w:type="paragraph" w:customStyle="1" w:styleId="ISchpara">
    <w:name w:val="I Sch para"/>
    <w:basedOn w:val="BillBasic"/>
    <w:rsid w:val="00332A90"/>
    <w:pPr>
      <w:tabs>
        <w:tab w:val="right" w:pos="1400"/>
        <w:tab w:val="left" w:pos="1600"/>
      </w:tabs>
      <w:ind w:left="1600" w:hanging="1600"/>
    </w:pPr>
  </w:style>
  <w:style w:type="paragraph" w:customStyle="1" w:styleId="ISchsubpara">
    <w:name w:val="I Sch subpara"/>
    <w:basedOn w:val="BillBasic"/>
    <w:rsid w:val="00332A90"/>
    <w:pPr>
      <w:tabs>
        <w:tab w:val="right" w:pos="1940"/>
        <w:tab w:val="left" w:pos="2140"/>
      </w:tabs>
      <w:ind w:left="2140" w:hanging="2140"/>
    </w:pPr>
  </w:style>
  <w:style w:type="paragraph" w:customStyle="1" w:styleId="ISchsubsubpara">
    <w:name w:val="I Sch subsubpara"/>
    <w:basedOn w:val="BillBasic"/>
    <w:rsid w:val="00332A90"/>
    <w:pPr>
      <w:tabs>
        <w:tab w:val="right" w:pos="2460"/>
        <w:tab w:val="left" w:pos="2660"/>
      </w:tabs>
      <w:ind w:left="2660" w:hanging="2660"/>
    </w:pPr>
  </w:style>
  <w:style w:type="character" w:customStyle="1" w:styleId="aNoteChar">
    <w:name w:val="aNote Char"/>
    <w:basedOn w:val="DefaultParagraphFont"/>
    <w:link w:val="aNote"/>
    <w:locked/>
    <w:rsid w:val="00066869"/>
    <w:rPr>
      <w:lang w:eastAsia="en-US"/>
    </w:rPr>
  </w:style>
  <w:style w:type="character" w:customStyle="1" w:styleId="charCitHyperlinkAbbrev">
    <w:name w:val="charCitHyperlinkAbbrev"/>
    <w:basedOn w:val="Hyperlink"/>
    <w:uiPriority w:val="1"/>
    <w:rsid w:val="00332A90"/>
    <w:rPr>
      <w:color w:val="0000FF" w:themeColor="hyperlink"/>
      <w:u w:val="none"/>
    </w:rPr>
  </w:style>
  <w:style w:type="character" w:styleId="Hyperlink">
    <w:name w:val="Hyperlink"/>
    <w:basedOn w:val="DefaultParagraphFont"/>
    <w:uiPriority w:val="99"/>
    <w:unhideWhenUsed/>
    <w:rsid w:val="00332A90"/>
    <w:rPr>
      <w:color w:val="0000FF" w:themeColor="hyperlink"/>
      <w:u w:val="single"/>
    </w:rPr>
  </w:style>
  <w:style w:type="character" w:customStyle="1" w:styleId="charCitHyperlinkItal">
    <w:name w:val="charCitHyperlinkItal"/>
    <w:basedOn w:val="Hyperlink"/>
    <w:uiPriority w:val="1"/>
    <w:rsid w:val="00332A90"/>
    <w:rPr>
      <w:i/>
      <w:color w:val="0000FF" w:themeColor="hyperlink"/>
      <w:u w:val="none"/>
    </w:rPr>
  </w:style>
  <w:style w:type="character" w:customStyle="1" w:styleId="AH5SecChar">
    <w:name w:val="A H5 Sec Char"/>
    <w:basedOn w:val="DefaultParagraphFont"/>
    <w:link w:val="AH5Sec"/>
    <w:locked/>
    <w:rsid w:val="00066869"/>
    <w:rPr>
      <w:rFonts w:ascii="Arial" w:hAnsi="Arial"/>
      <w:b/>
      <w:sz w:val="24"/>
      <w:lang w:eastAsia="en-US"/>
    </w:rPr>
  </w:style>
  <w:style w:type="character" w:customStyle="1" w:styleId="BillBasicChar">
    <w:name w:val="BillBasic Char"/>
    <w:basedOn w:val="DefaultParagraphFont"/>
    <w:link w:val="BillBasic"/>
    <w:locked/>
    <w:rsid w:val="00066869"/>
    <w:rPr>
      <w:sz w:val="24"/>
      <w:lang w:eastAsia="en-US"/>
    </w:rPr>
  </w:style>
  <w:style w:type="character" w:customStyle="1" w:styleId="AmainreturnChar">
    <w:name w:val="A main return Char"/>
    <w:basedOn w:val="DefaultParagraphFont"/>
    <w:link w:val="Amainreturn"/>
    <w:locked/>
    <w:rsid w:val="00944330"/>
    <w:rPr>
      <w:sz w:val="24"/>
      <w:lang w:eastAsia="en-US"/>
    </w:rPr>
  </w:style>
  <w:style w:type="character" w:customStyle="1" w:styleId="aDefChar">
    <w:name w:val="aDef Char"/>
    <w:basedOn w:val="DefaultParagraphFont"/>
    <w:link w:val="aDef"/>
    <w:locked/>
    <w:rsid w:val="00944330"/>
    <w:rPr>
      <w:sz w:val="24"/>
      <w:lang w:eastAsia="en-US"/>
    </w:rPr>
  </w:style>
  <w:style w:type="paragraph" w:styleId="NormalWeb">
    <w:name w:val="Normal (Web)"/>
    <w:basedOn w:val="Normal"/>
    <w:uiPriority w:val="99"/>
    <w:semiHidden/>
    <w:unhideWhenUsed/>
    <w:rsid w:val="00735E9F"/>
    <w:pPr>
      <w:spacing w:before="100" w:beforeAutospacing="1" w:after="100" w:afterAutospacing="1"/>
    </w:pPr>
    <w:rPr>
      <w:szCs w:val="24"/>
      <w:lang w:eastAsia="en-AU"/>
    </w:rPr>
  </w:style>
  <w:style w:type="paragraph" w:customStyle="1" w:styleId="subsection">
    <w:name w:val="subsection"/>
    <w:basedOn w:val="Normal"/>
    <w:rsid w:val="007A6491"/>
    <w:pPr>
      <w:spacing w:before="100" w:beforeAutospacing="1" w:after="100" w:afterAutospacing="1"/>
    </w:pPr>
    <w:rPr>
      <w:szCs w:val="24"/>
      <w:lang w:eastAsia="en-AU"/>
    </w:rPr>
  </w:style>
  <w:style w:type="paragraph" w:customStyle="1" w:styleId="paragraph">
    <w:name w:val="paragraph"/>
    <w:basedOn w:val="Normal"/>
    <w:rsid w:val="007A6491"/>
    <w:pPr>
      <w:spacing w:before="100" w:beforeAutospacing="1" w:after="100" w:afterAutospacing="1"/>
    </w:pPr>
    <w:rPr>
      <w:szCs w:val="24"/>
      <w:lang w:eastAsia="en-AU"/>
    </w:rPr>
  </w:style>
  <w:style w:type="paragraph" w:customStyle="1" w:styleId="paragraphsub">
    <w:name w:val="paragraphsub"/>
    <w:basedOn w:val="Normal"/>
    <w:rsid w:val="007A6491"/>
    <w:pPr>
      <w:spacing w:before="100" w:beforeAutospacing="1" w:after="100" w:afterAutospacing="1"/>
    </w:pPr>
    <w:rPr>
      <w:szCs w:val="24"/>
      <w:lang w:eastAsia="en-AU"/>
    </w:rPr>
  </w:style>
  <w:style w:type="paragraph" w:customStyle="1" w:styleId="notetext">
    <w:name w:val="notetext"/>
    <w:basedOn w:val="Normal"/>
    <w:rsid w:val="007A6491"/>
    <w:pPr>
      <w:spacing w:before="100" w:beforeAutospacing="1" w:after="100" w:afterAutospacing="1"/>
    </w:pPr>
    <w:rPr>
      <w:szCs w:val="24"/>
      <w:lang w:eastAsia="en-AU"/>
    </w:rPr>
  </w:style>
  <w:style w:type="paragraph" w:customStyle="1" w:styleId="CoverTextBullet">
    <w:name w:val="CoverTextBullet"/>
    <w:basedOn w:val="CoverText"/>
    <w:qFormat/>
    <w:rsid w:val="00332A90"/>
    <w:pPr>
      <w:numPr>
        <w:numId w:val="30"/>
      </w:numPr>
    </w:pPr>
    <w:rPr>
      <w:color w:val="000000"/>
    </w:rPr>
  </w:style>
  <w:style w:type="character" w:styleId="PlaceholderText">
    <w:name w:val="Placeholder Text"/>
    <w:basedOn w:val="DefaultParagraphFont"/>
    <w:uiPriority w:val="99"/>
    <w:semiHidden/>
    <w:rsid w:val="00332A90"/>
    <w:rPr>
      <w:color w:val="808080"/>
    </w:rPr>
  </w:style>
  <w:style w:type="paragraph" w:customStyle="1" w:styleId="Status">
    <w:name w:val="Status"/>
    <w:basedOn w:val="Normal"/>
    <w:rsid w:val="00332A90"/>
    <w:pPr>
      <w:spacing w:before="280"/>
      <w:jc w:val="center"/>
    </w:pPr>
    <w:rPr>
      <w:rFonts w:ascii="Arial" w:hAnsi="Arial"/>
      <w:sz w:val="14"/>
    </w:rPr>
  </w:style>
  <w:style w:type="character" w:styleId="CommentReference">
    <w:name w:val="annotation reference"/>
    <w:basedOn w:val="DefaultParagraphFont"/>
    <w:uiPriority w:val="99"/>
    <w:semiHidden/>
    <w:unhideWhenUsed/>
    <w:rsid w:val="00181EB2"/>
    <w:rPr>
      <w:sz w:val="16"/>
      <w:szCs w:val="16"/>
    </w:rPr>
  </w:style>
  <w:style w:type="paragraph" w:styleId="CommentText">
    <w:name w:val="annotation text"/>
    <w:basedOn w:val="Normal"/>
    <w:link w:val="CommentTextChar"/>
    <w:uiPriority w:val="99"/>
    <w:semiHidden/>
    <w:unhideWhenUsed/>
    <w:rsid w:val="00181EB2"/>
    <w:rPr>
      <w:sz w:val="20"/>
    </w:rPr>
  </w:style>
  <w:style w:type="character" w:customStyle="1" w:styleId="CommentTextChar">
    <w:name w:val="Comment Text Char"/>
    <w:basedOn w:val="DefaultParagraphFont"/>
    <w:link w:val="CommentText"/>
    <w:uiPriority w:val="99"/>
    <w:semiHidden/>
    <w:rsid w:val="00181EB2"/>
    <w:rPr>
      <w:lang w:eastAsia="en-US"/>
    </w:rPr>
  </w:style>
  <w:style w:type="paragraph" w:styleId="CommentSubject">
    <w:name w:val="annotation subject"/>
    <w:basedOn w:val="CommentText"/>
    <w:next w:val="CommentText"/>
    <w:link w:val="CommentSubjectChar"/>
    <w:uiPriority w:val="99"/>
    <w:semiHidden/>
    <w:unhideWhenUsed/>
    <w:rsid w:val="00181EB2"/>
    <w:rPr>
      <w:b/>
      <w:bCs/>
    </w:rPr>
  </w:style>
  <w:style w:type="character" w:customStyle="1" w:styleId="CommentSubjectChar">
    <w:name w:val="Comment Subject Char"/>
    <w:basedOn w:val="CommentTextChar"/>
    <w:link w:val="CommentSubject"/>
    <w:uiPriority w:val="99"/>
    <w:semiHidden/>
    <w:rsid w:val="00181EB2"/>
    <w:rPr>
      <w:b/>
      <w:bCs/>
      <w:lang w:eastAsia="en-US"/>
    </w:rPr>
  </w:style>
  <w:style w:type="paragraph" w:styleId="Revision">
    <w:name w:val="Revision"/>
    <w:hidden/>
    <w:uiPriority w:val="99"/>
    <w:semiHidden/>
    <w:rsid w:val="00181EB2"/>
    <w:rPr>
      <w:sz w:val="24"/>
      <w:lang w:eastAsia="en-US"/>
    </w:rPr>
  </w:style>
  <w:style w:type="paragraph" w:customStyle="1" w:styleId="FooterInfoCentre">
    <w:name w:val="FooterInfoCentre"/>
    <w:basedOn w:val="FooterInfo"/>
    <w:rsid w:val="00332A90"/>
    <w:pPr>
      <w:spacing w:before="60"/>
      <w:jc w:val="center"/>
    </w:pPr>
  </w:style>
  <w:style w:type="paragraph" w:customStyle="1" w:styleId="00Spine">
    <w:name w:val="00Spine"/>
    <w:basedOn w:val="Normal"/>
    <w:rsid w:val="00332A90"/>
  </w:style>
  <w:style w:type="paragraph" w:customStyle="1" w:styleId="05Endnote0">
    <w:name w:val="05Endnote"/>
    <w:basedOn w:val="Normal"/>
    <w:rsid w:val="00332A90"/>
  </w:style>
  <w:style w:type="paragraph" w:customStyle="1" w:styleId="06Copyright">
    <w:name w:val="06Copyright"/>
    <w:basedOn w:val="Normal"/>
    <w:rsid w:val="00332A90"/>
  </w:style>
  <w:style w:type="paragraph" w:customStyle="1" w:styleId="RepubNo">
    <w:name w:val="RepubNo"/>
    <w:basedOn w:val="BillBasicHeading"/>
    <w:rsid w:val="00332A90"/>
    <w:pPr>
      <w:keepNext w:val="0"/>
      <w:spacing w:before="600"/>
      <w:jc w:val="both"/>
    </w:pPr>
    <w:rPr>
      <w:sz w:val="26"/>
    </w:rPr>
  </w:style>
  <w:style w:type="paragraph" w:customStyle="1" w:styleId="EffectiveDate">
    <w:name w:val="EffectiveDate"/>
    <w:basedOn w:val="Normal"/>
    <w:rsid w:val="00332A90"/>
    <w:pPr>
      <w:spacing w:before="120"/>
    </w:pPr>
    <w:rPr>
      <w:rFonts w:ascii="Arial" w:hAnsi="Arial"/>
      <w:b/>
      <w:sz w:val="26"/>
    </w:rPr>
  </w:style>
  <w:style w:type="paragraph" w:customStyle="1" w:styleId="CoverInForce">
    <w:name w:val="CoverInForce"/>
    <w:basedOn w:val="BillBasicHeading"/>
    <w:rsid w:val="00332A90"/>
    <w:pPr>
      <w:keepNext w:val="0"/>
      <w:spacing w:before="400"/>
    </w:pPr>
    <w:rPr>
      <w:b w:val="0"/>
    </w:rPr>
  </w:style>
  <w:style w:type="paragraph" w:customStyle="1" w:styleId="CoverHeading">
    <w:name w:val="CoverHeading"/>
    <w:basedOn w:val="Normal"/>
    <w:rsid w:val="00332A90"/>
    <w:rPr>
      <w:rFonts w:ascii="Arial" w:hAnsi="Arial"/>
      <w:b/>
    </w:rPr>
  </w:style>
  <w:style w:type="paragraph" w:customStyle="1" w:styleId="CoverSubHdg">
    <w:name w:val="CoverSubHdg"/>
    <w:basedOn w:val="CoverHeading"/>
    <w:rsid w:val="00332A90"/>
    <w:pPr>
      <w:spacing w:before="120"/>
    </w:pPr>
    <w:rPr>
      <w:sz w:val="20"/>
    </w:rPr>
  </w:style>
  <w:style w:type="paragraph" w:customStyle="1" w:styleId="CoverActName">
    <w:name w:val="CoverActName"/>
    <w:basedOn w:val="BillBasicHeading"/>
    <w:rsid w:val="00332A90"/>
    <w:pPr>
      <w:keepNext w:val="0"/>
      <w:spacing w:before="260"/>
    </w:pPr>
  </w:style>
  <w:style w:type="paragraph" w:customStyle="1" w:styleId="CoverText">
    <w:name w:val="CoverText"/>
    <w:basedOn w:val="Normal"/>
    <w:uiPriority w:val="99"/>
    <w:rsid w:val="00332A90"/>
    <w:pPr>
      <w:spacing w:before="100"/>
      <w:jc w:val="both"/>
    </w:pPr>
    <w:rPr>
      <w:sz w:val="20"/>
    </w:rPr>
  </w:style>
  <w:style w:type="paragraph" w:customStyle="1" w:styleId="CoverTextPara">
    <w:name w:val="CoverTextPara"/>
    <w:basedOn w:val="CoverText"/>
    <w:rsid w:val="00332A90"/>
    <w:pPr>
      <w:tabs>
        <w:tab w:val="right" w:pos="600"/>
        <w:tab w:val="left" w:pos="840"/>
      </w:tabs>
      <w:ind w:left="840" w:hanging="840"/>
    </w:pPr>
  </w:style>
  <w:style w:type="paragraph" w:customStyle="1" w:styleId="AH1ChapterSymb">
    <w:name w:val="A H1 Chapter Symb"/>
    <w:basedOn w:val="AH1Chapter"/>
    <w:next w:val="AH2Part"/>
    <w:rsid w:val="00332A90"/>
    <w:pPr>
      <w:tabs>
        <w:tab w:val="clear" w:pos="2600"/>
        <w:tab w:val="left" w:pos="0"/>
      </w:tabs>
      <w:ind w:left="2480" w:hanging="2960"/>
    </w:pPr>
  </w:style>
  <w:style w:type="paragraph" w:customStyle="1" w:styleId="AH2PartSymb">
    <w:name w:val="A H2 Part Symb"/>
    <w:basedOn w:val="AH2Part"/>
    <w:next w:val="AH3Div"/>
    <w:rsid w:val="00332A90"/>
    <w:pPr>
      <w:tabs>
        <w:tab w:val="clear" w:pos="2600"/>
        <w:tab w:val="left" w:pos="0"/>
      </w:tabs>
      <w:ind w:left="2480" w:hanging="2960"/>
    </w:pPr>
  </w:style>
  <w:style w:type="paragraph" w:customStyle="1" w:styleId="AH3DivSymb">
    <w:name w:val="A H3 Div Symb"/>
    <w:basedOn w:val="AH3Div"/>
    <w:next w:val="AH5Sec"/>
    <w:rsid w:val="00332A90"/>
    <w:pPr>
      <w:tabs>
        <w:tab w:val="clear" w:pos="2600"/>
        <w:tab w:val="left" w:pos="0"/>
      </w:tabs>
      <w:ind w:left="2480" w:hanging="2960"/>
    </w:pPr>
  </w:style>
  <w:style w:type="paragraph" w:customStyle="1" w:styleId="AH4SubDivSymb">
    <w:name w:val="A H4 SubDiv Symb"/>
    <w:basedOn w:val="AH4SubDiv"/>
    <w:next w:val="AH5Sec"/>
    <w:rsid w:val="00332A90"/>
    <w:pPr>
      <w:tabs>
        <w:tab w:val="clear" w:pos="2600"/>
        <w:tab w:val="left" w:pos="0"/>
      </w:tabs>
      <w:ind w:left="2480" w:hanging="2960"/>
    </w:pPr>
  </w:style>
  <w:style w:type="paragraph" w:customStyle="1" w:styleId="AH5SecSymb">
    <w:name w:val="A H5 Sec Symb"/>
    <w:basedOn w:val="AH5Sec"/>
    <w:next w:val="Amain"/>
    <w:rsid w:val="00332A90"/>
    <w:pPr>
      <w:tabs>
        <w:tab w:val="clear" w:pos="1100"/>
        <w:tab w:val="left" w:pos="0"/>
      </w:tabs>
      <w:ind w:hanging="1580"/>
    </w:pPr>
  </w:style>
  <w:style w:type="paragraph" w:customStyle="1" w:styleId="AmainSymb">
    <w:name w:val="A main Symb"/>
    <w:basedOn w:val="Amain"/>
    <w:rsid w:val="00332A90"/>
    <w:pPr>
      <w:tabs>
        <w:tab w:val="left" w:pos="0"/>
      </w:tabs>
      <w:ind w:left="1120" w:hanging="1600"/>
    </w:pPr>
  </w:style>
  <w:style w:type="paragraph" w:customStyle="1" w:styleId="AparaSymb">
    <w:name w:val="A para Symb"/>
    <w:basedOn w:val="Apara"/>
    <w:rsid w:val="00332A90"/>
    <w:pPr>
      <w:tabs>
        <w:tab w:val="right" w:pos="0"/>
      </w:tabs>
      <w:ind w:hanging="2080"/>
    </w:pPr>
  </w:style>
  <w:style w:type="paragraph" w:customStyle="1" w:styleId="Assectheading">
    <w:name w:val="A ssect heading"/>
    <w:basedOn w:val="Amain"/>
    <w:rsid w:val="00332A90"/>
    <w:pPr>
      <w:keepNext/>
      <w:tabs>
        <w:tab w:val="clear" w:pos="900"/>
        <w:tab w:val="clear" w:pos="1100"/>
      </w:tabs>
      <w:spacing w:before="300"/>
      <w:ind w:left="0" w:firstLine="0"/>
      <w:outlineLvl w:val="9"/>
    </w:pPr>
    <w:rPr>
      <w:i/>
    </w:rPr>
  </w:style>
  <w:style w:type="paragraph" w:customStyle="1" w:styleId="AsubparaSymb">
    <w:name w:val="A subpara Symb"/>
    <w:basedOn w:val="Asubpara"/>
    <w:rsid w:val="00332A90"/>
    <w:pPr>
      <w:tabs>
        <w:tab w:val="left" w:pos="0"/>
      </w:tabs>
      <w:ind w:left="2098" w:hanging="2580"/>
    </w:pPr>
  </w:style>
  <w:style w:type="paragraph" w:customStyle="1" w:styleId="Actdetails">
    <w:name w:val="Act details"/>
    <w:basedOn w:val="Normal"/>
    <w:rsid w:val="00332A90"/>
    <w:pPr>
      <w:spacing w:before="20"/>
      <w:ind w:left="1400"/>
    </w:pPr>
    <w:rPr>
      <w:rFonts w:ascii="Arial" w:hAnsi="Arial"/>
      <w:sz w:val="20"/>
    </w:rPr>
  </w:style>
  <w:style w:type="paragraph" w:customStyle="1" w:styleId="AmdtsEntriesDefL2">
    <w:name w:val="AmdtsEntriesDefL2"/>
    <w:basedOn w:val="Normal"/>
    <w:rsid w:val="00332A90"/>
    <w:pPr>
      <w:tabs>
        <w:tab w:val="left" w:pos="3000"/>
      </w:tabs>
      <w:ind w:left="3100" w:hanging="2000"/>
    </w:pPr>
    <w:rPr>
      <w:rFonts w:ascii="Arial" w:hAnsi="Arial"/>
      <w:sz w:val="18"/>
    </w:rPr>
  </w:style>
  <w:style w:type="paragraph" w:customStyle="1" w:styleId="AmdtsEntries">
    <w:name w:val="AmdtsEntries"/>
    <w:basedOn w:val="BillBasicHeading"/>
    <w:rsid w:val="00332A9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32A90"/>
    <w:pPr>
      <w:tabs>
        <w:tab w:val="clear" w:pos="2600"/>
      </w:tabs>
      <w:spacing w:before="120"/>
      <w:ind w:left="1100"/>
    </w:pPr>
    <w:rPr>
      <w:sz w:val="18"/>
    </w:rPr>
  </w:style>
  <w:style w:type="paragraph" w:customStyle="1" w:styleId="Asamby">
    <w:name w:val="As am by"/>
    <w:basedOn w:val="Normal"/>
    <w:next w:val="Normal"/>
    <w:rsid w:val="00332A90"/>
    <w:pPr>
      <w:spacing w:before="240"/>
      <w:ind w:left="1100"/>
    </w:pPr>
    <w:rPr>
      <w:rFonts w:ascii="Arial" w:hAnsi="Arial"/>
      <w:sz w:val="20"/>
    </w:rPr>
  </w:style>
  <w:style w:type="character" w:customStyle="1" w:styleId="charSymb">
    <w:name w:val="charSymb"/>
    <w:basedOn w:val="DefaultParagraphFont"/>
    <w:rsid w:val="00332A90"/>
    <w:rPr>
      <w:rFonts w:ascii="Arial" w:hAnsi="Arial"/>
      <w:sz w:val="24"/>
      <w:bdr w:val="single" w:sz="4" w:space="0" w:color="auto"/>
    </w:rPr>
  </w:style>
  <w:style w:type="character" w:customStyle="1" w:styleId="charTableNo">
    <w:name w:val="charTableNo"/>
    <w:basedOn w:val="DefaultParagraphFont"/>
    <w:rsid w:val="00332A90"/>
  </w:style>
  <w:style w:type="character" w:customStyle="1" w:styleId="charTableText">
    <w:name w:val="charTableText"/>
    <w:basedOn w:val="DefaultParagraphFont"/>
    <w:rsid w:val="00332A90"/>
  </w:style>
  <w:style w:type="paragraph" w:customStyle="1" w:styleId="Dict-HeadingSymb">
    <w:name w:val="Dict-Heading Symb"/>
    <w:basedOn w:val="Dict-Heading"/>
    <w:rsid w:val="00332A90"/>
    <w:pPr>
      <w:tabs>
        <w:tab w:val="left" w:pos="0"/>
      </w:tabs>
      <w:ind w:left="2480" w:hanging="2960"/>
    </w:pPr>
  </w:style>
  <w:style w:type="paragraph" w:customStyle="1" w:styleId="EarlierRepubEntries">
    <w:name w:val="EarlierRepubEntries"/>
    <w:basedOn w:val="Normal"/>
    <w:rsid w:val="00332A90"/>
    <w:pPr>
      <w:spacing w:before="60" w:after="60"/>
    </w:pPr>
    <w:rPr>
      <w:rFonts w:ascii="Arial" w:hAnsi="Arial"/>
      <w:sz w:val="18"/>
    </w:rPr>
  </w:style>
  <w:style w:type="paragraph" w:customStyle="1" w:styleId="EarlierRepubHdg">
    <w:name w:val="EarlierRepubHdg"/>
    <w:basedOn w:val="Normal"/>
    <w:rsid w:val="00332A90"/>
    <w:pPr>
      <w:keepNext/>
    </w:pPr>
    <w:rPr>
      <w:rFonts w:ascii="Arial" w:hAnsi="Arial"/>
      <w:b/>
      <w:sz w:val="20"/>
    </w:rPr>
  </w:style>
  <w:style w:type="paragraph" w:customStyle="1" w:styleId="Endnote20">
    <w:name w:val="Endnote2"/>
    <w:basedOn w:val="Normal"/>
    <w:rsid w:val="00332A90"/>
    <w:pPr>
      <w:keepNext/>
      <w:tabs>
        <w:tab w:val="left" w:pos="1100"/>
      </w:tabs>
      <w:spacing w:before="360"/>
    </w:pPr>
    <w:rPr>
      <w:rFonts w:ascii="Arial" w:hAnsi="Arial"/>
      <w:b/>
    </w:rPr>
  </w:style>
  <w:style w:type="paragraph" w:customStyle="1" w:styleId="Endnote3">
    <w:name w:val="Endnote3"/>
    <w:basedOn w:val="Normal"/>
    <w:rsid w:val="00332A9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332A9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32A90"/>
    <w:pPr>
      <w:spacing w:before="60"/>
      <w:ind w:left="1100"/>
      <w:jc w:val="both"/>
    </w:pPr>
    <w:rPr>
      <w:sz w:val="20"/>
    </w:rPr>
  </w:style>
  <w:style w:type="paragraph" w:customStyle="1" w:styleId="EndNoteParas">
    <w:name w:val="EndNoteParas"/>
    <w:basedOn w:val="EndNoteTextEPS"/>
    <w:rsid w:val="00332A90"/>
    <w:pPr>
      <w:tabs>
        <w:tab w:val="right" w:pos="1432"/>
      </w:tabs>
      <w:ind w:left="1840" w:hanging="1840"/>
    </w:pPr>
  </w:style>
  <w:style w:type="paragraph" w:customStyle="1" w:styleId="EndnotesAbbrev">
    <w:name w:val="EndnotesAbbrev"/>
    <w:basedOn w:val="Normal"/>
    <w:rsid w:val="00332A90"/>
    <w:pPr>
      <w:spacing w:before="20"/>
    </w:pPr>
    <w:rPr>
      <w:rFonts w:ascii="Arial" w:hAnsi="Arial"/>
      <w:color w:val="000000"/>
      <w:sz w:val="16"/>
    </w:rPr>
  </w:style>
  <w:style w:type="paragraph" w:customStyle="1" w:styleId="EPSCoverTop">
    <w:name w:val="EPSCoverTop"/>
    <w:basedOn w:val="Normal"/>
    <w:rsid w:val="00332A90"/>
    <w:pPr>
      <w:jc w:val="right"/>
    </w:pPr>
    <w:rPr>
      <w:rFonts w:ascii="Arial" w:hAnsi="Arial"/>
      <w:sz w:val="20"/>
    </w:rPr>
  </w:style>
  <w:style w:type="paragraph" w:customStyle="1" w:styleId="LegHistNote">
    <w:name w:val="LegHistNote"/>
    <w:basedOn w:val="Actdetails"/>
    <w:rsid w:val="00332A90"/>
    <w:pPr>
      <w:spacing w:before="60"/>
      <w:ind w:left="2700" w:right="-60" w:hanging="1300"/>
    </w:pPr>
    <w:rPr>
      <w:sz w:val="18"/>
    </w:rPr>
  </w:style>
  <w:style w:type="paragraph" w:customStyle="1" w:styleId="LongTitleSymb">
    <w:name w:val="LongTitleSymb"/>
    <w:basedOn w:val="LongTitle"/>
    <w:rsid w:val="00332A90"/>
    <w:pPr>
      <w:ind w:hanging="480"/>
    </w:pPr>
  </w:style>
  <w:style w:type="paragraph" w:styleId="MacroText">
    <w:name w:val="macro"/>
    <w:link w:val="MacroTextChar"/>
    <w:semiHidden/>
    <w:rsid w:val="00332A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332A90"/>
    <w:rPr>
      <w:rFonts w:ascii="Courier New" w:hAnsi="Courier New" w:cs="Courier New"/>
      <w:lang w:eastAsia="en-US"/>
    </w:rPr>
  </w:style>
  <w:style w:type="paragraph" w:customStyle="1" w:styleId="NewAct">
    <w:name w:val="New Act"/>
    <w:basedOn w:val="Normal"/>
    <w:next w:val="Actdetails"/>
    <w:rsid w:val="00332A90"/>
    <w:pPr>
      <w:keepNext/>
      <w:spacing w:before="180"/>
      <w:ind w:left="1100"/>
    </w:pPr>
    <w:rPr>
      <w:rFonts w:ascii="Arial" w:hAnsi="Arial"/>
      <w:b/>
      <w:sz w:val="20"/>
    </w:rPr>
  </w:style>
  <w:style w:type="paragraph" w:customStyle="1" w:styleId="NewReg">
    <w:name w:val="New Reg"/>
    <w:basedOn w:val="NewAct"/>
    <w:next w:val="Actdetails"/>
    <w:rsid w:val="00332A90"/>
  </w:style>
  <w:style w:type="paragraph" w:customStyle="1" w:styleId="RenumProvEntries">
    <w:name w:val="RenumProvEntries"/>
    <w:basedOn w:val="Normal"/>
    <w:rsid w:val="00332A90"/>
    <w:pPr>
      <w:spacing w:before="60"/>
    </w:pPr>
    <w:rPr>
      <w:rFonts w:ascii="Arial" w:hAnsi="Arial"/>
      <w:sz w:val="20"/>
    </w:rPr>
  </w:style>
  <w:style w:type="paragraph" w:customStyle="1" w:styleId="RenumProvHdg">
    <w:name w:val="RenumProvHdg"/>
    <w:basedOn w:val="Normal"/>
    <w:rsid w:val="00332A90"/>
    <w:rPr>
      <w:rFonts w:ascii="Arial" w:hAnsi="Arial"/>
      <w:b/>
      <w:sz w:val="22"/>
    </w:rPr>
  </w:style>
  <w:style w:type="paragraph" w:customStyle="1" w:styleId="RenumProvHeader">
    <w:name w:val="RenumProvHeader"/>
    <w:basedOn w:val="Normal"/>
    <w:rsid w:val="00332A90"/>
    <w:rPr>
      <w:rFonts w:ascii="Arial" w:hAnsi="Arial"/>
      <w:b/>
      <w:sz w:val="22"/>
    </w:rPr>
  </w:style>
  <w:style w:type="paragraph" w:customStyle="1" w:styleId="RenumProvSubsectEntries">
    <w:name w:val="RenumProvSubsectEntries"/>
    <w:basedOn w:val="RenumProvEntries"/>
    <w:rsid w:val="00332A90"/>
    <w:pPr>
      <w:ind w:left="252"/>
    </w:pPr>
  </w:style>
  <w:style w:type="paragraph" w:customStyle="1" w:styleId="RenumTableHdg">
    <w:name w:val="RenumTableHdg"/>
    <w:basedOn w:val="Normal"/>
    <w:rsid w:val="00332A90"/>
    <w:pPr>
      <w:spacing w:before="120"/>
    </w:pPr>
    <w:rPr>
      <w:rFonts w:ascii="Arial" w:hAnsi="Arial"/>
      <w:b/>
      <w:sz w:val="20"/>
    </w:rPr>
  </w:style>
  <w:style w:type="paragraph" w:customStyle="1" w:styleId="SchclauseheadingSymb">
    <w:name w:val="Sch clause heading Symb"/>
    <w:basedOn w:val="Schclauseheading"/>
    <w:rsid w:val="00332A90"/>
    <w:pPr>
      <w:tabs>
        <w:tab w:val="left" w:pos="0"/>
      </w:tabs>
      <w:ind w:left="980" w:hanging="1460"/>
    </w:pPr>
  </w:style>
  <w:style w:type="paragraph" w:customStyle="1" w:styleId="SchSubClause">
    <w:name w:val="Sch SubClause"/>
    <w:basedOn w:val="Schclauseheading"/>
    <w:rsid w:val="00332A90"/>
    <w:rPr>
      <w:b w:val="0"/>
    </w:rPr>
  </w:style>
  <w:style w:type="paragraph" w:customStyle="1" w:styleId="Sched-FormSymb">
    <w:name w:val="Sched-Form Symb"/>
    <w:basedOn w:val="Sched-Form"/>
    <w:rsid w:val="00332A90"/>
    <w:pPr>
      <w:tabs>
        <w:tab w:val="left" w:pos="0"/>
      </w:tabs>
      <w:ind w:left="2480" w:hanging="2960"/>
    </w:pPr>
  </w:style>
  <w:style w:type="paragraph" w:customStyle="1" w:styleId="Sched-headingSymb">
    <w:name w:val="Sched-heading Symb"/>
    <w:basedOn w:val="Sched-heading"/>
    <w:rsid w:val="00332A90"/>
    <w:pPr>
      <w:tabs>
        <w:tab w:val="left" w:pos="0"/>
      </w:tabs>
      <w:ind w:left="2480" w:hanging="2960"/>
    </w:pPr>
  </w:style>
  <w:style w:type="paragraph" w:customStyle="1" w:styleId="Sched-PartSymb">
    <w:name w:val="Sched-Part Symb"/>
    <w:basedOn w:val="Sched-Part"/>
    <w:rsid w:val="00332A90"/>
    <w:pPr>
      <w:tabs>
        <w:tab w:val="left" w:pos="0"/>
      </w:tabs>
      <w:ind w:left="2480" w:hanging="2960"/>
    </w:pPr>
  </w:style>
  <w:style w:type="paragraph" w:styleId="Subtitle">
    <w:name w:val="Subtitle"/>
    <w:basedOn w:val="Normal"/>
    <w:link w:val="SubtitleChar"/>
    <w:qFormat/>
    <w:rsid w:val="00332A90"/>
    <w:pPr>
      <w:spacing w:after="60"/>
      <w:jc w:val="center"/>
      <w:outlineLvl w:val="1"/>
    </w:pPr>
    <w:rPr>
      <w:rFonts w:ascii="Arial" w:hAnsi="Arial"/>
    </w:rPr>
  </w:style>
  <w:style w:type="character" w:customStyle="1" w:styleId="SubtitleChar">
    <w:name w:val="Subtitle Char"/>
    <w:basedOn w:val="DefaultParagraphFont"/>
    <w:link w:val="Subtitle"/>
    <w:rsid w:val="00332A90"/>
    <w:rPr>
      <w:rFonts w:ascii="Arial" w:hAnsi="Arial"/>
      <w:sz w:val="24"/>
      <w:lang w:eastAsia="en-US"/>
    </w:rPr>
  </w:style>
  <w:style w:type="paragraph" w:customStyle="1" w:styleId="TLegEntries">
    <w:name w:val="TLegEntries"/>
    <w:basedOn w:val="Normal"/>
    <w:rsid w:val="00332A9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32A90"/>
    <w:pPr>
      <w:ind w:firstLine="0"/>
    </w:pPr>
    <w:rPr>
      <w:b/>
    </w:rPr>
  </w:style>
  <w:style w:type="paragraph" w:customStyle="1" w:styleId="EndNoteTextPub">
    <w:name w:val="EndNoteTextPub"/>
    <w:basedOn w:val="Normal"/>
    <w:rsid w:val="00332A90"/>
    <w:pPr>
      <w:spacing w:before="60"/>
      <w:ind w:left="1100"/>
      <w:jc w:val="both"/>
    </w:pPr>
    <w:rPr>
      <w:sz w:val="20"/>
    </w:rPr>
  </w:style>
  <w:style w:type="paragraph" w:customStyle="1" w:styleId="TOC10">
    <w:name w:val="TOC 10"/>
    <w:basedOn w:val="TOC5"/>
    <w:rsid w:val="00332A90"/>
    <w:rPr>
      <w:szCs w:val="24"/>
    </w:rPr>
  </w:style>
  <w:style w:type="character" w:customStyle="1" w:styleId="charNotBold">
    <w:name w:val="charNotBold"/>
    <w:basedOn w:val="DefaultParagraphFont"/>
    <w:rsid w:val="00332A90"/>
    <w:rPr>
      <w:rFonts w:ascii="Arial" w:hAnsi="Arial"/>
      <w:sz w:val="20"/>
    </w:rPr>
  </w:style>
  <w:style w:type="paragraph" w:customStyle="1" w:styleId="ShadedSchClauseSymb">
    <w:name w:val="Shaded Sch Clause Symb"/>
    <w:basedOn w:val="ShadedSchClause"/>
    <w:rsid w:val="00332A90"/>
    <w:pPr>
      <w:tabs>
        <w:tab w:val="left" w:pos="0"/>
      </w:tabs>
      <w:ind w:left="975" w:hanging="1457"/>
    </w:pPr>
  </w:style>
  <w:style w:type="character" w:customStyle="1" w:styleId="Heading3Char">
    <w:name w:val="Heading 3 Char"/>
    <w:aliases w:val="h3 Char,sec Char"/>
    <w:basedOn w:val="DefaultParagraphFont"/>
    <w:link w:val="Heading3"/>
    <w:rsid w:val="00332A90"/>
    <w:rPr>
      <w:b/>
      <w:sz w:val="24"/>
      <w:lang w:eastAsia="en-US"/>
    </w:rPr>
  </w:style>
  <w:style w:type="paragraph" w:customStyle="1" w:styleId="Sched-Form-18Space">
    <w:name w:val="Sched-Form-18Space"/>
    <w:basedOn w:val="Normal"/>
    <w:rsid w:val="00332A90"/>
    <w:pPr>
      <w:spacing w:before="360" w:after="60"/>
    </w:pPr>
    <w:rPr>
      <w:sz w:val="22"/>
    </w:rPr>
  </w:style>
  <w:style w:type="paragraph" w:customStyle="1" w:styleId="FormRule">
    <w:name w:val="FormRule"/>
    <w:basedOn w:val="Normal"/>
    <w:rsid w:val="00332A90"/>
    <w:pPr>
      <w:pBdr>
        <w:top w:val="single" w:sz="4" w:space="1" w:color="auto"/>
      </w:pBdr>
      <w:spacing w:before="160" w:after="40"/>
      <w:ind w:left="3220" w:right="3260"/>
    </w:pPr>
    <w:rPr>
      <w:sz w:val="8"/>
    </w:rPr>
  </w:style>
  <w:style w:type="paragraph" w:customStyle="1" w:styleId="OldAmdtsEntries">
    <w:name w:val="OldAmdtsEntries"/>
    <w:basedOn w:val="BillBasicHeading"/>
    <w:rsid w:val="00332A90"/>
    <w:pPr>
      <w:tabs>
        <w:tab w:val="clear" w:pos="2600"/>
        <w:tab w:val="left" w:leader="dot" w:pos="2700"/>
      </w:tabs>
      <w:ind w:left="2700" w:hanging="2000"/>
    </w:pPr>
    <w:rPr>
      <w:sz w:val="18"/>
    </w:rPr>
  </w:style>
  <w:style w:type="paragraph" w:customStyle="1" w:styleId="OldAmdt2ndLine">
    <w:name w:val="OldAmdt2ndLine"/>
    <w:basedOn w:val="OldAmdtsEntries"/>
    <w:rsid w:val="00332A90"/>
    <w:pPr>
      <w:tabs>
        <w:tab w:val="left" w:pos="2700"/>
      </w:tabs>
      <w:spacing w:before="0"/>
    </w:pPr>
  </w:style>
  <w:style w:type="paragraph" w:customStyle="1" w:styleId="parainpara">
    <w:name w:val="para in para"/>
    <w:rsid w:val="00332A90"/>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32A90"/>
    <w:pPr>
      <w:spacing w:after="60"/>
      <w:ind w:left="2800"/>
    </w:pPr>
    <w:rPr>
      <w:rFonts w:ascii="ACTCrest" w:hAnsi="ACTCrest"/>
      <w:sz w:val="216"/>
    </w:rPr>
  </w:style>
  <w:style w:type="paragraph" w:customStyle="1" w:styleId="Actbullet">
    <w:name w:val="Act bullet"/>
    <w:basedOn w:val="Normal"/>
    <w:uiPriority w:val="99"/>
    <w:rsid w:val="00332A90"/>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332A9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32A90"/>
    <w:rPr>
      <w:b w:val="0"/>
      <w:sz w:val="32"/>
    </w:rPr>
  </w:style>
  <w:style w:type="paragraph" w:customStyle="1" w:styleId="MH1Chapter">
    <w:name w:val="M H1 Chapter"/>
    <w:basedOn w:val="AH1Chapter"/>
    <w:rsid w:val="00332A90"/>
    <w:pPr>
      <w:tabs>
        <w:tab w:val="clear" w:pos="2600"/>
        <w:tab w:val="left" w:pos="2720"/>
      </w:tabs>
      <w:ind w:left="4000" w:hanging="3300"/>
    </w:pPr>
  </w:style>
  <w:style w:type="paragraph" w:customStyle="1" w:styleId="ModH1Chapter">
    <w:name w:val="Mod H1 Chapter"/>
    <w:basedOn w:val="IH1ChapSymb"/>
    <w:rsid w:val="00332A90"/>
    <w:pPr>
      <w:tabs>
        <w:tab w:val="clear" w:pos="2600"/>
        <w:tab w:val="left" w:pos="3300"/>
      </w:tabs>
      <w:ind w:left="3300"/>
    </w:pPr>
  </w:style>
  <w:style w:type="paragraph" w:customStyle="1" w:styleId="ModH2Part">
    <w:name w:val="Mod H2 Part"/>
    <w:basedOn w:val="IH2PartSymb"/>
    <w:rsid w:val="00332A90"/>
    <w:pPr>
      <w:tabs>
        <w:tab w:val="clear" w:pos="2600"/>
        <w:tab w:val="left" w:pos="3300"/>
      </w:tabs>
      <w:ind w:left="3300"/>
    </w:pPr>
  </w:style>
  <w:style w:type="paragraph" w:customStyle="1" w:styleId="ModH3Div">
    <w:name w:val="Mod H3 Div"/>
    <w:basedOn w:val="IH3DivSymb"/>
    <w:rsid w:val="00332A90"/>
    <w:pPr>
      <w:tabs>
        <w:tab w:val="clear" w:pos="2600"/>
        <w:tab w:val="left" w:pos="3300"/>
      </w:tabs>
      <w:ind w:left="3300"/>
    </w:pPr>
  </w:style>
  <w:style w:type="paragraph" w:customStyle="1" w:styleId="ModH4SubDiv">
    <w:name w:val="Mod H4 SubDiv"/>
    <w:basedOn w:val="IH4SubDivSymb"/>
    <w:rsid w:val="00332A90"/>
    <w:pPr>
      <w:tabs>
        <w:tab w:val="clear" w:pos="2600"/>
        <w:tab w:val="left" w:pos="3300"/>
      </w:tabs>
      <w:ind w:left="3300"/>
    </w:pPr>
  </w:style>
  <w:style w:type="paragraph" w:customStyle="1" w:styleId="ModH5Sec">
    <w:name w:val="Mod H5 Sec"/>
    <w:basedOn w:val="IH5SecSymb"/>
    <w:rsid w:val="00332A90"/>
    <w:pPr>
      <w:tabs>
        <w:tab w:val="clear" w:pos="1100"/>
        <w:tab w:val="left" w:pos="1800"/>
      </w:tabs>
      <w:ind w:left="2200"/>
    </w:pPr>
  </w:style>
  <w:style w:type="paragraph" w:customStyle="1" w:styleId="Modmain">
    <w:name w:val="Mod main"/>
    <w:basedOn w:val="Amain"/>
    <w:rsid w:val="00332A90"/>
    <w:pPr>
      <w:tabs>
        <w:tab w:val="clear" w:pos="900"/>
        <w:tab w:val="clear" w:pos="1100"/>
        <w:tab w:val="right" w:pos="1600"/>
        <w:tab w:val="left" w:pos="1800"/>
      </w:tabs>
      <w:ind w:left="2200"/>
    </w:pPr>
  </w:style>
  <w:style w:type="paragraph" w:customStyle="1" w:styleId="Modpara">
    <w:name w:val="Mod para"/>
    <w:basedOn w:val="BillBasic"/>
    <w:rsid w:val="00332A90"/>
    <w:pPr>
      <w:tabs>
        <w:tab w:val="right" w:pos="2100"/>
        <w:tab w:val="left" w:pos="2300"/>
      </w:tabs>
      <w:ind w:left="2700" w:hanging="1600"/>
      <w:outlineLvl w:val="6"/>
    </w:pPr>
  </w:style>
  <w:style w:type="paragraph" w:customStyle="1" w:styleId="Modsubpara">
    <w:name w:val="Mod subpara"/>
    <w:basedOn w:val="Asubpara"/>
    <w:rsid w:val="00332A90"/>
    <w:pPr>
      <w:tabs>
        <w:tab w:val="clear" w:pos="1900"/>
        <w:tab w:val="clear" w:pos="2100"/>
        <w:tab w:val="right" w:pos="2640"/>
        <w:tab w:val="left" w:pos="2840"/>
      </w:tabs>
      <w:ind w:left="3240" w:hanging="2140"/>
    </w:pPr>
  </w:style>
  <w:style w:type="paragraph" w:customStyle="1" w:styleId="Modsubsubpara">
    <w:name w:val="Mod subsubpara"/>
    <w:basedOn w:val="AsubsubparaSymb"/>
    <w:rsid w:val="00332A90"/>
    <w:pPr>
      <w:tabs>
        <w:tab w:val="clear" w:pos="2400"/>
        <w:tab w:val="clear" w:pos="2600"/>
        <w:tab w:val="right" w:pos="3160"/>
        <w:tab w:val="left" w:pos="3360"/>
      </w:tabs>
      <w:ind w:left="3760" w:hanging="2660"/>
    </w:pPr>
  </w:style>
  <w:style w:type="paragraph" w:customStyle="1" w:styleId="Modmainreturn">
    <w:name w:val="Mod main return"/>
    <w:basedOn w:val="AmainreturnSymb"/>
    <w:rsid w:val="00332A90"/>
    <w:pPr>
      <w:ind w:left="1800"/>
    </w:pPr>
  </w:style>
  <w:style w:type="paragraph" w:customStyle="1" w:styleId="Modparareturn">
    <w:name w:val="Mod para return"/>
    <w:basedOn w:val="AparareturnSymb"/>
    <w:rsid w:val="00332A90"/>
    <w:pPr>
      <w:ind w:left="2300"/>
    </w:pPr>
  </w:style>
  <w:style w:type="paragraph" w:customStyle="1" w:styleId="Modsubparareturn">
    <w:name w:val="Mod subpara return"/>
    <w:basedOn w:val="AsubparareturnSymb"/>
    <w:rsid w:val="00332A90"/>
    <w:pPr>
      <w:ind w:left="3040"/>
    </w:pPr>
  </w:style>
  <w:style w:type="paragraph" w:customStyle="1" w:styleId="Modref">
    <w:name w:val="Mod ref"/>
    <w:basedOn w:val="refSymb"/>
    <w:rsid w:val="00332A90"/>
    <w:pPr>
      <w:ind w:left="1100"/>
    </w:pPr>
  </w:style>
  <w:style w:type="paragraph" w:customStyle="1" w:styleId="ModaNote">
    <w:name w:val="Mod aNote"/>
    <w:basedOn w:val="aNoteSymb"/>
    <w:rsid w:val="00332A90"/>
    <w:pPr>
      <w:tabs>
        <w:tab w:val="left" w:pos="2600"/>
      </w:tabs>
      <w:ind w:left="2600"/>
    </w:pPr>
  </w:style>
  <w:style w:type="paragraph" w:customStyle="1" w:styleId="ModNote">
    <w:name w:val="Mod Note"/>
    <w:basedOn w:val="aNoteSymb"/>
    <w:rsid w:val="00332A90"/>
    <w:pPr>
      <w:tabs>
        <w:tab w:val="left" w:pos="2600"/>
      </w:tabs>
      <w:ind w:left="2600"/>
    </w:pPr>
  </w:style>
  <w:style w:type="paragraph" w:customStyle="1" w:styleId="ApprFormHd">
    <w:name w:val="ApprFormHd"/>
    <w:basedOn w:val="Sched-heading"/>
    <w:rsid w:val="00332A90"/>
    <w:pPr>
      <w:ind w:left="0" w:firstLine="0"/>
    </w:pPr>
  </w:style>
  <w:style w:type="paragraph" w:customStyle="1" w:styleId="AmdtEntries">
    <w:name w:val="AmdtEntries"/>
    <w:basedOn w:val="BillBasicHeading"/>
    <w:rsid w:val="00332A90"/>
    <w:pPr>
      <w:keepNext w:val="0"/>
      <w:tabs>
        <w:tab w:val="clear" w:pos="2600"/>
      </w:tabs>
      <w:spacing w:before="0"/>
      <w:ind w:left="3200" w:hanging="2100"/>
    </w:pPr>
    <w:rPr>
      <w:sz w:val="18"/>
    </w:rPr>
  </w:style>
  <w:style w:type="paragraph" w:customStyle="1" w:styleId="AmdtEntriesDefL2">
    <w:name w:val="AmdtEntriesDefL2"/>
    <w:basedOn w:val="AmdtEntries"/>
    <w:rsid w:val="00332A90"/>
    <w:pPr>
      <w:tabs>
        <w:tab w:val="left" w:pos="3000"/>
      </w:tabs>
      <w:ind w:left="3600" w:hanging="2500"/>
    </w:pPr>
  </w:style>
  <w:style w:type="paragraph" w:customStyle="1" w:styleId="Actdetailsnote">
    <w:name w:val="Act details note"/>
    <w:basedOn w:val="Actdetails"/>
    <w:uiPriority w:val="99"/>
    <w:rsid w:val="00332A90"/>
    <w:pPr>
      <w:ind w:left="1620" w:right="-60" w:hanging="720"/>
    </w:pPr>
    <w:rPr>
      <w:sz w:val="18"/>
    </w:rPr>
  </w:style>
  <w:style w:type="paragraph" w:customStyle="1" w:styleId="DetailsNo">
    <w:name w:val="Details No"/>
    <w:basedOn w:val="Actdetails"/>
    <w:uiPriority w:val="99"/>
    <w:rsid w:val="00332A90"/>
    <w:pPr>
      <w:ind w:left="0"/>
    </w:pPr>
    <w:rPr>
      <w:sz w:val="18"/>
    </w:rPr>
  </w:style>
  <w:style w:type="paragraph" w:customStyle="1" w:styleId="AssectheadingSymb">
    <w:name w:val="A ssect heading Symb"/>
    <w:basedOn w:val="Amain"/>
    <w:rsid w:val="00332A90"/>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32A90"/>
    <w:pPr>
      <w:tabs>
        <w:tab w:val="left" w:pos="0"/>
        <w:tab w:val="right" w:pos="2400"/>
        <w:tab w:val="left" w:pos="2600"/>
      </w:tabs>
      <w:ind w:left="2602" w:hanging="3084"/>
      <w:outlineLvl w:val="8"/>
    </w:pPr>
  </w:style>
  <w:style w:type="paragraph" w:customStyle="1" w:styleId="AmainreturnSymb">
    <w:name w:val="A main return Symb"/>
    <w:basedOn w:val="BillBasic"/>
    <w:rsid w:val="00332A90"/>
    <w:pPr>
      <w:tabs>
        <w:tab w:val="left" w:pos="1582"/>
      </w:tabs>
      <w:ind w:left="1100" w:hanging="1582"/>
    </w:pPr>
  </w:style>
  <w:style w:type="paragraph" w:customStyle="1" w:styleId="AparareturnSymb">
    <w:name w:val="A para return Symb"/>
    <w:basedOn w:val="BillBasic"/>
    <w:rsid w:val="00332A90"/>
    <w:pPr>
      <w:tabs>
        <w:tab w:val="left" w:pos="2081"/>
      </w:tabs>
      <w:ind w:left="1599" w:hanging="2081"/>
    </w:pPr>
  </w:style>
  <w:style w:type="paragraph" w:customStyle="1" w:styleId="AsubparareturnSymb">
    <w:name w:val="A subpara return Symb"/>
    <w:basedOn w:val="BillBasic"/>
    <w:rsid w:val="00332A90"/>
    <w:pPr>
      <w:tabs>
        <w:tab w:val="left" w:pos="2580"/>
      </w:tabs>
      <w:ind w:left="2098" w:hanging="2580"/>
    </w:pPr>
  </w:style>
  <w:style w:type="paragraph" w:customStyle="1" w:styleId="aDefSymb">
    <w:name w:val="aDef Symb"/>
    <w:basedOn w:val="BillBasic"/>
    <w:rsid w:val="00332A90"/>
    <w:pPr>
      <w:tabs>
        <w:tab w:val="left" w:pos="1582"/>
      </w:tabs>
      <w:ind w:left="1100" w:hanging="1582"/>
    </w:pPr>
  </w:style>
  <w:style w:type="paragraph" w:customStyle="1" w:styleId="aDefparaSymb">
    <w:name w:val="aDef para Symb"/>
    <w:basedOn w:val="Apara"/>
    <w:rsid w:val="00332A90"/>
    <w:pPr>
      <w:tabs>
        <w:tab w:val="clear" w:pos="1600"/>
        <w:tab w:val="left" w:pos="0"/>
        <w:tab w:val="left" w:pos="1599"/>
      </w:tabs>
      <w:ind w:left="1599" w:hanging="2081"/>
    </w:pPr>
  </w:style>
  <w:style w:type="paragraph" w:customStyle="1" w:styleId="aDefsubparaSymb">
    <w:name w:val="aDef subpara Symb"/>
    <w:basedOn w:val="Asubpara"/>
    <w:rsid w:val="00332A90"/>
    <w:pPr>
      <w:tabs>
        <w:tab w:val="left" w:pos="0"/>
      </w:tabs>
      <w:ind w:left="2098" w:hanging="2580"/>
    </w:pPr>
  </w:style>
  <w:style w:type="paragraph" w:customStyle="1" w:styleId="SchAmainSymb">
    <w:name w:val="Sch A main Symb"/>
    <w:basedOn w:val="Amain"/>
    <w:rsid w:val="00332A90"/>
    <w:pPr>
      <w:tabs>
        <w:tab w:val="left" w:pos="0"/>
      </w:tabs>
      <w:ind w:hanging="1580"/>
    </w:pPr>
  </w:style>
  <w:style w:type="paragraph" w:customStyle="1" w:styleId="SchAparaSymb">
    <w:name w:val="Sch A para Symb"/>
    <w:basedOn w:val="Apara"/>
    <w:rsid w:val="00332A90"/>
    <w:pPr>
      <w:tabs>
        <w:tab w:val="left" w:pos="0"/>
      </w:tabs>
      <w:ind w:hanging="2080"/>
    </w:pPr>
  </w:style>
  <w:style w:type="paragraph" w:customStyle="1" w:styleId="SchAsubparaSymb">
    <w:name w:val="Sch A subpara Symb"/>
    <w:basedOn w:val="Asubpara"/>
    <w:rsid w:val="00332A90"/>
    <w:pPr>
      <w:tabs>
        <w:tab w:val="left" w:pos="0"/>
      </w:tabs>
      <w:ind w:hanging="2580"/>
    </w:pPr>
  </w:style>
  <w:style w:type="paragraph" w:customStyle="1" w:styleId="SchAsubsubparaSymb">
    <w:name w:val="Sch A subsubpara Symb"/>
    <w:basedOn w:val="AsubsubparaSymb"/>
    <w:rsid w:val="00332A90"/>
  </w:style>
  <w:style w:type="paragraph" w:customStyle="1" w:styleId="refSymb">
    <w:name w:val="ref Symb"/>
    <w:basedOn w:val="BillBasic"/>
    <w:next w:val="Normal"/>
    <w:rsid w:val="00332A90"/>
    <w:pPr>
      <w:tabs>
        <w:tab w:val="left" w:pos="-480"/>
      </w:tabs>
      <w:spacing w:before="60"/>
      <w:ind w:hanging="480"/>
    </w:pPr>
    <w:rPr>
      <w:sz w:val="18"/>
    </w:rPr>
  </w:style>
  <w:style w:type="paragraph" w:customStyle="1" w:styleId="IshadedH5SecSymb">
    <w:name w:val="I shaded H5 Sec Symb"/>
    <w:basedOn w:val="AH5Sec"/>
    <w:rsid w:val="00332A90"/>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32A90"/>
    <w:pPr>
      <w:tabs>
        <w:tab w:val="clear" w:pos="-1580"/>
      </w:tabs>
      <w:ind w:left="975" w:hanging="1457"/>
    </w:pPr>
  </w:style>
  <w:style w:type="paragraph" w:customStyle="1" w:styleId="IH1ChapSymb">
    <w:name w:val="I H1 Chap Symb"/>
    <w:basedOn w:val="BillBasicHeading"/>
    <w:next w:val="Normal"/>
    <w:rsid w:val="00332A90"/>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32A90"/>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32A90"/>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32A90"/>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32A90"/>
    <w:pPr>
      <w:tabs>
        <w:tab w:val="clear" w:pos="2600"/>
        <w:tab w:val="left" w:pos="-1580"/>
        <w:tab w:val="left" w:pos="0"/>
        <w:tab w:val="left" w:pos="1100"/>
      </w:tabs>
      <w:spacing w:before="240"/>
      <w:ind w:left="1100" w:hanging="1580"/>
    </w:pPr>
  </w:style>
  <w:style w:type="paragraph" w:customStyle="1" w:styleId="IMainSymb">
    <w:name w:val="I Main Symb"/>
    <w:basedOn w:val="Amain"/>
    <w:rsid w:val="00332A90"/>
    <w:pPr>
      <w:tabs>
        <w:tab w:val="left" w:pos="0"/>
      </w:tabs>
      <w:ind w:hanging="1580"/>
    </w:pPr>
  </w:style>
  <w:style w:type="paragraph" w:customStyle="1" w:styleId="IparaSymb">
    <w:name w:val="I para Symb"/>
    <w:basedOn w:val="Apara"/>
    <w:rsid w:val="00332A90"/>
    <w:pPr>
      <w:tabs>
        <w:tab w:val="left" w:pos="0"/>
      </w:tabs>
      <w:ind w:hanging="2080"/>
      <w:outlineLvl w:val="9"/>
    </w:pPr>
  </w:style>
  <w:style w:type="paragraph" w:customStyle="1" w:styleId="IsubparaSymb">
    <w:name w:val="I subpara Symb"/>
    <w:basedOn w:val="Asubpara"/>
    <w:rsid w:val="00332A90"/>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32A90"/>
    <w:pPr>
      <w:tabs>
        <w:tab w:val="clear" w:pos="2400"/>
        <w:tab w:val="clear" w:pos="2600"/>
        <w:tab w:val="right" w:pos="2460"/>
        <w:tab w:val="left" w:pos="2660"/>
      </w:tabs>
      <w:ind w:left="2660" w:hanging="3140"/>
    </w:pPr>
  </w:style>
  <w:style w:type="paragraph" w:customStyle="1" w:styleId="IdefparaSymb">
    <w:name w:val="I def para Symb"/>
    <w:basedOn w:val="IparaSymb"/>
    <w:rsid w:val="00332A90"/>
    <w:pPr>
      <w:ind w:left="1599" w:hanging="2081"/>
    </w:pPr>
  </w:style>
  <w:style w:type="paragraph" w:customStyle="1" w:styleId="IdefsubparaSymb">
    <w:name w:val="I def subpara Symb"/>
    <w:basedOn w:val="IsubparaSymb"/>
    <w:rsid w:val="00332A90"/>
    <w:pPr>
      <w:ind w:left="2138"/>
    </w:pPr>
  </w:style>
  <w:style w:type="paragraph" w:customStyle="1" w:styleId="ISched-headingSymb">
    <w:name w:val="I Sched-heading Symb"/>
    <w:basedOn w:val="BillBasicHeading"/>
    <w:next w:val="Normal"/>
    <w:rsid w:val="00332A90"/>
    <w:pPr>
      <w:tabs>
        <w:tab w:val="left" w:pos="-3080"/>
        <w:tab w:val="left" w:pos="0"/>
      </w:tabs>
      <w:spacing w:before="320"/>
      <w:ind w:left="2600" w:hanging="3080"/>
    </w:pPr>
    <w:rPr>
      <w:sz w:val="34"/>
    </w:rPr>
  </w:style>
  <w:style w:type="paragraph" w:customStyle="1" w:styleId="ISched-PartSymb">
    <w:name w:val="I Sched-Part Symb"/>
    <w:basedOn w:val="BillBasicHeading"/>
    <w:rsid w:val="00332A90"/>
    <w:pPr>
      <w:tabs>
        <w:tab w:val="left" w:pos="-3080"/>
        <w:tab w:val="left" w:pos="0"/>
      </w:tabs>
      <w:spacing w:before="380"/>
      <w:ind w:left="2600" w:hanging="3080"/>
    </w:pPr>
    <w:rPr>
      <w:sz w:val="32"/>
    </w:rPr>
  </w:style>
  <w:style w:type="paragraph" w:customStyle="1" w:styleId="ISched-formSymb">
    <w:name w:val="I Sched-form Symb"/>
    <w:basedOn w:val="BillBasicHeading"/>
    <w:rsid w:val="00332A90"/>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32A90"/>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32A90"/>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32A90"/>
    <w:pPr>
      <w:tabs>
        <w:tab w:val="left" w:pos="1100"/>
      </w:tabs>
      <w:spacing w:before="60"/>
      <w:ind w:left="1500" w:hanging="1986"/>
    </w:pPr>
  </w:style>
  <w:style w:type="paragraph" w:customStyle="1" w:styleId="aExamHdgssSymb">
    <w:name w:val="aExamHdgss Symb"/>
    <w:basedOn w:val="BillBasicHeading"/>
    <w:next w:val="Normal"/>
    <w:rsid w:val="00332A90"/>
    <w:pPr>
      <w:tabs>
        <w:tab w:val="clear" w:pos="2600"/>
        <w:tab w:val="left" w:pos="1582"/>
      </w:tabs>
      <w:ind w:left="1100" w:hanging="1582"/>
    </w:pPr>
    <w:rPr>
      <w:sz w:val="18"/>
    </w:rPr>
  </w:style>
  <w:style w:type="paragraph" w:customStyle="1" w:styleId="aExamssSymb">
    <w:name w:val="aExamss Symb"/>
    <w:basedOn w:val="aNote"/>
    <w:rsid w:val="00332A90"/>
    <w:pPr>
      <w:tabs>
        <w:tab w:val="left" w:pos="1582"/>
      </w:tabs>
      <w:spacing w:before="60"/>
      <w:ind w:left="1100" w:hanging="1582"/>
    </w:pPr>
  </w:style>
  <w:style w:type="paragraph" w:customStyle="1" w:styleId="aExamINumssSymb">
    <w:name w:val="aExamINumss Symb"/>
    <w:basedOn w:val="aExamssSymb"/>
    <w:rsid w:val="00332A90"/>
    <w:pPr>
      <w:tabs>
        <w:tab w:val="left" w:pos="1100"/>
      </w:tabs>
      <w:ind w:left="1500" w:hanging="1986"/>
    </w:pPr>
  </w:style>
  <w:style w:type="paragraph" w:customStyle="1" w:styleId="aExamNumTextssSymb">
    <w:name w:val="aExamNumTextss Symb"/>
    <w:basedOn w:val="aExamssSymb"/>
    <w:rsid w:val="00332A90"/>
    <w:pPr>
      <w:tabs>
        <w:tab w:val="clear" w:pos="1582"/>
        <w:tab w:val="left" w:pos="1985"/>
      </w:tabs>
      <w:ind w:left="1503" w:hanging="1985"/>
    </w:pPr>
  </w:style>
  <w:style w:type="paragraph" w:customStyle="1" w:styleId="AExamIParaSymb">
    <w:name w:val="AExamIPara Symb"/>
    <w:basedOn w:val="aExam"/>
    <w:rsid w:val="00332A90"/>
    <w:pPr>
      <w:tabs>
        <w:tab w:val="right" w:pos="1718"/>
      </w:tabs>
      <w:ind w:left="1984" w:hanging="2466"/>
    </w:pPr>
  </w:style>
  <w:style w:type="paragraph" w:customStyle="1" w:styleId="aExamBulletssSymb">
    <w:name w:val="aExamBulletss Symb"/>
    <w:basedOn w:val="aExamssSymb"/>
    <w:rsid w:val="00332A90"/>
    <w:pPr>
      <w:tabs>
        <w:tab w:val="left" w:pos="1100"/>
      </w:tabs>
      <w:ind w:left="1500" w:hanging="1986"/>
    </w:pPr>
  </w:style>
  <w:style w:type="paragraph" w:customStyle="1" w:styleId="aNoteSymb">
    <w:name w:val="aNote Symb"/>
    <w:basedOn w:val="BillBasic"/>
    <w:rsid w:val="00332A90"/>
    <w:pPr>
      <w:tabs>
        <w:tab w:val="left" w:pos="1100"/>
        <w:tab w:val="left" w:pos="2381"/>
      </w:tabs>
      <w:ind w:left="1899" w:hanging="2381"/>
    </w:pPr>
    <w:rPr>
      <w:sz w:val="20"/>
    </w:rPr>
  </w:style>
  <w:style w:type="paragraph" w:customStyle="1" w:styleId="aNoteTextssSymb">
    <w:name w:val="aNoteTextss Symb"/>
    <w:basedOn w:val="Normal"/>
    <w:rsid w:val="00332A90"/>
    <w:pPr>
      <w:tabs>
        <w:tab w:val="clear" w:pos="0"/>
        <w:tab w:val="left" w:pos="1418"/>
      </w:tabs>
      <w:spacing w:before="60"/>
      <w:ind w:left="1417" w:hanging="1899"/>
      <w:jc w:val="both"/>
    </w:pPr>
    <w:rPr>
      <w:sz w:val="20"/>
    </w:rPr>
  </w:style>
  <w:style w:type="paragraph" w:customStyle="1" w:styleId="aNoteParaSymb">
    <w:name w:val="aNotePara Symb"/>
    <w:basedOn w:val="aNoteSymb"/>
    <w:rsid w:val="00332A90"/>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32A90"/>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32A90"/>
    <w:pPr>
      <w:tabs>
        <w:tab w:val="left" w:pos="1616"/>
        <w:tab w:val="left" w:pos="2495"/>
      </w:tabs>
      <w:spacing w:before="60"/>
      <w:ind w:left="2013" w:hanging="2495"/>
    </w:pPr>
  </w:style>
  <w:style w:type="paragraph" w:customStyle="1" w:styleId="aExamHdgparSymb">
    <w:name w:val="aExamHdgpar Symb"/>
    <w:basedOn w:val="aExamHdgssSymb"/>
    <w:next w:val="Normal"/>
    <w:rsid w:val="00332A90"/>
    <w:pPr>
      <w:tabs>
        <w:tab w:val="clear" w:pos="1582"/>
        <w:tab w:val="left" w:pos="1599"/>
      </w:tabs>
      <w:ind w:left="1599" w:hanging="2081"/>
    </w:pPr>
  </w:style>
  <w:style w:type="paragraph" w:customStyle="1" w:styleId="aExamparSymb">
    <w:name w:val="aExampar Symb"/>
    <w:basedOn w:val="aExamssSymb"/>
    <w:rsid w:val="00332A90"/>
    <w:pPr>
      <w:tabs>
        <w:tab w:val="clear" w:pos="1582"/>
        <w:tab w:val="left" w:pos="1599"/>
      </w:tabs>
      <w:ind w:left="1599" w:hanging="2081"/>
    </w:pPr>
  </w:style>
  <w:style w:type="paragraph" w:customStyle="1" w:styleId="aExamINumparSymb">
    <w:name w:val="aExamINumpar Symb"/>
    <w:basedOn w:val="aExamparSymb"/>
    <w:rsid w:val="00332A90"/>
    <w:pPr>
      <w:tabs>
        <w:tab w:val="left" w:pos="2000"/>
      </w:tabs>
      <w:ind w:left="2041" w:hanging="2495"/>
    </w:pPr>
  </w:style>
  <w:style w:type="paragraph" w:customStyle="1" w:styleId="aExamBulletparSymb">
    <w:name w:val="aExamBulletpar Symb"/>
    <w:basedOn w:val="aExamparSymb"/>
    <w:rsid w:val="00332A90"/>
    <w:pPr>
      <w:tabs>
        <w:tab w:val="clear" w:pos="1599"/>
        <w:tab w:val="left" w:pos="1616"/>
        <w:tab w:val="left" w:pos="2495"/>
      </w:tabs>
      <w:ind w:left="2013" w:hanging="2495"/>
    </w:pPr>
  </w:style>
  <w:style w:type="paragraph" w:customStyle="1" w:styleId="aNoteparSymb">
    <w:name w:val="aNotepar Symb"/>
    <w:basedOn w:val="BillBasic"/>
    <w:next w:val="Normal"/>
    <w:rsid w:val="00332A90"/>
    <w:pPr>
      <w:tabs>
        <w:tab w:val="left" w:pos="1599"/>
        <w:tab w:val="left" w:pos="2398"/>
      </w:tabs>
      <w:ind w:left="2410" w:hanging="2892"/>
    </w:pPr>
    <w:rPr>
      <w:sz w:val="20"/>
    </w:rPr>
  </w:style>
  <w:style w:type="paragraph" w:customStyle="1" w:styleId="aNoteTextparSymb">
    <w:name w:val="aNoteTextpar Symb"/>
    <w:basedOn w:val="aNoteparSymb"/>
    <w:rsid w:val="00332A90"/>
    <w:pPr>
      <w:tabs>
        <w:tab w:val="clear" w:pos="1599"/>
        <w:tab w:val="clear" w:pos="2398"/>
        <w:tab w:val="left" w:pos="2880"/>
      </w:tabs>
      <w:spacing w:before="60"/>
      <w:ind w:left="2398" w:hanging="2880"/>
    </w:pPr>
  </w:style>
  <w:style w:type="paragraph" w:customStyle="1" w:styleId="aNoteParaparSymb">
    <w:name w:val="aNoteParapar Symb"/>
    <w:basedOn w:val="aNoteparSymb"/>
    <w:rsid w:val="00332A90"/>
    <w:pPr>
      <w:tabs>
        <w:tab w:val="right" w:pos="2640"/>
      </w:tabs>
      <w:spacing w:before="60"/>
      <w:ind w:left="2920" w:hanging="3402"/>
    </w:pPr>
  </w:style>
  <w:style w:type="paragraph" w:customStyle="1" w:styleId="aNoteBulletparSymb">
    <w:name w:val="aNoteBulletpar Symb"/>
    <w:basedOn w:val="aNoteparSymb"/>
    <w:rsid w:val="00332A90"/>
    <w:pPr>
      <w:tabs>
        <w:tab w:val="clear" w:pos="1599"/>
        <w:tab w:val="left" w:pos="3289"/>
      </w:tabs>
      <w:spacing w:before="60"/>
      <w:ind w:left="2807" w:hanging="3289"/>
    </w:pPr>
  </w:style>
  <w:style w:type="paragraph" w:customStyle="1" w:styleId="AsubparabulletSymb">
    <w:name w:val="A subpara bullet Symb"/>
    <w:basedOn w:val="BillBasic"/>
    <w:rsid w:val="00332A90"/>
    <w:pPr>
      <w:tabs>
        <w:tab w:val="left" w:pos="2138"/>
        <w:tab w:val="left" w:pos="3005"/>
      </w:tabs>
      <w:spacing w:before="60"/>
      <w:ind w:left="2523" w:hanging="3005"/>
    </w:pPr>
  </w:style>
  <w:style w:type="paragraph" w:customStyle="1" w:styleId="aExamHdgsubparSymb">
    <w:name w:val="aExamHdgsubpar Symb"/>
    <w:basedOn w:val="aExamHdgssSymb"/>
    <w:next w:val="Normal"/>
    <w:rsid w:val="00332A90"/>
    <w:pPr>
      <w:tabs>
        <w:tab w:val="clear" w:pos="1582"/>
        <w:tab w:val="left" w:pos="2620"/>
      </w:tabs>
      <w:ind w:left="2138" w:hanging="2620"/>
    </w:pPr>
  </w:style>
  <w:style w:type="paragraph" w:customStyle="1" w:styleId="aExamsubparSymb">
    <w:name w:val="aExamsubpar Symb"/>
    <w:basedOn w:val="aExamssSymb"/>
    <w:rsid w:val="00332A90"/>
    <w:pPr>
      <w:tabs>
        <w:tab w:val="clear" w:pos="1582"/>
        <w:tab w:val="left" w:pos="2620"/>
      </w:tabs>
      <w:ind w:left="2138" w:hanging="2620"/>
    </w:pPr>
  </w:style>
  <w:style w:type="paragraph" w:customStyle="1" w:styleId="aNotesubparSymb">
    <w:name w:val="aNotesubpar Symb"/>
    <w:basedOn w:val="BillBasic"/>
    <w:next w:val="Normal"/>
    <w:rsid w:val="00332A90"/>
    <w:pPr>
      <w:tabs>
        <w:tab w:val="left" w:pos="2138"/>
        <w:tab w:val="left" w:pos="2937"/>
      </w:tabs>
      <w:ind w:left="2455" w:hanging="2937"/>
    </w:pPr>
    <w:rPr>
      <w:sz w:val="20"/>
    </w:rPr>
  </w:style>
  <w:style w:type="paragraph" w:customStyle="1" w:styleId="aNoteTextsubparSymb">
    <w:name w:val="aNoteTextsubpar Symb"/>
    <w:basedOn w:val="aNotesubparSymb"/>
    <w:rsid w:val="00332A90"/>
    <w:pPr>
      <w:tabs>
        <w:tab w:val="clear" w:pos="2138"/>
        <w:tab w:val="clear" w:pos="2937"/>
        <w:tab w:val="left" w:pos="2943"/>
      </w:tabs>
      <w:spacing w:before="60"/>
      <w:ind w:left="2943" w:hanging="3425"/>
    </w:pPr>
  </w:style>
  <w:style w:type="paragraph" w:customStyle="1" w:styleId="PenaltySymb">
    <w:name w:val="Penalty Symb"/>
    <w:basedOn w:val="AmainreturnSymb"/>
    <w:rsid w:val="00332A90"/>
  </w:style>
  <w:style w:type="paragraph" w:customStyle="1" w:styleId="PenaltyParaSymb">
    <w:name w:val="PenaltyPara Symb"/>
    <w:basedOn w:val="Normal"/>
    <w:rsid w:val="00332A90"/>
    <w:pPr>
      <w:tabs>
        <w:tab w:val="right" w:pos="1360"/>
      </w:tabs>
      <w:spacing w:before="60"/>
      <w:ind w:left="1599" w:hanging="2081"/>
      <w:jc w:val="both"/>
    </w:pPr>
  </w:style>
  <w:style w:type="paragraph" w:customStyle="1" w:styleId="FormulaSymb">
    <w:name w:val="Formula Symb"/>
    <w:basedOn w:val="BillBasic"/>
    <w:rsid w:val="00332A90"/>
    <w:pPr>
      <w:tabs>
        <w:tab w:val="left" w:pos="-480"/>
      </w:tabs>
      <w:spacing w:line="260" w:lineRule="atLeast"/>
      <w:ind w:hanging="480"/>
      <w:jc w:val="center"/>
    </w:pPr>
  </w:style>
  <w:style w:type="paragraph" w:customStyle="1" w:styleId="NormalSymb">
    <w:name w:val="Normal Symb"/>
    <w:basedOn w:val="Normal"/>
    <w:qFormat/>
    <w:rsid w:val="00332A90"/>
    <w:pPr>
      <w:ind w:hanging="482"/>
    </w:pPr>
  </w:style>
  <w:style w:type="character" w:customStyle="1" w:styleId="Heading5Char">
    <w:name w:val="Heading 5 Char"/>
    <w:basedOn w:val="DefaultParagraphFont"/>
    <w:link w:val="Heading5"/>
    <w:uiPriority w:val="9"/>
    <w:rsid w:val="00EE78F3"/>
    <w:rPr>
      <w:sz w:val="22"/>
      <w:lang w:eastAsia="en-US"/>
    </w:rPr>
  </w:style>
  <w:style w:type="paragraph" w:styleId="Bibliography">
    <w:name w:val="Bibliography"/>
    <w:basedOn w:val="Normal"/>
    <w:next w:val="Normal"/>
    <w:uiPriority w:val="37"/>
    <w:semiHidden/>
    <w:unhideWhenUsed/>
    <w:rsid w:val="00306E97"/>
  </w:style>
  <w:style w:type="paragraph" w:styleId="BlockText">
    <w:name w:val="Block Text"/>
    <w:basedOn w:val="Normal"/>
    <w:uiPriority w:val="99"/>
    <w:semiHidden/>
    <w:unhideWhenUsed/>
    <w:rsid w:val="00306E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6E97"/>
    <w:pPr>
      <w:spacing w:after="120"/>
    </w:pPr>
  </w:style>
  <w:style w:type="character" w:customStyle="1" w:styleId="BodyTextChar">
    <w:name w:val="Body Text Char"/>
    <w:basedOn w:val="DefaultParagraphFont"/>
    <w:link w:val="BodyText"/>
    <w:uiPriority w:val="99"/>
    <w:semiHidden/>
    <w:rsid w:val="00306E97"/>
    <w:rPr>
      <w:sz w:val="24"/>
      <w:lang w:eastAsia="en-US"/>
    </w:rPr>
  </w:style>
  <w:style w:type="paragraph" w:styleId="BodyText2">
    <w:name w:val="Body Text 2"/>
    <w:basedOn w:val="Normal"/>
    <w:link w:val="BodyText2Char"/>
    <w:uiPriority w:val="99"/>
    <w:semiHidden/>
    <w:unhideWhenUsed/>
    <w:rsid w:val="00306E97"/>
    <w:pPr>
      <w:spacing w:after="120" w:line="480" w:lineRule="auto"/>
    </w:pPr>
  </w:style>
  <w:style w:type="character" w:customStyle="1" w:styleId="BodyText2Char">
    <w:name w:val="Body Text 2 Char"/>
    <w:basedOn w:val="DefaultParagraphFont"/>
    <w:link w:val="BodyText2"/>
    <w:uiPriority w:val="99"/>
    <w:semiHidden/>
    <w:rsid w:val="00306E97"/>
    <w:rPr>
      <w:sz w:val="24"/>
      <w:lang w:eastAsia="en-US"/>
    </w:rPr>
  </w:style>
  <w:style w:type="paragraph" w:styleId="BodyText3">
    <w:name w:val="Body Text 3"/>
    <w:basedOn w:val="Normal"/>
    <w:link w:val="BodyText3Char"/>
    <w:uiPriority w:val="99"/>
    <w:semiHidden/>
    <w:unhideWhenUsed/>
    <w:rsid w:val="00306E97"/>
    <w:pPr>
      <w:spacing w:after="120"/>
    </w:pPr>
    <w:rPr>
      <w:sz w:val="16"/>
      <w:szCs w:val="16"/>
    </w:rPr>
  </w:style>
  <w:style w:type="character" w:customStyle="1" w:styleId="BodyText3Char">
    <w:name w:val="Body Text 3 Char"/>
    <w:basedOn w:val="DefaultParagraphFont"/>
    <w:link w:val="BodyText3"/>
    <w:uiPriority w:val="99"/>
    <w:semiHidden/>
    <w:rsid w:val="00306E97"/>
    <w:rPr>
      <w:sz w:val="16"/>
      <w:szCs w:val="16"/>
      <w:lang w:eastAsia="en-US"/>
    </w:rPr>
  </w:style>
  <w:style w:type="paragraph" w:styleId="BodyTextFirstIndent">
    <w:name w:val="Body Text First Indent"/>
    <w:basedOn w:val="BodyText"/>
    <w:link w:val="BodyTextFirstIndentChar"/>
    <w:uiPriority w:val="99"/>
    <w:semiHidden/>
    <w:unhideWhenUsed/>
    <w:rsid w:val="00306E97"/>
    <w:pPr>
      <w:spacing w:after="0"/>
      <w:ind w:firstLine="360"/>
    </w:pPr>
  </w:style>
  <w:style w:type="character" w:customStyle="1" w:styleId="BodyTextFirstIndentChar">
    <w:name w:val="Body Text First Indent Char"/>
    <w:basedOn w:val="BodyTextChar"/>
    <w:link w:val="BodyTextFirstIndent"/>
    <w:uiPriority w:val="99"/>
    <w:semiHidden/>
    <w:rsid w:val="00306E97"/>
    <w:rPr>
      <w:sz w:val="24"/>
      <w:lang w:eastAsia="en-US"/>
    </w:rPr>
  </w:style>
  <w:style w:type="paragraph" w:styleId="BodyTextIndent">
    <w:name w:val="Body Text Indent"/>
    <w:basedOn w:val="Normal"/>
    <w:link w:val="BodyTextIndentChar"/>
    <w:uiPriority w:val="99"/>
    <w:semiHidden/>
    <w:unhideWhenUsed/>
    <w:rsid w:val="00306E97"/>
    <w:pPr>
      <w:spacing w:after="120"/>
      <w:ind w:left="283"/>
    </w:pPr>
  </w:style>
  <w:style w:type="character" w:customStyle="1" w:styleId="BodyTextIndentChar">
    <w:name w:val="Body Text Indent Char"/>
    <w:basedOn w:val="DefaultParagraphFont"/>
    <w:link w:val="BodyTextIndent"/>
    <w:uiPriority w:val="99"/>
    <w:semiHidden/>
    <w:rsid w:val="00306E97"/>
    <w:rPr>
      <w:sz w:val="24"/>
      <w:lang w:eastAsia="en-US"/>
    </w:rPr>
  </w:style>
  <w:style w:type="paragraph" w:styleId="BodyTextFirstIndent2">
    <w:name w:val="Body Text First Indent 2"/>
    <w:basedOn w:val="BodyTextIndent"/>
    <w:link w:val="BodyTextFirstIndent2Char"/>
    <w:uiPriority w:val="99"/>
    <w:semiHidden/>
    <w:unhideWhenUsed/>
    <w:rsid w:val="00306E97"/>
    <w:pPr>
      <w:spacing w:after="0"/>
      <w:ind w:left="360" w:firstLine="360"/>
    </w:pPr>
  </w:style>
  <w:style w:type="character" w:customStyle="1" w:styleId="BodyTextFirstIndent2Char">
    <w:name w:val="Body Text First Indent 2 Char"/>
    <w:basedOn w:val="BodyTextIndentChar"/>
    <w:link w:val="BodyTextFirstIndent2"/>
    <w:uiPriority w:val="99"/>
    <w:semiHidden/>
    <w:rsid w:val="00306E97"/>
    <w:rPr>
      <w:sz w:val="24"/>
      <w:lang w:eastAsia="en-US"/>
    </w:rPr>
  </w:style>
  <w:style w:type="paragraph" w:styleId="BodyTextIndent2">
    <w:name w:val="Body Text Indent 2"/>
    <w:basedOn w:val="Normal"/>
    <w:link w:val="BodyTextIndent2Char"/>
    <w:uiPriority w:val="99"/>
    <w:semiHidden/>
    <w:unhideWhenUsed/>
    <w:rsid w:val="00306E97"/>
    <w:pPr>
      <w:spacing w:after="120" w:line="480" w:lineRule="auto"/>
      <w:ind w:left="283"/>
    </w:pPr>
  </w:style>
  <w:style w:type="character" w:customStyle="1" w:styleId="BodyTextIndent2Char">
    <w:name w:val="Body Text Indent 2 Char"/>
    <w:basedOn w:val="DefaultParagraphFont"/>
    <w:link w:val="BodyTextIndent2"/>
    <w:uiPriority w:val="99"/>
    <w:semiHidden/>
    <w:rsid w:val="00306E97"/>
    <w:rPr>
      <w:sz w:val="24"/>
      <w:lang w:eastAsia="en-US"/>
    </w:rPr>
  </w:style>
  <w:style w:type="paragraph" w:styleId="BodyTextIndent3">
    <w:name w:val="Body Text Indent 3"/>
    <w:basedOn w:val="Normal"/>
    <w:link w:val="BodyTextIndent3Char"/>
    <w:uiPriority w:val="99"/>
    <w:semiHidden/>
    <w:unhideWhenUsed/>
    <w:rsid w:val="00306E9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6E97"/>
    <w:rPr>
      <w:sz w:val="16"/>
      <w:szCs w:val="16"/>
      <w:lang w:eastAsia="en-US"/>
    </w:rPr>
  </w:style>
  <w:style w:type="paragraph" w:styleId="Caption">
    <w:name w:val="caption"/>
    <w:basedOn w:val="Normal"/>
    <w:next w:val="Normal"/>
    <w:uiPriority w:val="35"/>
    <w:semiHidden/>
    <w:unhideWhenUsed/>
    <w:qFormat/>
    <w:rsid w:val="00306E97"/>
    <w:pPr>
      <w:spacing w:after="200"/>
    </w:pPr>
    <w:rPr>
      <w:i/>
      <w:iCs/>
      <w:color w:val="1F497D" w:themeColor="text2"/>
      <w:sz w:val="18"/>
      <w:szCs w:val="18"/>
    </w:rPr>
  </w:style>
  <w:style w:type="paragraph" w:styleId="Closing">
    <w:name w:val="Closing"/>
    <w:basedOn w:val="Normal"/>
    <w:link w:val="ClosingChar"/>
    <w:uiPriority w:val="99"/>
    <w:semiHidden/>
    <w:unhideWhenUsed/>
    <w:rsid w:val="00306E97"/>
    <w:pPr>
      <w:ind w:left="4252"/>
    </w:pPr>
  </w:style>
  <w:style w:type="character" w:customStyle="1" w:styleId="ClosingChar">
    <w:name w:val="Closing Char"/>
    <w:basedOn w:val="DefaultParagraphFont"/>
    <w:link w:val="Closing"/>
    <w:uiPriority w:val="99"/>
    <w:semiHidden/>
    <w:rsid w:val="00306E97"/>
    <w:rPr>
      <w:sz w:val="24"/>
      <w:lang w:eastAsia="en-US"/>
    </w:rPr>
  </w:style>
  <w:style w:type="paragraph" w:styleId="Date">
    <w:name w:val="Date"/>
    <w:basedOn w:val="Normal"/>
    <w:next w:val="Normal"/>
    <w:link w:val="DateChar"/>
    <w:uiPriority w:val="99"/>
    <w:semiHidden/>
    <w:unhideWhenUsed/>
    <w:rsid w:val="00306E97"/>
  </w:style>
  <w:style w:type="character" w:customStyle="1" w:styleId="DateChar">
    <w:name w:val="Date Char"/>
    <w:basedOn w:val="DefaultParagraphFont"/>
    <w:link w:val="Date"/>
    <w:uiPriority w:val="99"/>
    <w:semiHidden/>
    <w:rsid w:val="00306E97"/>
    <w:rPr>
      <w:sz w:val="24"/>
      <w:lang w:eastAsia="en-US"/>
    </w:rPr>
  </w:style>
  <w:style w:type="paragraph" w:styleId="DocumentMap">
    <w:name w:val="Document Map"/>
    <w:basedOn w:val="Normal"/>
    <w:link w:val="DocumentMapChar"/>
    <w:uiPriority w:val="99"/>
    <w:semiHidden/>
    <w:unhideWhenUsed/>
    <w:rsid w:val="00306E9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6E97"/>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06E97"/>
  </w:style>
  <w:style w:type="character" w:customStyle="1" w:styleId="E-mailSignatureChar">
    <w:name w:val="E-mail Signature Char"/>
    <w:basedOn w:val="DefaultParagraphFont"/>
    <w:link w:val="E-mailSignature"/>
    <w:uiPriority w:val="99"/>
    <w:semiHidden/>
    <w:rsid w:val="00306E97"/>
    <w:rPr>
      <w:sz w:val="24"/>
      <w:lang w:eastAsia="en-US"/>
    </w:rPr>
  </w:style>
  <w:style w:type="paragraph" w:styleId="EndnoteText0">
    <w:name w:val="endnote text"/>
    <w:basedOn w:val="Normal"/>
    <w:link w:val="EndnoteTextChar"/>
    <w:uiPriority w:val="99"/>
    <w:semiHidden/>
    <w:unhideWhenUsed/>
    <w:rsid w:val="00306E97"/>
    <w:rPr>
      <w:sz w:val="20"/>
    </w:rPr>
  </w:style>
  <w:style w:type="character" w:customStyle="1" w:styleId="EndnoteTextChar">
    <w:name w:val="Endnote Text Char"/>
    <w:basedOn w:val="DefaultParagraphFont"/>
    <w:link w:val="EndnoteText0"/>
    <w:uiPriority w:val="99"/>
    <w:semiHidden/>
    <w:rsid w:val="00306E97"/>
    <w:rPr>
      <w:lang w:eastAsia="en-US"/>
    </w:rPr>
  </w:style>
  <w:style w:type="paragraph" w:styleId="EnvelopeAddress">
    <w:name w:val="envelope address"/>
    <w:basedOn w:val="Normal"/>
    <w:uiPriority w:val="99"/>
    <w:semiHidden/>
    <w:unhideWhenUsed/>
    <w:rsid w:val="00306E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06E97"/>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306E97"/>
    <w:rPr>
      <w:sz w:val="20"/>
    </w:rPr>
  </w:style>
  <w:style w:type="character" w:customStyle="1" w:styleId="FootnoteTextChar">
    <w:name w:val="Footnote Text Char"/>
    <w:basedOn w:val="DefaultParagraphFont"/>
    <w:link w:val="FootnoteText"/>
    <w:uiPriority w:val="99"/>
    <w:semiHidden/>
    <w:rsid w:val="00306E97"/>
    <w:rPr>
      <w:lang w:eastAsia="en-US"/>
    </w:rPr>
  </w:style>
  <w:style w:type="paragraph" w:styleId="HTMLAddress">
    <w:name w:val="HTML Address"/>
    <w:basedOn w:val="Normal"/>
    <w:link w:val="HTMLAddressChar"/>
    <w:uiPriority w:val="99"/>
    <w:semiHidden/>
    <w:unhideWhenUsed/>
    <w:rsid w:val="00306E97"/>
    <w:rPr>
      <w:i/>
      <w:iCs/>
    </w:rPr>
  </w:style>
  <w:style w:type="character" w:customStyle="1" w:styleId="HTMLAddressChar">
    <w:name w:val="HTML Address Char"/>
    <w:basedOn w:val="DefaultParagraphFont"/>
    <w:link w:val="HTMLAddress"/>
    <w:uiPriority w:val="99"/>
    <w:semiHidden/>
    <w:rsid w:val="00306E97"/>
    <w:rPr>
      <w:i/>
      <w:iCs/>
      <w:sz w:val="24"/>
      <w:lang w:eastAsia="en-US"/>
    </w:rPr>
  </w:style>
  <w:style w:type="paragraph" w:styleId="HTMLPreformatted">
    <w:name w:val="HTML Preformatted"/>
    <w:basedOn w:val="Normal"/>
    <w:link w:val="HTMLPreformattedChar"/>
    <w:uiPriority w:val="99"/>
    <w:semiHidden/>
    <w:unhideWhenUsed/>
    <w:rsid w:val="00306E9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06E97"/>
    <w:rPr>
      <w:rFonts w:ascii="Consolas" w:hAnsi="Consolas" w:cs="Consolas"/>
      <w:lang w:eastAsia="en-US"/>
    </w:rPr>
  </w:style>
  <w:style w:type="paragraph" w:styleId="Index1">
    <w:name w:val="index 1"/>
    <w:basedOn w:val="Normal"/>
    <w:next w:val="Normal"/>
    <w:autoRedefine/>
    <w:uiPriority w:val="99"/>
    <w:semiHidden/>
    <w:unhideWhenUsed/>
    <w:rsid w:val="00306E97"/>
    <w:pPr>
      <w:tabs>
        <w:tab w:val="clear" w:pos="0"/>
      </w:tabs>
      <w:ind w:left="240" w:hanging="240"/>
    </w:pPr>
  </w:style>
  <w:style w:type="paragraph" w:styleId="Index2">
    <w:name w:val="index 2"/>
    <w:basedOn w:val="Normal"/>
    <w:next w:val="Normal"/>
    <w:autoRedefine/>
    <w:uiPriority w:val="99"/>
    <w:semiHidden/>
    <w:unhideWhenUsed/>
    <w:rsid w:val="00306E97"/>
    <w:pPr>
      <w:tabs>
        <w:tab w:val="clear" w:pos="0"/>
      </w:tabs>
      <w:ind w:left="480" w:hanging="240"/>
    </w:pPr>
  </w:style>
  <w:style w:type="paragraph" w:styleId="Index3">
    <w:name w:val="index 3"/>
    <w:basedOn w:val="Normal"/>
    <w:next w:val="Normal"/>
    <w:autoRedefine/>
    <w:uiPriority w:val="99"/>
    <w:semiHidden/>
    <w:unhideWhenUsed/>
    <w:rsid w:val="00306E97"/>
    <w:pPr>
      <w:tabs>
        <w:tab w:val="clear" w:pos="0"/>
      </w:tabs>
      <w:ind w:left="720" w:hanging="240"/>
    </w:pPr>
  </w:style>
  <w:style w:type="paragraph" w:styleId="Index4">
    <w:name w:val="index 4"/>
    <w:basedOn w:val="Normal"/>
    <w:next w:val="Normal"/>
    <w:autoRedefine/>
    <w:uiPriority w:val="99"/>
    <w:semiHidden/>
    <w:unhideWhenUsed/>
    <w:rsid w:val="00306E97"/>
    <w:pPr>
      <w:tabs>
        <w:tab w:val="clear" w:pos="0"/>
      </w:tabs>
      <w:ind w:left="960" w:hanging="240"/>
    </w:pPr>
  </w:style>
  <w:style w:type="paragraph" w:styleId="Index5">
    <w:name w:val="index 5"/>
    <w:basedOn w:val="Normal"/>
    <w:next w:val="Normal"/>
    <w:autoRedefine/>
    <w:uiPriority w:val="99"/>
    <w:semiHidden/>
    <w:unhideWhenUsed/>
    <w:rsid w:val="00306E97"/>
    <w:pPr>
      <w:tabs>
        <w:tab w:val="clear" w:pos="0"/>
      </w:tabs>
      <w:ind w:left="1200" w:hanging="240"/>
    </w:pPr>
  </w:style>
  <w:style w:type="paragraph" w:styleId="Index6">
    <w:name w:val="index 6"/>
    <w:basedOn w:val="Normal"/>
    <w:next w:val="Normal"/>
    <w:autoRedefine/>
    <w:uiPriority w:val="99"/>
    <w:semiHidden/>
    <w:unhideWhenUsed/>
    <w:rsid w:val="00306E97"/>
    <w:pPr>
      <w:tabs>
        <w:tab w:val="clear" w:pos="0"/>
      </w:tabs>
      <w:ind w:left="1440" w:hanging="240"/>
    </w:pPr>
  </w:style>
  <w:style w:type="paragraph" w:styleId="Index7">
    <w:name w:val="index 7"/>
    <w:basedOn w:val="Normal"/>
    <w:next w:val="Normal"/>
    <w:autoRedefine/>
    <w:uiPriority w:val="99"/>
    <w:semiHidden/>
    <w:unhideWhenUsed/>
    <w:rsid w:val="00306E97"/>
    <w:pPr>
      <w:tabs>
        <w:tab w:val="clear" w:pos="0"/>
      </w:tabs>
      <w:ind w:left="1680" w:hanging="240"/>
    </w:pPr>
  </w:style>
  <w:style w:type="paragraph" w:styleId="Index8">
    <w:name w:val="index 8"/>
    <w:basedOn w:val="Normal"/>
    <w:next w:val="Normal"/>
    <w:autoRedefine/>
    <w:uiPriority w:val="99"/>
    <w:semiHidden/>
    <w:unhideWhenUsed/>
    <w:rsid w:val="00306E97"/>
    <w:pPr>
      <w:tabs>
        <w:tab w:val="clear" w:pos="0"/>
      </w:tabs>
      <w:ind w:left="1920" w:hanging="240"/>
    </w:pPr>
  </w:style>
  <w:style w:type="paragraph" w:styleId="Index9">
    <w:name w:val="index 9"/>
    <w:basedOn w:val="Normal"/>
    <w:next w:val="Normal"/>
    <w:autoRedefine/>
    <w:uiPriority w:val="99"/>
    <w:semiHidden/>
    <w:unhideWhenUsed/>
    <w:rsid w:val="00306E97"/>
    <w:pPr>
      <w:tabs>
        <w:tab w:val="clear" w:pos="0"/>
      </w:tabs>
      <w:ind w:left="2160" w:hanging="240"/>
    </w:pPr>
  </w:style>
  <w:style w:type="paragraph" w:styleId="IndexHeading">
    <w:name w:val="index heading"/>
    <w:basedOn w:val="Normal"/>
    <w:next w:val="Index1"/>
    <w:uiPriority w:val="99"/>
    <w:semiHidden/>
    <w:unhideWhenUsed/>
    <w:rsid w:val="00306E9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6E9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6E97"/>
    <w:rPr>
      <w:i/>
      <w:iCs/>
      <w:color w:val="4F81BD" w:themeColor="accent1"/>
      <w:sz w:val="24"/>
      <w:lang w:eastAsia="en-US"/>
    </w:rPr>
  </w:style>
  <w:style w:type="paragraph" w:styleId="List">
    <w:name w:val="List"/>
    <w:basedOn w:val="Normal"/>
    <w:uiPriority w:val="99"/>
    <w:semiHidden/>
    <w:unhideWhenUsed/>
    <w:rsid w:val="00306E97"/>
    <w:pPr>
      <w:ind w:left="283" w:hanging="283"/>
      <w:contextualSpacing/>
    </w:pPr>
  </w:style>
  <w:style w:type="paragraph" w:styleId="List2">
    <w:name w:val="List 2"/>
    <w:basedOn w:val="Normal"/>
    <w:uiPriority w:val="99"/>
    <w:semiHidden/>
    <w:unhideWhenUsed/>
    <w:rsid w:val="00306E97"/>
    <w:pPr>
      <w:ind w:left="566" w:hanging="283"/>
      <w:contextualSpacing/>
    </w:pPr>
  </w:style>
  <w:style w:type="paragraph" w:styleId="List3">
    <w:name w:val="List 3"/>
    <w:basedOn w:val="Normal"/>
    <w:uiPriority w:val="99"/>
    <w:semiHidden/>
    <w:unhideWhenUsed/>
    <w:rsid w:val="00306E97"/>
    <w:pPr>
      <w:ind w:left="849" w:hanging="283"/>
      <w:contextualSpacing/>
    </w:pPr>
  </w:style>
  <w:style w:type="paragraph" w:styleId="List4">
    <w:name w:val="List 4"/>
    <w:basedOn w:val="Normal"/>
    <w:uiPriority w:val="99"/>
    <w:semiHidden/>
    <w:unhideWhenUsed/>
    <w:rsid w:val="00306E97"/>
    <w:pPr>
      <w:ind w:left="1132" w:hanging="283"/>
      <w:contextualSpacing/>
    </w:pPr>
  </w:style>
  <w:style w:type="paragraph" w:styleId="List5">
    <w:name w:val="List 5"/>
    <w:basedOn w:val="Normal"/>
    <w:uiPriority w:val="99"/>
    <w:semiHidden/>
    <w:unhideWhenUsed/>
    <w:rsid w:val="00306E97"/>
    <w:pPr>
      <w:ind w:left="1415" w:hanging="283"/>
      <w:contextualSpacing/>
    </w:pPr>
  </w:style>
  <w:style w:type="paragraph" w:styleId="ListBullet">
    <w:name w:val="List Bullet"/>
    <w:basedOn w:val="Normal"/>
    <w:uiPriority w:val="99"/>
    <w:semiHidden/>
    <w:unhideWhenUsed/>
    <w:rsid w:val="00306E97"/>
    <w:pPr>
      <w:numPr>
        <w:numId w:val="36"/>
      </w:numPr>
      <w:contextualSpacing/>
    </w:pPr>
  </w:style>
  <w:style w:type="paragraph" w:styleId="ListBullet2">
    <w:name w:val="List Bullet 2"/>
    <w:basedOn w:val="Normal"/>
    <w:uiPriority w:val="99"/>
    <w:semiHidden/>
    <w:unhideWhenUsed/>
    <w:rsid w:val="00306E97"/>
    <w:pPr>
      <w:numPr>
        <w:numId w:val="37"/>
      </w:numPr>
      <w:contextualSpacing/>
    </w:pPr>
  </w:style>
  <w:style w:type="paragraph" w:styleId="ListBullet3">
    <w:name w:val="List Bullet 3"/>
    <w:basedOn w:val="Normal"/>
    <w:uiPriority w:val="99"/>
    <w:semiHidden/>
    <w:unhideWhenUsed/>
    <w:rsid w:val="00306E97"/>
    <w:pPr>
      <w:numPr>
        <w:numId w:val="38"/>
      </w:numPr>
      <w:contextualSpacing/>
    </w:pPr>
  </w:style>
  <w:style w:type="paragraph" w:styleId="ListBullet4">
    <w:name w:val="List Bullet 4"/>
    <w:basedOn w:val="Normal"/>
    <w:uiPriority w:val="99"/>
    <w:semiHidden/>
    <w:unhideWhenUsed/>
    <w:rsid w:val="00306E97"/>
    <w:pPr>
      <w:numPr>
        <w:numId w:val="39"/>
      </w:numPr>
      <w:contextualSpacing/>
    </w:pPr>
  </w:style>
  <w:style w:type="paragraph" w:styleId="ListBullet5">
    <w:name w:val="List Bullet 5"/>
    <w:basedOn w:val="Normal"/>
    <w:uiPriority w:val="99"/>
    <w:semiHidden/>
    <w:unhideWhenUsed/>
    <w:rsid w:val="00306E97"/>
    <w:pPr>
      <w:numPr>
        <w:numId w:val="40"/>
      </w:numPr>
      <w:contextualSpacing/>
    </w:pPr>
  </w:style>
  <w:style w:type="paragraph" w:styleId="ListContinue">
    <w:name w:val="List Continue"/>
    <w:basedOn w:val="Normal"/>
    <w:uiPriority w:val="99"/>
    <w:semiHidden/>
    <w:unhideWhenUsed/>
    <w:rsid w:val="00306E97"/>
    <w:pPr>
      <w:spacing w:after="120"/>
      <w:ind w:left="283"/>
      <w:contextualSpacing/>
    </w:pPr>
  </w:style>
  <w:style w:type="paragraph" w:styleId="ListContinue2">
    <w:name w:val="List Continue 2"/>
    <w:basedOn w:val="Normal"/>
    <w:uiPriority w:val="99"/>
    <w:semiHidden/>
    <w:unhideWhenUsed/>
    <w:rsid w:val="00306E97"/>
    <w:pPr>
      <w:spacing w:after="120"/>
      <w:ind w:left="566"/>
      <w:contextualSpacing/>
    </w:pPr>
  </w:style>
  <w:style w:type="paragraph" w:styleId="ListContinue3">
    <w:name w:val="List Continue 3"/>
    <w:basedOn w:val="Normal"/>
    <w:uiPriority w:val="99"/>
    <w:semiHidden/>
    <w:unhideWhenUsed/>
    <w:rsid w:val="00306E97"/>
    <w:pPr>
      <w:spacing w:after="120"/>
      <w:ind w:left="849"/>
      <w:contextualSpacing/>
    </w:pPr>
  </w:style>
  <w:style w:type="paragraph" w:styleId="ListContinue4">
    <w:name w:val="List Continue 4"/>
    <w:basedOn w:val="Normal"/>
    <w:uiPriority w:val="99"/>
    <w:semiHidden/>
    <w:unhideWhenUsed/>
    <w:rsid w:val="00306E97"/>
    <w:pPr>
      <w:spacing w:after="120"/>
      <w:ind w:left="1132"/>
      <w:contextualSpacing/>
    </w:pPr>
  </w:style>
  <w:style w:type="paragraph" w:styleId="ListContinue5">
    <w:name w:val="List Continue 5"/>
    <w:basedOn w:val="Normal"/>
    <w:uiPriority w:val="99"/>
    <w:semiHidden/>
    <w:unhideWhenUsed/>
    <w:rsid w:val="00306E97"/>
    <w:pPr>
      <w:spacing w:after="120"/>
      <w:ind w:left="1415"/>
      <w:contextualSpacing/>
    </w:pPr>
  </w:style>
  <w:style w:type="paragraph" w:styleId="ListNumber">
    <w:name w:val="List Number"/>
    <w:basedOn w:val="Normal"/>
    <w:uiPriority w:val="99"/>
    <w:semiHidden/>
    <w:unhideWhenUsed/>
    <w:rsid w:val="00306E97"/>
    <w:pPr>
      <w:numPr>
        <w:numId w:val="41"/>
      </w:numPr>
      <w:contextualSpacing/>
    </w:pPr>
  </w:style>
  <w:style w:type="paragraph" w:styleId="ListNumber2">
    <w:name w:val="List Number 2"/>
    <w:basedOn w:val="Normal"/>
    <w:uiPriority w:val="99"/>
    <w:semiHidden/>
    <w:unhideWhenUsed/>
    <w:rsid w:val="00306E97"/>
    <w:pPr>
      <w:numPr>
        <w:numId w:val="42"/>
      </w:numPr>
      <w:contextualSpacing/>
    </w:pPr>
  </w:style>
  <w:style w:type="paragraph" w:styleId="ListNumber3">
    <w:name w:val="List Number 3"/>
    <w:basedOn w:val="Normal"/>
    <w:uiPriority w:val="99"/>
    <w:semiHidden/>
    <w:unhideWhenUsed/>
    <w:rsid w:val="00306E97"/>
    <w:pPr>
      <w:numPr>
        <w:numId w:val="43"/>
      </w:numPr>
      <w:contextualSpacing/>
    </w:pPr>
  </w:style>
  <w:style w:type="paragraph" w:styleId="ListNumber4">
    <w:name w:val="List Number 4"/>
    <w:basedOn w:val="Normal"/>
    <w:uiPriority w:val="99"/>
    <w:semiHidden/>
    <w:unhideWhenUsed/>
    <w:rsid w:val="00306E97"/>
    <w:pPr>
      <w:numPr>
        <w:numId w:val="44"/>
      </w:numPr>
      <w:contextualSpacing/>
    </w:pPr>
  </w:style>
  <w:style w:type="paragraph" w:styleId="ListNumber5">
    <w:name w:val="List Number 5"/>
    <w:basedOn w:val="Normal"/>
    <w:uiPriority w:val="99"/>
    <w:semiHidden/>
    <w:unhideWhenUsed/>
    <w:rsid w:val="00306E97"/>
    <w:pPr>
      <w:numPr>
        <w:numId w:val="45"/>
      </w:numPr>
      <w:contextualSpacing/>
    </w:pPr>
  </w:style>
  <w:style w:type="paragraph" w:styleId="ListParagraph">
    <w:name w:val="List Paragraph"/>
    <w:basedOn w:val="Normal"/>
    <w:uiPriority w:val="34"/>
    <w:qFormat/>
    <w:rsid w:val="00306E97"/>
    <w:pPr>
      <w:ind w:left="720"/>
      <w:contextualSpacing/>
    </w:pPr>
  </w:style>
  <w:style w:type="paragraph" w:styleId="MessageHeader">
    <w:name w:val="Message Header"/>
    <w:basedOn w:val="Normal"/>
    <w:link w:val="MessageHeaderChar"/>
    <w:uiPriority w:val="99"/>
    <w:semiHidden/>
    <w:unhideWhenUsed/>
    <w:rsid w:val="00306E9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06E9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06E97"/>
    <w:pPr>
      <w:tabs>
        <w:tab w:val="left" w:pos="0"/>
      </w:tabs>
    </w:pPr>
    <w:rPr>
      <w:sz w:val="24"/>
      <w:lang w:eastAsia="en-US"/>
    </w:rPr>
  </w:style>
  <w:style w:type="paragraph" w:styleId="NormalIndent">
    <w:name w:val="Normal Indent"/>
    <w:basedOn w:val="Normal"/>
    <w:uiPriority w:val="99"/>
    <w:semiHidden/>
    <w:unhideWhenUsed/>
    <w:rsid w:val="00306E97"/>
    <w:pPr>
      <w:ind w:left="720"/>
    </w:pPr>
  </w:style>
  <w:style w:type="paragraph" w:styleId="NoteHeading">
    <w:name w:val="Note Heading"/>
    <w:basedOn w:val="Normal"/>
    <w:next w:val="Normal"/>
    <w:link w:val="NoteHeadingChar"/>
    <w:uiPriority w:val="99"/>
    <w:semiHidden/>
    <w:unhideWhenUsed/>
    <w:rsid w:val="00306E97"/>
  </w:style>
  <w:style w:type="character" w:customStyle="1" w:styleId="NoteHeadingChar">
    <w:name w:val="Note Heading Char"/>
    <w:basedOn w:val="DefaultParagraphFont"/>
    <w:link w:val="NoteHeading"/>
    <w:uiPriority w:val="99"/>
    <w:semiHidden/>
    <w:rsid w:val="00306E97"/>
    <w:rPr>
      <w:sz w:val="24"/>
      <w:lang w:eastAsia="en-US"/>
    </w:rPr>
  </w:style>
  <w:style w:type="paragraph" w:styleId="Quote">
    <w:name w:val="Quote"/>
    <w:basedOn w:val="Normal"/>
    <w:next w:val="Normal"/>
    <w:link w:val="QuoteChar"/>
    <w:uiPriority w:val="29"/>
    <w:qFormat/>
    <w:rsid w:val="00306E9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6E97"/>
    <w:rPr>
      <w:i/>
      <w:iCs/>
      <w:color w:val="404040" w:themeColor="text1" w:themeTint="BF"/>
      <w:sz w:val="24"/>
      <w:lang w:eastAsia="en-US"/>
    </w:rPr>
  </w:style>
  <w:style w:type="paragraph" w:styleId="TableofAuthorities">
    <w:name w:val="table of authorities"/>
    <w:basedOn w:val="Normal"/>
    <w:next w:val="Normal"/>
    <w:uiPriority w:val="99"/>
    <w:semiHidden/>
    <w:unhideWhenUsed/>
    <w:rsid w:val="00306E97"/>
    <w:pPr>
      <w:tabs>
        <w:tab w:val="clear" w:pos="0"/>
      </w:tabs>
      <w:ind w:left="240" w:hanging="240"/>
    </w:pPr>
  </w:style>
  <w:style w:type="paragraph" w:styleId="TableofFigures">
    <w:name w:val="table of figures"/>
    <w:basedOn w:val="Normal"/>
    <w:next w:val="Normal"/>
    <w:uiPriority w:val="99"/>
    <w:semiHidden/>
    <w:unhideWhenUsed/>
    <w:rsid w:val="00306E97"/>
    <w:pPr>
      <w:tabs>
        <w:tab w:val="clear" w:pos="0"/>
      </w:tabs>
    </w:pPr>
  </w:style>
  <w:style w:type="paragraph" w:styleId="TOAHeading">
    <w:name w:val="toa heading"/>
    <w:basedOn w:val="Normal"/>
    <w:next w:val="Normal"/>
    <w:uiPriority w:val="99"/>
    <w:semiHidden/>
    <w:unhideWhenUsed/>
    <w:rsid w:val="00306E9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306E97"/>
    <w:pPr>
      <w:keepLines/>
      <w:pBdr>
        <w:bottom w:val="none" w:sz="0" w:space="0" w:color="auto"/>
      </w:pBdr>
      <w:tabs>
        <w:tab w:val="clear" w:pos="2880"/>
      </w:tabs>
      <w:spacing w:before="240" w:after="0"/>
      <w:outlineLvl w:val="9"/>
    </w:pPr>
    <w:rPr>
      <w:rFonts w:asciiTheme="majorHAnsi" w:eastAsiaTheme="majorEastAsia" w:hAnsiTheme="majorHAnsi" w:cstheme="majorBidi"/>
      <w:b w:val="0"/>
      <w:color w:val="365F91" w:themeColor="accent1" w:themeShade="BF"/>
      <w:kern w:val="0"/>
      <w:sz w:val="32"/>
      <w:szCs w:val="32"/>
    </w:rPr>
  </w:style>
  <w:style w:type="character" w:styleId="UnresolvedMention">
    <w:name w:val="Unresolved Mention"/>
    <w:basedOn w:val="DefaultParagraphFont"/>
    <w:uiPriority w:val="99"/>
    <w:semiHidden/>
    <w:unhideWhenUsed/>
    <w:rsid w:val="0087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8401">
      <w:bodyDiv w:val="1"/>
      <w:marLeft w:val="0"/>
      <w:marRight w:val="0"/>
      <w:marTop w:val="0"/>
      <w:marBottom w:val="0"/>
      <w:divBdr>
        <w:top w:val="none" w:sz="0" w:space="0" w:color="auto"/>
        <w:left w:val="none" w:sz="0" w:space="0" w:color="auto"/>
        <w:bottom w:val="none" w:sz="0" w:space="0" w:color="auto"/>
        <w:right w:val="none" w:sz="0" w:space="0" w:color="auto"/>
      </w:divBdr>
      <w:divsChild>
        <w:div w:id="184531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8735">
      <w:bodyDiv w:val="1"/>
      <w:marLeft w:val="0"/>
      <w:marRight w:val="0"/>
      <w:marTop w:val="0"/>
      <w:marBottom w:val="0"/>
      <w:divBdr>
        <w:top w:val="none" w:sz="0" w:space="0" w:color="auto"/>
        <w:left w:val="none" w:sz="0" w:space="0" w:color="auto"/>
        <w:bottom w:val="none" w:sz="0" w:space="0" w:color="auto"/>
        <w:right w:val="none" w:sz="0" w:space="0" w:color="auto"/>
      </w:divBdr>
      <w:divsChild>
        <w:div w:id="1962609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59018">
      <w:bodyDiv w:val="1"/>
      <w:marLeft w:val="0"/>
      <w:marRight w:val="0"/>
      <w:marTop w:val="0"/>
      <w:marBottom w:val="0"/>
      <w:divBdr>
        <w:top w:val="none" w:sz="0" w:space="0" w:color="auto"/>
        <w:left w:val="none" w:sz="0" w:space="0" w:color="auto"/>
        <w:bottom w:val="none" w:sz="0" w:space="0" w:color="auto"/>
        <w:right w:val="none" w:sz="0" w:space="0" w:color="auto"/>
      </w:divBdr>
      <w:divsChild>
        <w:div w:id="1638412431">
          <w:marLeft w:val="0"/>
          <w:marRight w:val="0"/>
          <w:marTop w:val="240"/>
          <w:marBottom w:val="0"/>
          <w:divBdr>
            <w:top w:val="none" w:sz="0" w:space="0" w:color="auto"/>
            <w:left w:val="none" w:sz="0" w:space="0" w:color="auto"/>
            <w:bottom w:val="none" w:sz="0" w:space="0" w:color="auto"/>
            <w:right w:val="none" w:sz="0" w:space="0" w:color="auto"/>
          </w:divBdr>
        </w:div>
      </w:divsChild>
    </w:div>
    <w:div w:id="97721454">
      <w:bodyDiv w:val="1"/>
      <w:marLeft w:val="0"/>
      <w:marRight w:val="0"/>
      <w:marTop w:val="0"/>
      <w:marBottom w:val="0"/>
      <w:divBdr>
        <w:top w:val="none" w:sz="0" w:space="0" w:color="auto"/>
        <w:left w:val="none" w:sz="0" w:space="0" w:color="auto"/>
        <w:bottom w:val="none" w:sz="0" w:space="0" w:color="auto"/>
        <w:right w:val="none" w:sz="0" w:space="0" w:color="auto"/>
      </w:divBdr>
      <w:divsChild>
        <w:div w:id="787510043">
          <w:marLeft w:val="0"/>
          <w:marRight w:val="0"/>
          <w:marTop w:val="0"/>
          <w:marBottom w:val="0"/>
          <w:divBdr>
            <w:top w:val="none" w:sz="0" w:space="0" w:color="auto"/>
            <w:left w:val="none" w:sz="0" w:space="0" w:color="auto"/>
            <w:bottom w:val="none" w:sz="0" w:space="0" w:color="auto"/>
            <w:right w:val="none" w:sz="0" w:space="0" w:color="auto"/>
          </w:divBdr>
          <w:divsChild>
            <w:div w:id="1109667247">
              <w:marLeft w:val="0"/>
              <w:marRight w:val="0"/>
              <w:marTop w:val="0"/>
              <w:marBottom w:val="0"/>
              <w:divBdr>
                <w:top w:val="none" w:sz="0" w:space="0" w:color="auto"/>
                <w:left w:val="none" w:sz="0" w:space="0" w:color="auto"/>
                <w:bottom w:val="none" w:sz="0" w:space="0" w:color="auto"/>
                <w:right w:val="none" w:sz="0" w:space="0" w:color="auto"/>
              </w:divBdr>
              <w:divsChild>
                <w:div w:id="1355693862">
                  <w:marLeft w:val="0"/>
                  <w:marRight w:val="0"/>
                  <w:marTop w:val="0"/>
                  <w:marBottom w:val="0"/>
                  <w:divBdr>
                    <w:top w:val="none" w:sz="0" w:space="0" w:color="auto"/>
                    <w:left w:val="none" w:sz="0" w:space="0" w:color="auto"/>
                    <w:bottom w:val="none" w:sz="0" w:space="0" w:color="auto"/>
                    <w:right w:val="none" w:sz="0" w:space="0" w:color="auto"/>
                  </w:divBdr>
                  <w:divsChild>
                    <w:div w:id="690450472">
                      <w:marLeft w:val="0"/>
                      <w:marRight w:val="0"/>
                      <w:marTop w:val="0"/>
                      <w:marBottom w:val="0"/>
                      <w:divBdr>
                        <w:top w:val="none" w:sz="0" w:space="0" w:color="auto"/>
                        <w:left w:val="none" w:sz="0" w:space="0" w:color="auto"/>
                        <w:bottom w:val="none" w:sz="0" w:space="0" w:color="auto"/>
                        <w:right w:val="none" w:sz="0" w:space="0" w:color="auto"/>
                      </w:divBdr>
                      <w:divsChild>
                        <w:div w:id="278298033">
                          <w:marLeft w:val="0"/>
                          <w:marRight w:val="0"/>
                          <w:marTop w:val="0"/>
                          <w:marBottom w:val="0"/>
                          <w:divBdr>
                            <w:top w:val="none" w:sz="0" w:space="0" w:color="auto"/>
                            <w:left w:val="none" w:sz="0" w:space="0" w:color="auto"/>
                            <w:bottom w:val="none" w:sz="0" w:space="0" w:color="auto"/>
                            <w:right w:val="none" w:sz="0" w:space="0" w:color="auto"/>
                          </w:divBdr>
                          <w:divsChild>
                            <w:div w:id="1271278275">
                              <w:marLeft w:val="0"/>
                              <w:marRight w:val="0"/>
                              <w:marTop w:val="0"/>
                              <w:marBottom w:val="0"/>
                              <w:divBdr>
                                <w:top w:val="none" w:sz="0" w:space="0" w:color="auto"/>
                                <w:left w:val="none" w:sz="0" w:space="0" w:color="auto"/>
                                <w:bottom w:val="none" w:sz="0" w:space="0" w:color="auto"/>
                                <w:right w:val="none" w:sz="0" w:space="0" w:color="auto"/>
                              </w:divBdr>
                              <w:divsChild>
                                <w:div w:id="590433307">
                                  <w:marLeft w:val="0"/>
                                  <w:marRight w:val="0"/>
                                  <w:marTop w:val="0"/>
                                  <w:marBottom w:val="0"/>
                                  <w:divBdr>
                                    <w:top w:val="none" w:sz="0" w:space="0" w:color="auto"/>
                                    <w:left w:val="none" w:sz="0" w:space="0" w:color="auto"/>
                                    <w:bottom w:val="none" w:sz="0" w:space="0" w:color="auto"/>
                                    <w:right w:val="none" w:sz="0" w:space="0" w:color="auto"/>
                                  </w:divBdr>
                                  <w:divsChild>
                                    <w:div w:id="675956582">
                                      <w:marLeft w:val="0"/>
                                      <w:marRight w:val="0"/>
                                      <w:marTop w:val="0"/>
                                      <w:marBottom w:val="0"/>
                                      <w:divBdr>
                                        <w:top w:val="none" w:sz="0" w:space="0" w:color="auto"/>
                                        <w:left w:val="none" w:sz="0" w:space="0" w:color="auto"/>
                                        <w:bottom w:val="none" w:sz="0" w:space="0" w:color="auto"/>
                                        <w:right w:val="none" w:sz="0" w:space="0" w:color="auto"/>
                                      </w:divBdr>
                                      <w:divsChild>
                                        <w:div w:id="2068872175">
                                          <w:marLeft w:val="0"/>
                                          <w:marRight w:val="0"/>
                                          <w:marTop w:val="0"/>
                                          <w:marBottom w:val="0"/>
                                          <w:divBdr>
                                            <w:top w:val="none" w:sz="0" w:space="0" w:color="auto"/>
                                            <w:left w:val="none" w:sz="0" w:space="0" w:color="auto"/>
                                            <w:bottom w:val="none" w:sz="0" w:space="0" w:color="auto"/>
                                            <w:right w:val="none" w:sz="0" w:space="0" w:color="auto"/>
                                          </w:divBdr>
                                          <w:divsChild>
                                            <w:div w:id="14833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8141918">
      <w:bodyDiv w:val="1"/>
      <w:marLeft w:val="0"/>
      <w:marRight w:val="0"/>
      <w:marTop w:val="0"/>
      <w:marBottom w:val="0"/>
      <w:divBdr>
        <w:top w:val="none" w:sz="0" w:space="0" w:color="auto"/>
        <w:left w:val="none" w:sz="0" w:space="0" w:color="auto"/>
        <w:bottom w:val="none" w:sz="0" w:space="0" w:color="auto"/>
        <w:right w:val="none" w:sz="0" w:space="0" w:color="auto"/>
      </w:divBdr>
      <w:divsChild>
        <w:div w:id="381366964">
          <w:marLeft w:val="0"/>
          <w:marRight w:val="0"/>
          <w:marTop w:val="0"/>
          <w:marBottom w:val="0"/>
          <w:divBdr>
            <w:top w:val="none" w:sz="0" w:space="0" w:color="auto"/>
            <w:left w:val="none" w:sz="0" w:space="0" w:color="auto"/>
            <w:bottom w:val="none" w:sz="0" w:space="0" w:color="auto"/>
            <w:right w:val="none" w:sz="0" w:space="0" w:color="auto"/>
          </w:divBdr>
          <w:divsChild>
            <w:div w:id="1381199587">
              <w:marLeft w:val="0"/>
              <w:marRight w:val="0"/>
              <w:marTop w:val="0"/>
              <w:marBottom w:val="0"/>
              <w:divBdr>
                <w:top w:val="none" w:sz="0" w:space="0" w:color="auto"/>
                <w:left w:val="none" w:sz="0" w:space="0" w:color="auto"/>
                <w:bottom w:val="none" w:sz="0" w:space="0" w:color="auto"/>
                <w:right w:val="none" w:sz="0" w:space="0" w:color="auto"/>
              </w:divBdr>
              <w:divsChild>
                <w:div w:id="2031953641">
                  <w:marLeft w:val="0"/>
                  <w:marRight w:val="0"/>
                  <w:marTop w:val="0"/>
                  <w:marBottom w:val="0"/>
                  <w:divBdr>
                    <w:top w:val="none" w:sz="0" w:space="0" w:color="auto"/>
                    <w:left w:val="none" w:sz="0" w:space="0" w:color="auto"/>
                    <w:bottom w:val="none" w:sz="0" w:space="0" w:color="auto"/>
                    <w:right w:val="none" w:sz="0" w:space="0" w:color="auto"/>
                  </w:divBdr>
                  <w:divsChild>
                    <w:div w:id="1261840763">
                      <w:marLeft w:val="0"/>
                      <w:marRight w:val="0"/>
                      <w:marTop w:val="0"/>
                      <w:marBottom w:val="0"/>
                      <w:divBdr>
                        <w:top w:val="none" w:sz="0" w:space="0" w:color="auto"/>
                        <w:left w:val="none" w:sz="0" w:space="0" w:color="auto"/>
                        <w:bottom w:val="none" w:sz="0" w:space="0" w:color="auto"/>
                        <w:right w:val="none" w:sz="0" w:space="0" w:color="auto"/>
                      </w:divBdr>
                      <w:divsChild>
                        <w:div w:id="1666283377">
                          <w:marLeft w:val="0"/>
                          <w:marRight w:val="0"/>
                          <w:marTop w:val="0"/>
                          <w:marBottom w:val="0"/>
                          <w:divBdr>
                            <w:top w:val="none" w:sz="0" w:space="0" w:color="auto"/>
                            <w:left w:val="none" w:sz="0" w:space="0" w:color="auto"/>
                            <w:bottom w:val="none" w:sz="0" w:space="0" w:color="auto"/>
                            <w:right w:val="none" w:sz="0" w:space="0" w:color="auto"/>
                          </w:divBdr>
                          <w:divsChild>
                            <w:div w:id="1125150106">
                              <w:marLeft w:val="0"/>
                              <w:marRight w:val="0"/>
                              <w:marTop w:val="0"/>
                              <w:marBottom w:val="0"/>
                              <w:divBdr>
                                <w:top w:val="none" w:sz="0" w:space="0" w:color="auto"/>
                                <w:left w:val="none" w:sz="0" w:space="0" w:color="auto"/>
                                <w:bottom w:val="none" w:sz="0" w:space="0" w:color="auto"/>
                                <w:right w:val="none" w:sz="0" w:space="0" w:color="auto"/>
                              </w:divBdr>
                              <w:divsChild>
                                <w:div w:id="1014266980">
                                  <w:marLeft w:val="0"/>
                                  <w:marRight w:val="0"/>
                                  <w:marTop w:val="0"/>
                                  <w:marBottom w:val="0"/>
                                  <w:divBdr>
                                    <w:top w:val="none" w:sz="0" w:space="0" w:color="auto"/>
                                    <w:left w:val="none" w:sz="0" w:space="0" w:color="auto"/>
                                    <w:bottom w:val="none" w:sz="0" w:space="0" w:color="auto"/>
                                    <w:right w:val="none" w:sz="0" w:space="0" w:color="auto"/>
                                  </w:divBdr>
                                  <w:divsChild>
                                    <w:div w:id="1649284486">
                                      <w:marLeft w:val="0"/>
                                      <w:marRight w:val="0"/>
                                      <w:marTop w:val="0"/>
                                      <w:marBottom w:val="0"/>
                                      <w:divBdr>
                                        <w:top w:val="none" w:sz="0" w:space="0" w:color="auto"/>
                                        <w:left w:val="none" w:sz="0" w:space="0" w:color="auto"/>
                                        <w:bottom w:val="none" w:sz="0" w:space="0" w:color="auto"/>
                                        <w:right w:val="none" w:sz="0" w:space="0" w:color="auto"/>
                                      </w:divBdr>
                                      <w:divsChild>
                                        <w:div w:id="1383747745">
                                          <w:marLeft w:val="0"/>
                                          <w:marRight w:val="0"/>
                                          <w:marTop w:val="0"/>
                                          <w:marBottom w:val="0"/>
                                          <w:divBdr>
                                            <w:top w:val="none" w:sz="0" w:space="0" w:color="auto"/>
                                            <w:left w:val="none" w:sz="0" w:space="0" w:color="auto"/>
                                            <w:bottom w:val="none" w:sz="0" w:space="0" w:color="auto"/>
                                            <w:right w:val="none" w:sz="0" w:space="0" w:color="auto"/>
                                          </w:divBdr>
                                          <w:divsChild>
                                            <w:div w:id="163722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467915">
      <w:bodyDiv w:val="1"/>
      <w:marLeft w:val="0"/>
      <w:marRight w:val="0"/>
      <w:marTop w:val="0"/>
      <w:marBottom w:val="0"/>
      <w:divBdr>
        <w:top w:val="none" w:sz="0" w:space="0" w:color="auto"/>
        <w:left w:val="none" w:sz="0" w:space="0" w:color="auto"/>
        <w:bottom w:val="none" w:sz="0" w:space="0" w:color="auto"/>
        <w:right w:val="none" w:sz="0" w:space="0" w:color="auto"/>
      </w:divBdr>
      <w:divsChild>
        <w:div w:id="2129809125">
          <w:marLeft w:val="0"/>
          <w:marRight w:val="0"/>
          <w:marTop w:val="0"/>
          <w:marBottom w:val="0"/>
          <w:divBdr>
            <w:top w:val="none" w:sz="0" w:space="0" w:color="auto"/>
            <w:left w:val="none" w:sz="0" w:space="0" w:color="auto"/>
            <w:bottom w:val="none" w:sz="0" w:space="0" w:color="auto"/>
            <w:right w:val="none" w:sz="0" w:space="0" w:color="auto"/>
          </w:divBdr>
          <w:divsChild>
            <w:div w:id="1623606584">
              <w:marLeft w:val="0"/>
              <w:marRight w:val="0"/>
              <w:marTop w:val="0"/>
              <w:marBottom w:val="0"/>
              <w:divBdr>
                <w:top w:val="none" w:sz="0" w:space="0" w:color="auto"/>
                <w:left w:val="none" w:sz="0" w:space="0" w:color="auto"/>
                <w:bottom w:val="none" w:sz="0" w:space="0" w:color="auto"/>
                <w:right w:val="none" w:sz="0" w:space="0" w:color="auto"/>
              </w:divBdr>
              <w:divsChild>
                <w:div w:id="1183520972">
                  <w:marLeft w:val="0"/>
                  <w:marRight w:val="0"/>
                  <w:marTop w:val="0"/>
                  <w:marBottom w:val="0"/>
                  <w:divBdr>
                    <w:top w:val="none" w:sz="0" w:space="0" w:color="auto"/>
                    <w:left w:val="none" w:sz="0" w:space="0" w:color="auto"/>
                    <w:bottom w:val="none" w:sz="0" w:space="0" w:color="auto"/>
                    <w:right w:val="none" w:sz="0" w:space="0" w:color="auto"/>
                  </w:divBdr>
                  <w:divsChild>
                    <w:div w:id="628513560">
                      <w:marLeft w:val="0"/>
                      <w:marRight w:val="0"/>
                      <w:marTop w:val="0"/>
                      <w:marBottom w:val="0"/>
                      <w:divBdr>
                        <w:top w:val="none" w:sz="0" w:space="0" w:color="auto"/>
                        <w:left w:val="none" w:sz="0" w:space="0" w:color="auto"/>
                        <w:bottom w:val="none" w:sz="0" w:space="0" w:color="auto"/>
                        <w:right w:val="none" w:sz="0" w:space="0" w:color="auto"/>
                      </w:divBdr>
                      <w:divsChild>
                        <w:div w:id="1930306350">
                          <w:marLeft w:val="0"/>
                          <w:marRight w:val="0"/>
                          <w:marTop w:val="0"/>
                          <w:marBottom w:val="0"/>
                          <w:divBdr>
                            <w:top w:val="none" w:sz="0" w:space="0" w:color="auto"/>
                            <w:left w:val="none" w:sz="0" w:space="0" w:color="auto"/>
                            <w:bottom w:val="none" w:sz="0" w:space="0" w:color="auto"/>
                            <w:right w:val="none" w:sz="0" w:space="0" w:color="auto"/>
                          </w:divBdr>
                          <w:divsChild>
                            <w:div w:id="834613167">
                              <w:marLeft w:val="0"/>
                              <w:marRight w:val="0"/>
                              <w:marTop w:val="0"/>
                              <w:marBottom w:val="0"/>
                              <w:divBdr>
                                <w:top w:val="none" w:sz="0" w:space="0" w:color="auto"/>
                                <w:left w:val="none" w:sz="0" w:space="0" w:color="auto"/>
                                <w:bottom w:val="none" w:sz="0" w:space="0" w:color="auto"/>
                                <w:right w:val="none" w:sz="0" w:space="0" w:color="auto"/>
                              </w:divBdr>
                              <w:divsChild>
                                <w:div w:id="1887177810">
                                  <w:marLeft w:val="0"/>
                                  <w:marRight w:val="0"/>
                                  <w:marTop w:val="0"/>
                                  <w:marBottom w:val="0"/>
                                  <w:divBdr>
                                    <w:top w:val="none" w:sz="0" w:space="0" w:color="auto"/>
                                    <w:left w:val="none" w:sz="0" w:space="0" w:color="auto"/>
                                    <w:bottom w:val="none" w:sz="0" w:space="0" w:color="auto"/>
                                    <w:right w:val="none" w:sz="0" w:space="0" w:color="auto"/>
                                  </w:divBdr>
                                  <w:divsChild>
                                    <w:div w:id="573049406">
                                      <w:marLeft w:val="0"/>
                                      <w:marRight w:val="0"/>
                                      <w:marTop w:val="0"/>
                                      <w:marBottom w:val="0"/>
                                      <w:divBdr>
                                        <w:top w:val="none" w:sz="0" w:space="0" w:color="auto"/>
                                        <w:left w:val="none" w:sz="0" w:space="0" w:color="auto"/>
                                        <w:bottom w:val="none" w:sz="0" w:space="0" w:color="auto"/>
                                        <w:right w:val="none" w:sz="0" w:space="0" w:color="auto"/>
                                      </w:divBdr>
                                      <w:divsChild>
                                        <w:div w:id="1273129752">
                                          <w:marLeft w:val="0"/>
                                          <w:marRight w:val="0"/>
                                          <w:marTop w:val="0"/>
                                          <w:marBottom w:val="0"/>
                                          <w:divBdr>
                                            <w:top w:val="none" w:sz="0" w:space="0" w:color="auto"/>
                                            <w:left w:val="none" w:sz="0" w:space="0" w:color="auto"/>
                                            <w:bottom w:val="none" w:sz="0" w:space="0" w:color="auto"/>
                                            <w:right w:val="none" w:sz="0" w:space="0" w:color="auto"/>
                                          </w:divBdr>
                                          <w:divsChild>
                                            <w:div w:id="1805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2338138">
      <w:bodyDiv w:val="1"/>
      <w:marLeft w:val="0"/>
      <w:marRight w:val="0"/>
      <w:marTop w:val="0"/>
      <w:marBottom w:val="0"/>
      <w:divBdr>
        <w:top w:val="none" w:sz="0" w:space="0" w:color="auto"/>
        <w:left w:val="none" w:sz="0" w:space="0" w:color="auto"/>
        <w:bottom w:val="none" w:sz="0" w:space="0" w:color="auto"/>
        <w:right w:val="none" w:sz="0" w:space="0" w:color="auto"/>
      </w:divBdr>
      <w:divsChild>
        <w:div w:id="93513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s://www.legislation.act.gov.au/a/2024-41/default.asp" TargetMode="External"/><Relationship Id="rId21" Type="http://schemas.openxmlformats.org/officeDocument/2006/relationships/footer" Target="footer2.xml"/><Relationship Id="rId34" Type="http://schemas.openxmlformats.org/officeDocument/2006/relationships/footer" Target="footer8.xml"/><Relationship Id="rId42" Type="http://schemas.openxmlformats.org/officeDocument/2006/relationships/header" Target="header9.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alt_a1989-45co" TargetMode="External"/><Relationship Id="rId11" Type="http://schemas.openxmlformats.org/officeDocument/2006/relationships/hyperlink" Target="http://www.legislation.act.gov.au" TargetMode="External"/><Relationship Id="rId24" Type="http://schemas.openxmlformats.org/officeDocument/2006/relationships/header" Target="header4.xml"/><Relationship Id="rId32" Type="http://schemas.openxmlformats.org/officeDocument/2006/relationships/header" Target="header7.xml"/><Relationship Id="rId37" Type="http://schemas.openxmlformats.org/officeDocument/2006/relationships/hyperlink" Target="https://www.legislation.act.gov.au/a/2024-41/" TargetMode="External"/><Relationship Id="rId40" Type="http://schemas.openxmlformats.org/officeDocument/2006/relationships/hyperlink" Target="https://www.legislation.act.gov.au/a/2024-41/default.asp" TargetMode="External"/><Relationship Id="rId45" Type="http://schemas.openxmlformats.org/officeDocument/2006/relationships/header" Target="header10.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http://www.legislation.act.gov.au/a/2001-14" TargetMode="External"/><Relationship Id="rId19" Type="http://schemas.openxmlformats.org/officeDocument/2006/relationships/header" Target="header2.xml"/><Relationship Id="rId31" Type="http://schemas.openxmlformats.org/officeDocument/2006/relationships/header" Target="header6.xml"/><Relationship Id="rId44" Type="http://schemas.openxmlformats.org/officeDocument/2006/relationships/footer" Target="footer11.xm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egislation.act.gov.au/a/2001-14"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https://www.legislation.gov.au/C2004A00538/latest/versions" TargetMode="External"/><Relationship Id="rId35" Type="http://schemas.openxmlformats.org/officeDocument/2006/relationships/footer" Target="footer9.xml"/><Relationship Id="rId43" Type="http://schemas.openxmlformats.org/officeDocument/2006/relationships/footer" Target="footer10.xml"/><Relationship Id="rId48"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header" Target="header13.xml"/><Relationship Id="rId3" Type="http://schemas.openxmlformats.org/officeDocument/2006/relationships/numbering" Target="numbering.xml"/><Relationship Id="rId12" Type="http://schemas.openxmlformats.org/officeDocument/2006/relationships/hyperlink" Target="http://www.legislation.act.gov.au/a/2001-14" TargetMode="External"/><Relationship Id="rId17" Type="http://schemas.openxmlformats.org/officeDocument/2006/relationships/hyperlink" Target="http://www.legislation.act.gov.au/a/2001-14" TargetMode="External"/><Relationship Id="rId25" Type="http://schemas.openxmlformats.org/officeDocument/2006/relationships/header" Target="header5.xml"/><Relationship Id="rId33" Type="http://schemas.openxmlformats.org/officeDocument/2006/relationships/footer" Target="footer7.xml"/><Relationship Id="rId38" Type="http://schemas.openxmlformats.org/officeDocument/2006/relationships/hyperlink" Target="http://www.legislation.act.gov.au/a/2018-3" TargetMode="External"/><Relationship Id="rId46" Type="http://schemas.openxmlformats.org/officeDocument/2006/relationships/header" Target="header11.xml"/><Relationship Id="rId20" Type="http://schemas.openxmlformats.org/officeDocument/2006/relationships/footer" Target="footer1.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legislation.act.gov.au" TargetMode="Externa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hyperlink" Target="http://www.legislation.act.gov.au/a/2001-14" TargetMode="External"/><Relationship Id="rId4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E89DC-7AF8-46F7-A561-BA272650320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97B3CB-E5C0-4DC3-B186-FE6F1B203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1071</Words>
  <Characters>5691</Characters>
  <Application>Microsoft Office Word</Application>
  <DocSecurity>0</DocSecurity>
  <Lines>204</Lines>
  <Paragraphs>117</Paragraphs>
  <ScaleCrop>false</ScaleCrop>
  <HeadingPairs>
    <vt:vector size="2" baseType="variant">
      <vt:variant>
        <vt:lpstr>Title</vt:lpstr>
      </vt:variant>
      <vt:variant>
        <vt:i4>1</vt:i4>
      </vt:variant>
    </vt:vector>
  </HeadingPairs>
  <TitlesOfParts>
    <vt:vector size="1" baseType="lpstr">
      <vt:lpstr>Monitoring of Places of Detention (Optional Protocol to the Convention Against Torture) Regulation 2024</vt:lpstr>
    </vt:vector>
  </TitlesOfParts>
  <Manager>Regulation</Manager>
  <Company>Section</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of Places of Detention (Optional Protocol to the Convention Against Torture) Regulation 2024</dc:title>
  <dc:subject/>
  <dc:creator>ACT Government</dc:creator>
  <cp:keywords>R01</cp:keywords>
  <dc:description/>
  <cp:lastModifiedBy>PCODCS</cp:lastModifiedBy>
  <cp:revision>4</cp:revision>
  <cp:lastPrinted>2016-08-16T00:36:00Z</cp:lastPrinted>
  <dcterms:created xsi:type="dcterms:W3CDTF">2024-09-17T03:59:00Z</dcterms:created>
  <dcterms:modified xsi:type="dcterms:W3CDTF">2024-09-17T03:59:00Z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 </vt:lpwstr>
  </property>
  <property fmtid="{D5CDD505-2E9C-101B-9397-08002B2CF9AE}" pid="5" name="RepubDt">
    <vt:lpwstr>18/09/24</vt:lpwstr>
  </property>
  <property fmtid="{D5CDD505-2E9C-101B-9397-08002B2CF9AE}" pid="6" name="StartDt">
    <vt:lpwstr>18/09/24</vt:lpwstr>
  </property>
  <property fmtid="{D5CDD505-2E9C-101B-9397-08002B2CF9AE}" pid="7" name="DMSID">
    <vt:lpwstr>13167374</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2024-06-14T06:30:09Z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d778c7c2-7e1d-46ec-b433-69af45055788</vt:lpwstr>
  </property>
  <property fmtid="{D5CDD505-2E9C-101B-9397-08002B2CF9AE}" pid="16" name="MSIP_Label_69af8531-eb46-4968-8cb3-105d2f5ea87e_ContentBits">
    <vt:lpwstr>0</vt:lpwstr>
  </property>
</Properties>
</file>