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A37D" w14:textId="77777777" w:rsidR="004E6683" w:rsidRDefault="004E6683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34A7926E" wp14:editId="1BA9517E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4D6F8" w14:textId="77777777" w:rsidR="004E6683" w:rsidRDefault="004E668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3DAFD9B" w14:textId="7104CAF3" w:rsidR="00602ADE" w:rsidRPr="00411C9B" w:rsidRDefault="00602ADE" w:rsidP="00AB3E20">
      <w:pPr>
        <w:pStyle w:val="Billname1"/>
      </w:pPr>
      <w:r w:rsidRPr="00411C9B">
        <w:fldChar w:fldCharType="begin"/>
      </w:r>
      <w:r w:rsidRPr="00411C9B">
        <w:instrText xml:space="preserve"> REF Citation \*charformat </w:instrText>
      </w:r>
      <w:r w:rsidRPr="00411C9B">
        <w:fldChar w:fldCharType="separate"/>
      </w:r>
      <w:r w:rsidR="00B91AC1">
        <w:t>Building and Construction Legislation Amendment Regulation 2025 (No 1)</w:t>
      </w:r>
      <w:r w:rsidRPr="00411C9B">
        <w:fldChar w:fldCharType="end"/>
      </w:r>
    </w:p>
    <w:p w14:paraId="33400CF5" w14:textId="4BD351F4" w:rsidR="00602ADE" w:rsidRPr="00411C9B" w:rsidRDefault="00602ADE">
      <w:pPr>
        <w:pStyle w:val="ActNo"/>
      </w:pPr>
      <w:r w:rsidRPr="00411C9B">
        <w:t xml:space="preserve">Subordinate Law </w:t>
      </w:r>
      <w:fldSimple w:instr=" DOCPROPERTY &quot;Category&quot;  \* MERGEFORMAT ">
        <w:r w:rsidR="00B91AC1">
          <w:t>SL2025-11</w:t>
        </w:r>
      </w:fldSimple>
    </w:p>
    <w:p w14:paraId="3B3DF157" w14:textId="77777777" w:rsidR="00602ADE" w:rsidRPr="00411C9B" w:rsidRDefault="00602ADE">
      <w:pPr>
        <w:pStyle w:val="N-line3"/>
      </w:pPr>
    </w:p>
    <w:p w14:paraId="52606461" w14:textId="26931A57" w:rsidR="00602ADE" w:rsidRPr="00411C9B" w:rsidRDefault="00602ADE">
      <w:pPr>
        <w:pStyle w:val="EnactingWords"/>
      </w:pPr>
      <w:r w:rsidRPr="00411C9B">
        <w:t xml:space="preserve">The Australian Capital Territory Executive makes the following regulation under the </w:t>
      </w:r>
      <w:hyperlink r:id="rId9" w:tooltip="A2004-11" w:history="1">
        <w:r w:rsidR="00640D30" w:rsidRPr="00640D30">
          <w:rPr>
            <w:rStyle w:val="charCitHyperlinkItal"/>
          </w:rPr>
          <w:t>Building Act 2004</w:t>
        </w:r>
      </w:hyperlink>
      <w:r w:rsidR="00234B86" w:rsidRPr="00411C9B">
        <w:rPr>
          <w:iCs/>
        </w:rPr>
        <w:t xml:space="preserve">, the </w:t>
      </w:r>
      <w:hyperlink r:id="rId10" w:tooltip="A2004-12" w:history="1">
        <w:r w:rsidR="00640D30" w:rsidRPr="00640D30">
          <w:rPr>
            <w:rStyle w:val="charCitHyperlinkItal"/>
          </w:rPr>
          <w:t>Construction Occupations (Licensing) Act 2004</w:t>
        </w:r>
      </w:hyperlink>
      <w:r w:rsidR="00234B86" w:rsidRPr="00411C9B">
        <w:rPr>
          <w:iCs/>
        </w:rPr>
        <w:t xml:space="preserve"> and the </w:t>
      </w:r>
      <w:hyperlink r:id="rId11" w:tooltip="A2000-67" w:history="1">
        <w:r w:rsidR="00640D30" w:rsidRPr="00640D30">
          <w:rPr>
            <w:rStyle w:val="charCitHyperlinkItal"/>
          </w:rPr>
          <w:t>Gas Safety Act 2000</w:t>
        </w:r>
      </w:hyperlink>
      <w:r w:rsidRPr="00411C9B">
        <w:t>.</w:t>
      </w:r>
    </w:p>
    <w:p w14:paraId="56F7CBE8" w14:textId="642340BF" w:rsidR="00602ADE" w:rsidRPr="00411C9B" w:rsidRDefault="00602ADE">
      <w:pPr>
        <w:pStyle w:val="DateLine"/>
      </w:pPr>
      <w:r w:rsidRPr="00411C9B">
        <w:t xml:space="preserve">Dated </w:t>
      </w:r>
      <w:r w:rsidR="004E6683">
        <w:t>30 June 2025</w:t>
      </w:r>
      <w:r w:rsidRPr="00411C9B">
        <w:t>.</w:t>
      </w:r>
    </w:p>
    <w:p w14:paraId="7B5667FB" w14:textId="39A9DD01" w:rsidR="00602ADE" w:rsidRPr="00411C9B" w:rsidRDefault="004E6683">
      <w:pPr>
        <w:pStyle w:val="Minister"/>
      </w:pPr>
      <w:r>
        <w:t>Yvette Berry</w:t>
      </w:r>
    </w:p>
    <w:p w14:paraId="3CE00D2F" w14:textId="6906DB24" w:rsidR="00602ADE" w:rsidRPr="00411C9B" w:rsidRDefault="00DF6AC3">
      <w:pPr>
        <w:pStyle w:val="MinisterWord"/>
      </w:pPr>
      <w:r>
        <w:t xml:space="preserve">A/g </w:t>
      </w:r>
      <w:r w:rsidR="00602ADE" w:rsidRPr="00411C9B">
        <w:t>Chief Minister</w:t>
      </w:r>
    </w:p>
    <w:p w14:paraId="7A66876E" w14:textId="44903BA4" w:rsidR="00602ADE" w:rsidRPr="00411C9B" w:rsidRDefault="004E6683">
      <w:pPr>
        <w:pStyle w:val="Minister"/>
      </w:pPr>
      <w:r>
        <w:t>Chris Steel</w:t>
      </w:r>
    </w:p>
    <w:p w14:paraId="4A66927A" w14:textId="77777777" w:rsidR="00602ADE" w:rsidRPr="00411C9B" w:rsidRDefault="00602ADE">
      <w:pPr>
        <w:pStyle w:val="MinisterWord"/>
      </w:pPr>
      <w:r w:rsidRPr="00411C9B">
        <w:t>Minister</w:t>
      </w:r>
    </w:p>
    <w:p w14:paraId="5C0E348D" w14:textId="77777777" w:rsidR="00602ADE" w:rsidRPr="00411C9B" w:rsidRDefault="00602ADE">
      <w:pPr>
        <w:pStyle w:val="N-line3"/>
      </w:pPr>
    </w:p>
    <w:p w14:paraId="3F83E793" w14:textId="77777777" w:rsidR="00972FE4" w:rsidRDefault="00972FE4">
      <w:pPr>
        <w:pStyle w:val="00SigningPage"/>
        <w:sectPr w:rsidR="00972FE4" w:rsidSect="00972FE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1C9D9428" w14:textId="77777777" w:rsidR="004E6683" w:rsidRDefault="004E6683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75B06950" wp14:editId="0BC51142">
            <wp:extent cx="1333500" cy="1167902"/>
            <wp:effectExtent l="0" t="0" r="0" b="0"/>
            <wp:docPr id="1278852502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9939A" w14:textId="77777777" w:rsidR="004E6683" w:rsidRDefault="004E668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15C850C" w14:textId="26828CA5" w:rsidR="00602ADE" w:rsidRPr="00411C9B" w:rsidRDefault="004E6683" w:rsidP="00AB3E20">
      <w:pPr>
        <w:pStyle w:val="Billname"/>
      </w:pPr>
      <w:bookmarkStart w:id="0" w:name="Citation"/>
      <w:r>
        <w:t>Building and Construction Legislation Amendment Regulation 2025 (No 1)</w:t>
      </w:r>
      <w:bookmarkEnd w:id="0"/>
    </w:p>
    <w:p w14:paraId="4568FBC5" w14:textId="5792DA55" w:rsidR="00602ADE" w:rsidRPr="00411C9B" w:rsidRDefault="00602ADE">
      <w:pPr>
        <w:pStyle w:val="ActNo"/>
      </w:pPr>
      <w:r w:rsidRPr="00411C9B">
        <w:t xml:space="preserve">Subordinate Law </w:t>
      </w:r>
      <w:fldSimple w:instr=" DOCPROPERTY &quot;Category&quot;  \* MERGEFORMAT ">
        <w:r w:rsidR="00B91AC1">
          <w:t>SL2025-11</w:t>
        </w:r>
      </w:fldSimple>
    </w:p>
    <w:p w14:paraId="678F894F" w14:textId="77777777" w:rsidR="00602ADE" w:rsidRPr="00411C9B" w:rsidRDefault="00602ADE">
      <w:pPr>
        <w:pStyle w:val="madeunder"/>
      </w:pPr>
      <w:r w:rsidRPr="00411C9B">
        <w:t>made under the</w:t>
      </w:r>
    </w:p>
    <w:bookmarkStart w:id="1" w:name="ActName"/>
    <w:p w14:paraId="08938640" w14:textId="1DA737B6" w:rsidR="00602ADE" w:rsidRPr="00411C9B" w:rsidRDefault="00640D30">
      <w:pPr>
        <w:pStyle w:val="AuthLaw"/>
      </w:pPr>
      <w:r w:rsidRPr="00640D30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"http://www.legislation.act.gov.au/a/2004-11" \o "A2004-11"</w:instrText>
      </w:r>
      <w:r w:rsidRPr="00640D30">
        <w:rPr>
          <w:rStyle w:val="charCitHyperlinkAbbrev"/>
        </w:rPr>
      </w:r>
      <w:r w:rsidRPr="00640D30">
        <w:rPr>
          <w:rStyle w:val="charCitHyperlinkAbbrev"/>
        </w:rPr>
        <w:fldChar w:fldCharType="separate"/>
      </w:r>
      <w:r w:rsidRPr="00640D30">
        <w:rPr>
          <w:rStyle w:val="charCitHyperlinkAbbrev"/>
        </w:rPr>
        <w:t>Building Act 2004</w:t>
      </w:r>
      <w:r w:rsidRPr="00640D30">
        <w:rPr>
          <w:rStyle w:val="charCitHyperlinkAbbrev"/>
        </w:rPr>
        <w:fldChar w:fldCharType="end"/>
      </w:r>
      <w:bookmarkEnd w:id="1"/>
      <w:r w:rsidR="00234B86" w:rsidRPr="00411C9B">
        <w:t xml:space="preserve">, the </w:t>
      </w:r>
      <w:hyperlink r:id="rId18" w:tooltip="A2004-12" w:history="1">
        <w:r w:rsidR="00254D24" w:rsidRPr="00254D24">
          <w:rPr>
            <w:rStyle w:val="charCitHyperlinkAbbrev"/>
          </w:rPr>
          <w:t>Construction Occupations (Licensing) Act 2004</w:t>
        </w:r>
      </w:hyperlink>
      <w:r w:rsidR="00234B86" w:rsidRPr="00411C9B">
        <w:t xml:space="preserve"> and the </w:t>
      </w:r>
      <w:hyperlink r:id="rId19" w:tooltip="A2000-67" w:history="1">
        <w:r w:rsidR="00254D24" w:rsidRPr="00254D24">
          <w:rPr>
            <w:rStyle w:val="charCitHyperlinkAbbrev"/>
          </w:rPr>
          <w:t>Gas Safety Act 2000</w:t>
        </w:r>
      </w:hyperlink>
    </w:p>
    <w:p w14:paraId="1E9203F8" w14:textId="77777777" w:rsidR="00602ADE" w:rsidRPr="00411C9B" w:rsidRDefault="00602ADE">
      <w:pPr>
        <w:pStyle w:val="Placeholder"/>
      </w:pPr>
      <w:r w:rsidRPr="00411C9B">
        <w:rPr>
          <w:rStyle w:val="CharChapNo"/>
        </w:rPr>
        <w:t xml:space="preserve">  </w:t>
      </w:r>
      <w:r w:rsidRPr="00411C9B">
        <w:rPr>
          <w:rStyle w:val="CharChapText"/>
        </w:rPr>
        <w:t xml:space="preserve">  </w:t>
      </w:r>
    </w:p>
    <w:p w14:paraId="62AEF5D7" w14:textId="77777777" w:rsidR="00602ADE" w:rsidRPr="00411C9B" w:rsidRDefault="00602ADE">
      <w:pPr>
        <w:pStyle w:val="Placeholder"/>
      </w:pPr>
      <w:r w:rsidRPr="00411C9B">
        <w:rPr>
          <w:rStyle w:val="CharPartNo"/>
        </w:rPr>
        <w:t xml:space="preserve">  </w:t>
      </w:r>
      <w:r w:rsidRPr="00411C9B">
        <w:rPr>
          <w:rStyle w:val="CharPartText"/>
        </w:rPr>
        <w:t xml:space="preserve">  </w:t>
      </w:r>
    </w:p>
    <w:p w14:paraId="6D1A3483" w14:textId="77777777" w:rsidR="00602ADE" w:rsidRPr="00411C9B" w:rsidRDefault="00602ADE">
      <w:pPr>
        <w:pStyle w:val="Placeholder"/>
      </w:pPr>
      <w:r w:rsidRPr="00411C9B">
        <w:rPr>
          <w:rStyle w:val="CharDivNo"/>
        </w:rPr>
        <w:t xml:space="preserve">  </w:t>
      </w:r>
      <w:r w:rsidRPr="00411C9B">
        <w:rPr>
          <w:rStyle w:val="CharDivText"/>
        </w:rPr>
        <w:t xml:space="preserve">  </w:t>
      </w:r>
    </w:p>
    <w:p w14:paraId="215D65A6" w14:textId="7705C21B" w:rsidR="00602ADE" w:rsidRPr="00411C9B" w:rsidRDefault="00A663CF">
      <w:pPr>
        <w:pStyle w:val="Placeholder"/>
      </w:pPr>
      <w:r w:rsidRPr="00411C9B">
        <w:rPr>
          <w:rStyle w:val="CharDivNo"/>
        </w:rPr>
        <w:t xml:space="preserve">  </w:t>
      </w:r>
      <w:r w:rsidRPr="00411C9B">
        <w:rPr>
          <w:rStyle w:val="CharDivText"/>
        </w:rPr>
        <w:t xml:space="preserve">  </w:t>
      </w:r>
    </w:p>
    <w:p w14:paraId="1711660D" w14:textId="77777777" w:rsidR="00602ADE" w:rsidRPr="00411C9B" w:rsidRDefault="00602ADE">
      <w:pPr>
        <w:pStyle w:val="N-TOCheading"/>
      </w:pPr>
      <w:r w:rsidRPr="00411C9B">
        <w:rPr>
          <w:rStyle w:val="charContents"/>
        </w:rPr>
        <w:t>Contents</w:t>
      </w:r>
    </w:p>
    <w:p w14:paraId="1184C4E9" w14:textId="77777777" w:rsidR="00602ADE" w:rsidRPr="00411C9B" w:rsidRDefault="00602ADE">
      <w:pPr>
        <w:pStyle w:val="N-9pt"/>
      </w:pPr>
      <w:r w:rsidRPr="00411C9B">
        <w:tab/>
      </w:r>
      <w:r w:rsidRPr="00411C9B">
        <w:rPr>
          <w:rStyle w:val="charPage"/>
        </w:rPr>
        <w:t>Page</w:t>
      </w:r>
    </w:p>
    <w:p w14:paraId="0A1D0F98" w14:textId="2F91B8D6" w:rsidR="00972FE4" w:rsidRDefault="00972FE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9492729" w:history="1">
        <w:r w:rsidRPr="000531DF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531DF">
          <w:t>Preliminary</w:t>
        </w:r>
        <w:r w:rsidRPr="00972FE4">
          <w:rPr>
            <w:vanish/>
          </w:rPr>
          <w:tab/>
        </w:r>
        <w:r w:rsidRPr="00972FE4">
          <w:rPr>
            <w:vanish/>
          </w:rPr>
          <w:fldChar w:fldCharType="begin"/>
        </w:r>
        <w:r w:rsidRPr="00972FE4">
          <w:rPr>
            <w:vanish/>
          </w:rPr>
          <w:instrText xml:space="preserve"> PAGEREF _Toc199492729 \h </w:instrText>
        </w:r>
        <w:r w:rsidRPr="00972FE4">
          <w:rPr>
            <w:vanish/>
          </w:rPr>
        </w:r>
        <w:r w:rsidRPr="00972FE4">
          <w:rPr>
            <w:vanish/>
          </w:rPr>
          <w:fldChar w:fldCharType="separate"/>
        </w:r>
        <w:r w:rsidR="00B91AC1">
          <w:rPr>
            <w:vanish/>
          </w:rPr>
          <w:t>1</w:t>
        </w:r>
        <w:r w:rsidRPr="00972FE4">
          <w:rPr>
            <w:vanish/>
          </w:rPr>
          <w:fldChar w:fldCharType="end"/>
        </w:r>
      </w:hyperlink>
    </w:p>
    <w:p w14:paraId="17EBE980" w14:textId="56DEB991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30" w:history="1">
        <w:r w:rsidRPr="000531DF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Name of regulation</w:t>
        </w:r>
        <w:r>
          <w:tab/>
        </w:r>
        <w:r>
          <w:fldChar w:fldCharType="begin"/>
        </w:r>
        <w:r>
          <w:instrText xml:space="preserve"> PAGEREF _Toc199492730 \h </w:instrText>
        </w:r>
        <w:r>
          <w:fldChar w:fldCharType="separate"/>
        </w:r>
        <w:r w:rsidR="00B91AC1">
          <w:t>1</w:t>
        </w:r>
        <w:r>
          <w:fldChar w:fldCharType="end"/>
        </w:r>
      </w:hyperlink>
    </w:p>
    <w:p w14:paraId="50699E94" w14:textId="4BF0B617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31" w:history="1">
        <w:r w:rsidRPr="000531DF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Commencement</w:t>
        </w:r>
        <w:r>
          <w:tab/>
        </w:r>
        <w:r>
          <w:fldChar w:fldCharType="begin"/>
        </w:r>
        <w:r>
          <w:instrText xml:space="preserve"> PAGEREF _Toc199492731 \h </w:instrText>
        </w:r>
        <w:r>
          <w:fldChar w:fldCharType="separate"/>
        </w:r>
        <w:r w:rsidR="00B91AC1">
          <w:t>1</w:t>
        </w:r>
        <w:r>
          <w:fldChar w:fldCharType="end"/>
        </w:r>
      </w:hyperlink>
    </w:p>
    <w:p w14:paraId="7EF56DC0" w14:textId="066CF10D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32" w:history="1">
        <w:r w:rsidRPr="000531DF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Legislation amended</w:t>
        </w:r>
        <w:r>
          <w:tab/>
        </w:r>
        <w:r>
          <w:fldChar w:fldCharType="begin"/>
        </w:r>
        <w:r>
          <w:instrText xml:space="preserve"> PAGEREF _Toc199492732 \h </w:instrText>
        </w:r>
        <w:r>
          <w:fldChar w:fldCharType="separate"/>
        </w:r>
        <w:r w:rsidR="00B91AC1">
          <w:t>1</w:t>
        </w:r>
        <w:r>
          <w:fldChar w:fldCharType="end"/>
        </w:r>
      </w:hyperlink>
    </w:p>
    <w:p w14:paraId="288064B9" w14:textId="67CBD39D" w:rsidR="00972FE4" w:rsidRDefault="00972FE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9492733" w:history="1">
        <w:r w:rsidRPr="000531DF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531DF">
          <w:t>Building (General) Regulation 2008</w:t>
        </w:r>
        <w:r w:rsidRPr="00972FE4">
          <w:rPr>
            <w:vanish/>
          </w:rPr>
          <w:tab/>
        </w:r>
        <w:r w:rsidRPr="00972FE4">
          <w:rPr>
            <w:vanish/>
          </w:rPr>
          <w:fldChar w:fldCharType="begin"/>
        </w:r>
        <w:r w:rsidRPr="00972FE4">
          <w:rPr>
            <w:vanish/>
          </w:rPr>
          <w:instrText xml:space="preserve"> PAGEREF _Toc199492733 \h </w:instrText>
        </w:r>
        <w:r w:rsidRPr="00972FE4">
          <w:rPr>
            <w:vanish/>
          </w:rPr>
        </w:r>
        <w:r w:rsidRPr="00972FE4">
          <w:rPr>
            <w:vanish/>
          </w:rPr>
          <w:fldChar w:fldCharType="separate"/>
        </w:r>
        <w:r w:rsidR="00B91AC1">
          <w:rPr>
            <w:vanish/>
          </w:rPr>
          <w:t>2</w:t>
        </w:r>
        <w:r w:rsidRPr="00972FE4">
          <w:rPr>
            <w:vanish/>
          </w:rPr>
          <w:fldChar w:fldCharType="end"/>
        </w:r>
      </w:hyperlink>
    </w:p>
    <w:p w14:paraId="60A4DE5A" w14:textId="449F7A84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34" w:history="1">
        <w:r w:rsidRPr="000531DF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Sections 33AA and 35AA</w:t>
        </w:r>
        <w:r>
          <w:tab/>
        </w:r>
        <w:r>
          <w:fldChar w:fldCharType="begin"/>
        </w:r>
        <w:r>
          <w:instrText xml:space="preserve"> PAGEREF _Toc199492734 \h </w:instrText>
        </w:r>
        <w:r>
          <w:fldChar w:fldCharType="separate"/>
        </w:r>
        <w:r w:rsidR="00B91AC1">
          <w:t>2</w:t>
        </w:r>
        <w:r>
          <w:fldChar w:fldCharType="end"/>
        </w:r>
      </w:hyperlink>
    </w:p>
    <w:p w14:paraId="2FF31809" w14:textId="66F9AAC9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35" w:history="1">
        <w:r w:rsidRPr="000531DF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Section 37A</w:t>
        </w:r>
        <w:r>
          <w:tab/>
        </w:r>
        <w:r>
          <w:fldChar w:fldCharType="begin"/>
        </w:r>
        <w:r>
          <w:instrText xml:space="preserve"> PAGEREF _Toc199492735 \h </w:instrText>
        </w:r>
        <w:r>
          <w:fldChar w:fldCharType="separate"/>
        </w:r>
        <w:r w:rsidR="00B91AC1">
          <w:t>2</w:t>
        </w:r>
        <w:r>
          <w:fldChar w:fldCharType="end"/>
        </w:r>
      </w:hyperlink>
    </w:p>
    <w:p w14:paraId="1BEDD5FB" w14:textId="03E34799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36" w:history="1">
        <w:r w:rsidRPr="000531DF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Dictionary, note 2</w:t>
        </w:r>
        <w:r>
          <w:tab/>
        </w:r>
        <w:r>
          <w:fldChar w:fldCharType="begin"/>
        </w:r>
        <w:r>
          <w:instrText xml:space="preserve"> PAGEREF _Toc199492736 \h </w:instrText>
        </w:r>
        <w:r>
          <w:fldChar w:fldCharType="separate"/>
        </w:r>
        <w:r w:rsidR="00B91AC1">
          <w:t>2</w:t>
        </w:r>
        <w:r>
          <w:fldChar w:fldCharType="end"/>
        </w:r>
      </w:hyperlink>
    </w:p>
    <w:p w14:paraId="0E36C751" w14:textId="6543AC39" w:rsidR="00972FE4" w:rsidRDefault="00972FE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9492737" w:history="1">
        <w:r w:rsidRPr="000531DF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531DF">
          <w:t>Construction Occupations (Licensing) Regulation 2004</w:t>
        </w:r>
        <w:r w:rsidRPr="00972FE4">
          <w:rPr>
            <w:vanish/>
          </w:rPr>
          <w:tab/>
        </w:r>
        <w:r w:rsidRPr="00972FE4">
          <w:rPr>
            <w:vanish/>
          </w:rPr>
          <w:fldChar w:fldCharType="begin"/>
        </w:r>
        <w:r w:rsidRPr="00972FE4">
          <w:rPr>
            <w:vanish/>
          </w:rPr>
          <w:instrText xml:space="preserve"> PAGEREF _Toc199492737 \h </w:instrText>
        </w:r>
        <w:r w:rsidRPr="00972FE4">
          <w:rPr>
            <w:vanish/>
          </w:rPr>
        </w:r>
        <w:r w:rsidRPr="00972FE4">
          <w:rPr>
            <w:vanish/>
          </w:rPr>
          <w:fldChar w:fldCharType="separate"/>
        </w:r>
        <w:r w:rsidR="00B91AC1">
          <w:rPr>
            <w:vanish/>
          </w:rPr>
          <w:t>3</w:t>
        </w:r>
        <w:r w:rsidRPr="00972FE4">
          <w:rPr>
            <w:vanish/>
          </w:rPr>
          <w:fldChar w:fldCharType="end"/>
        </w:r>
      </w:hyperlink>
    </w:p>
    <w:p w14:paraId="66892CB0" w14:textId="74FA060A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38" w:history="1">
        <w:r w:rsidRPr="000531DF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Section 13 (5) to (7)</w:t>
        </w:r>
        <w:r>
          <w:tab/>
        </w:r>
        <w:r>
          <w:fldChar w:fldCharType="begin"/>
        </w:r>
        <w:r>
          <w:instrText xml:space="preserve"> PAGEREF _Toc199492738 \h </w:instrText>
        </w:r>
        <w:r>
          <w:fldChar w:fldCharType="separate"/>
        </w:r>
        <w:r w:rsidR="00B91AC1">
          <w:t>3</w:t>
        </w:r>
        <w:r>
          <w:fldChar w:fldCharType="end"/>
        </w:r>
      </w:hyperlink>
    </w:p>
    <w:p w14:paraId="378459F8" w14:textId="6445A92B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39" w:history="1">
        <w:r w:rsidRPr="000531DF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New section 45A</w:t>
        </w:r>
        <w:r>
          <w:tab/>
        </w:r>
        <w:r>
          <w:fldChar w:fldCharType="begin"/>
        </w:r>
        <w:r>
          <w:instrText xml:space="preserve"> PAGEREF _Toc199492739 \h </w:instrText>
        </w:r>
        <w:r>
          <w:fldChar w:fldCharType="separate"/>
        </w:r>
        <w:r w:rsidR="00B91AC1">
          <w:t>3</w:t>
        </w:r>
        <w:r>
          <w:fldChar w:fldCharType="end"/>
        </w:r>
      </w:hyperlink>
    </w:p>
    <w:p w14:paraId="6B7C4680" w14:textId="4798B70C" w:rsidR="00972FE4" w:rsidRDefault="00972FE4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9492740" w:history="1">
        <w:r w:rsidRPr="000531DF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0531DF">
          <w:t>Gas Safety Regulation 2001</w:t>
        </w:r>
        <w:r w:rsidRPr="00972FE4">
          <w:rPr>
            <w:vanish/>
          </w:rPr>
          <w:tab/>
        </w:r>
        <w:r w:rsidRPr="00972FE4">
          <w:rPr>
            <w:vanish/>
          </w:rPr>
          <w:fldChar w:fldCharType="begin"/>
        </w:r>
        <w:r w:rsidRPr="00972FE4">
          <w:rPr>
            <w:vanish/>
          </w:rPr>
          <w:instrText xml:space="preserve"> PAGEREF _Toc199492740 \h </w:instrText>
        </w:r>
        <w:r w:rsidRPr="00972FE4">
          <w:rPr>
            <w:vanish/>
          </w:rPr>
        </w:r>
        <w:r w:rsidRPr="00972FE4">
          <w:rPr>
            <w:vanish/>
          </w:rPr>
          <w:fldChar w:fldCharType="separate"/>
        </w:r>
        <w:r w:rsidR="00B91AC1">
          <w:rPr>
            <w:vanish/>
          </w:rPr>
          <w:t>5</w:t>
        </w:r>
        <w:r w:rsidRPr="00972FE4">
          <w:rPr>
            <w:vanish/>
          </w:rPr>
          <w:fldChar w:fldCharType="end"/>
        </w:r>
      </w:hyperlink>
    </w:p>
    <w:p w14:paraId="19A97A50" w14:textId="1ACDD38E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41" w:history="1">
        <w:r w:rsidRPr="000531DF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Section 17 heading</w:t>
        </w:r>
        <w:r>
          <w:tab/>
        </w:r>
        <w:r>
          <w:fldChar w:fldCharType="begin"/>
        </w:r>
        <w:r>
          <w:instrText xml:space="preserve"> PAGEREF _Toc199492741 \h </w:instrText>
        </w:r>
        <w:r>
          <w:fldChar w:fldCharType="separate"/>
        </w:r>
        <w:r w:rsidR="00B91AC1">
          <w:t>5</w:t>
        </w:r>
        <w:r>
          <w:fldChar w:fldCharType="end"/>
        </w:r>
      </w:hyperlink>
    </w:p>
    <w:p w14:paraId="15C6126D" w14:textId="643719D2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42" w:history="1">
        <w:r w:rsidRPr="000531DF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Section 17 (1)</w:t>
        </w:r>
        <w:r>
          <w:tab/>
        </w:r>
        <w:r>
          <w:fldChar w:fldCharType="begin"/>
        </w:r>
        <w:r>
          <w:instrText xml:space="preserve"> PAGEREF _Toc199492742 \h </w:instrText>
        </w:r>
        <w:r>
          <w:fldChar w:fldCharType="separate"/>
        </w:r>
        <w:r w:rsidR="00B91AC1">
          <w:t>5</w:t>
        </w:r>
        <w:r>
          <w:fldChar w:fldCharType="end"/>
        </w:r>
      </w:hyperlink>
    </w:p>
    <w:p w14:paraId="6ABD9E63" w14:textId="77A1B8B3" w:rsidR="00972FE4" w:rsidRDefault="00972FE4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9492743" w:history="1">
        <w:r w:rsidRPr="000531DF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531DF">
          <w:t>Section 17 (2)</w:t>
        </w:r>
        <w:r>
          <w:tab/>
        </w:r>
        <w:r>
          <w:fldChar w:fldCharType="begin"/>
        </w:r>
        <w:r>
          <w:instrText xml:space="preserve"> PAGEREF _Toc199492743 \h </w:instrText>
        </w:r>
        <w:r>
          <w:fldChar w:fldCharType="separate"/>
        </w:r>
        <w:r w:rsidR="00B91AC1">
          <w:t>5</w:t>
        </w:r>
        <w:r>
          <w:fldChar w:fldCharType="end"/>
        </w:r>
      </w:hyperlink>
    </w:p>
    <w:p w14:paraId="2D82DD5C" w14:textId="07721E0D" w:rsidR="00602ADE" w:rsidRPr="00411C9B" w:rsidRDefault="00972FE4">
      <w:pPr>
        <w:pStyle w:val="BillBasic"/>
      </w:pPr>
      <w:r>
        <w:fldChar w:fldCharType="end"/>
      </w:r>
    </w:p>
    <w:p w14:paraId="5029FC09" w14:textId="77777777" w:rsidR="00972FE4" w:rsidRDefault="00972FE4">
      <w:pPr>
        <w:pStyle w:val="01Contents"/>
        <w:sectPr w:rsidR="00972FE4" w:rsidSect="00972FE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3BADC01" w14:textId="26485224" w:rsidR="00D22A8C" w:rsidRPr="00972FE4" w:rsidRDefault="00972FE4" w:rsidP="00972FE4">
      <w:pPr>
        <w:pStyle w:val="AH2Part"/>
      </w:pPr>
      <w:bookmarkStart w:id="2" w:name="_Toc199492729"/>
      <w:r w:rsidRPr="00972FE4">
        <w:rPr>
          <w:rStyle w:val="CharPartNo"/>
        </w:rPr>
        <w:lastRenderedPageBreak/>
        <w:t>Part 1</w:t>
      </w:r>
      <w:r w:rsidRPr="00411C9B">
        <w:tab/>
      </w:r>
      <w:r w:rsidR="00D22A8C" w:rsidRPr="00972FE4">
        <w:rPr>
          <w:rStyle w:val="CharPartText"/>
        </w:rPr>
        <w:t>Preliminary</w:t>
      </w:r>
      <w:bookmarkEnd w:id="2"/>
    </w:p>
    <w:p w14:paraId="240F75D1" w14:textId="22656109" w:rsidR="00602ADE" w:rsidRPr="00411C9B" w:rsidRDefault="00972FE4" w:rsidP="00972FE4">
      <w:pPr>
        <w:pStyle w:val="AH5Sec"/>
        <w:shd w:val="pct25" w:color="auto" w:fill="auto"/>
      </w:pPr>
      <w:bookmarkStart w:id="3" w:name="_Toc199492730"/>
      <w:r w:rsidRPr="00972FE4">
        <w:rPr>
          <w:rStyle w:val="CharSectNo"/>
        </w:rPr>
        <w:t>1</w:t>
      </w:r>
      <w:r w:rsidRPr="00411C9B">
        <w:tab/>
      </w:r>
      <w:r w:rsidR="00602ADE" w:rsidRPr="00411C9B">
        <w:t>Name of regulation</w:t>
      </w:r>
      <w:bookmarkEnd w:id="3"/>
    </w:p>
    <w:p w14:paraId="00278CA0" w14:textId="48EC0DB7" w:rsidR="00602ADE" w:rsidRPr="00411C9B" w:rsidRDefault="00602ADE">
      <w:pPr>
        <w:pStyle w:val="Amainreturn"/>
      </w:pPr>
      <w:r w:rsidRPr="00411C9B">
        <w:t xml:space="preserve">This regulation is the </w:t>
      </w:r>
      <w:r w:rsidRPr="00411C9B">
        <w:rPr>
          <w:i/>
        </w:rPr>
        <w:fldChar w:fldCharType="begin"/>
      </w:r>
      <w:r w:rsidRPr="00411C9B">
        <w:rPr>
          <w:i/>
        </w:rPr>
        <w:instrText xml:space="preserve"> REF citation \*charformat </w:instrText>
      </w:r>
      <w:r w:rsidRPr="00411C9B">
        <w:rPr>
          <w:i/>
        </w:rPr>
        <w:fldChar w:fldCharType="separate"/>
      </w:r>
      <w:r w:rsidR="00B91AC1" w:rsidRPr="00B91AC1">
        <w:rPr>
          <w:i/>
        </w:rPr>
        <w:t>Building and Construction Legislation Amendment Regulation 2025 (No 1)</w:t>
      </w:r>
      <w:r w:rsidRPr="00411C9B">
        <w:rPr>
          <w:i/>
        </w:rPr>
        <w:fldChar w:fldCharType="end"/>
      </w:r>
      <w:r w:rsidRPr="00411C9B">
        <w:rPr>
          <w:iCs/>
        </w:rPr>
        <w:t>.</w:t>
      </w:r>
    </w:p>
    <w:p w14:paraId="084A845C" w14:textId="04B4AD34" w:rsidR="00602ADE" w:rsidRPr="00411C9B" w:rsidRDefault="00972FE4" w:rsidP="00972FE4">
      <w:pPr>
        <w:pStyle w:val="AH5Sec"/>
        <w:shd w:val="pct25" w:color="auto" w:fill="auto"/>
      </w:pPr>
      <w:bookmarkStart w:id="4" w:name="_Toc199492731"/>
      <w:r w:rsidRPr="00972FE4">
        <w:rPr>
          <w:rStyle w:val="CharSectNo"/>
        </w:rPr>
        <w:t>2</w:t>
      </w:r>
      <w:r w:rsidRPr="00411C9B">
        <w:tab/>
      </w:r>
      <w:r w:rsidR="00602ADE" w:rsidRPr="00411C9B">
        <w:t>Commencement</w:t>
      </w:r>
      <w:bookmarkEnd w:id="4"/>
    </w:p>
    <w:p w14:paraId="2DC473AC" w14:textId="0E9A0BFC" w:rsidR="00602ADE" w:rsidRPr="00411C9B" w:rsidRDefault="00972FE4" w:rsidP="00972FE4">
      <w:pPr>
        <w:pStyle w:val="Amain"/>
      </w:pPr>
      <w:r>
        <w:tab/>
      </w:r>
      <w:r w:rsidRPr="00411C9B">
        <w:t>(1)</w:t>
      </w:r>
      <w:r w:rsidRPr="00411C9B">
        <w:tab/>
      </w:r>
      <w:r w:rsidR="00602ADE" w:rsidRPr="00411C9B">
        <w:t>This regulation</w:t>
      </w:r>
      <w:r w:rsidR="00AE1082" w:rsidRPr="00411C9B">
        <w:t xml:space="preserve"> (other than</w:t>
      </w:r>
      <w:r w:rsidR="00B04D08" w:rsidRPr="00411C9B">
        <w:t xml:space="preserve"> </w:t>
      </w:r>
      <w:r w:rsidR="00BA63CE" w:rsidRPr="00411C9B">
        <w:t>sections 4 to 6</w:t>
      </w:r>
      <w:r w:rsidR="00AE1082" w:rsidRPr="00411C9B">
        <w:t>)</w:t>
      </w:r>
      <w:r w:rsidR="00602ADE" w:rsidRPr="00411C9B">
        <w:t xml:space="preserve"> commences on the</w:t>
      </w:r>
      <w:r w:rsidR="00CF117C" w:rsidRPr="00411C9B">
        <w:t xml:space="preserve"> </w:t>
      </w:r>
      <w:r w:rsidR="00602ADE" w:rsidRPr="00411C9B">
        <w:t>day after its notification day.</w:t>
      </w:r>
    </w:p>
    <w:p w14:paraId="6DFB40C3" w14:textId="2D3BBC65" w:rsidR="00A3355D" w:rsidRPr="00411C9B" w:rsidRDefault="00602ADE" w:rsidP="009C7D46">
      <w:pPr>
        <w:pStyle w:val="aNote"/>
      </w:pPr>
      <w:r w:rsidRPr="00640D30">
        <w:rPr>
          <w:rStyle w:val="charItals"/>
        </w:rPr>
        <w:t>Note</w:t>
      </w:r>
      <w:r w:rsidRPr="00640D30">
        <w:rPr>
          <w:rStyle w:val="charItals"/>
        </w:rPr>
        <w:tab/>
      </w:r>
      <w:r w:rsidRPr="00411C9B">
        <w:t xml:space="preserve">The naming and commencement provisions automatically commence on the notification day (see </w:t>
      </w:r>
      <w:hyperlink r:id="rId25" w:tooltip="A2001-14" w:history="1">
        <w:r w:rsidR="00640D30" w:rsidRPr="00640D30">
          <w:rPr>
            <w:rStyle w:val="charCitHyperlinkAbbrev"/>
          </w:rPr>
          <w:t>Legislation Act</w:t>
        </w:r>
      </w:hyperlink>
      <w:r w:rsidRPr="00411C9B">
        <w:t>, s</w:t>
      </w:r>
      <w:r w:rsidR="00DD551F">
        <w:t xml:space="preserve"> </w:t>
      </w:r>
      <w:r w:rsidRPr="00411C9B">
        <w:t>75 (1)).</w:t>
      </w:r>
    </w:p>
    <w:p w14:paraId="62B1472B" w14:textId="79334B71" w:rsidR="00ED1CB5" w:rsidRPr="00411C9B" w:rsidRDefault="00972FE4" w:rsidP="00972FE4">
      <w:pPr>
        <w:pStyle w:val="Amain"/>
      </w:pPr>
      <w:r>
        <w:tab/>
      </w:r>
      <w:r w:rsidRPr="00411C9B">
        <w:t>(2)</w:t>
      </w:r>
      <w:r w:rsidRPr="00411C9B">
        <w:tab/>
      </w:r>
      <w:r w:rsidR="00B17C0D" w:rsidRPr="00411C9B">
        <w:t xml:space="preserve">Sections </w:t>
      </w:r>
      <w:r w:rsidR="00432047" w:rsidRPr="00411C9B">
        <w:t>4</w:t>
      </w:r>
      <w:r w:rsidR="00B17C0D" w:rsidRPr="00411C9B">
        <w:t xml:space="preserve"> </w:t>
      </w:r>
      <w:r w:rsidR="00D320D4" w:rsidRPr="00411C9B">
        <w:t>and</w:t>
      </w:r>
      <w:r w:rsidR="00B17C0D" w:rsidRPr="00411C9B">
        <w:t xml:space="preserve"> </w:t>
      </w:r>
      <w:r w:rsidR="002028A6" w:rsidRPr="00411C9B">
        <w:t>6</w:t>
      </w:r>
      <w:r w:rsidR="00B17C0D" w:rsidRPr="00411C9B">
        <w:t xml:space="preserve"> commence on the commencement of the </w:t>
      </w:r>
      <w:hyperlink r:id="rId26" w:tooltip="SL2024-25" w:history="1">
        <w:r w:rsidR="00F23F10" w:rsidRPr="00F23F10">
          <w:rPr>
            <w:rStyle w:val="charCitHyperlinkItal"/>
          </w:rPr>
          <w:t>Building (General) Amendment Regulation 2024 (No 2)</w:t>
        </w:r>
      </w:hyperlink>
      <w:r w:rsidR="00BA63CE" w:rsidRPr="00411C9B">
        <w:t>, section 4</w:t>
      </w:r>
      <w:r w:rsidR="00B17C0D" w:rsidRPr="00411C9B">
        <w:t>.</w:t>
      </w:r>
    </w:p>
    <w:p w14:paraId="4ADB73BA" w14:textId="6406BA7F" w:rsidR="002923FB" w:rsidRPr="00411C9B" w:rsidRDefault="00972FE4" w:rsidP="00972FE4">
      <w:pPr>
        <w:pStyle w:val="Amain"/>
      </w:pPr>
      <w:r>
        <w:tab/>
      </w:r>
      <w:r w:rsidRPr="00411C9B">
        <w:t>(3)</w:t>
      </w:r>
      <w:r w:rsidRPr="00411C9B">
        <w:tab/>
      </w:r>
      <w:r w:rsidR="00ED1CB5" w:rsidRPr="00411C9B">
        <w:t xml:space="preserve">Section </w:t>
      </w:r>
      <w:r w:rsidR="002028A6" w:rsidRPr="00411C9B">
        <w:t>5</w:t>
      </w:r>
      <w:r w:rsidR="00ED1CB5" w:rsidRPr="00411C9B">
        <w:t xml:space="preserve"> commences on the commencement of the </w:t>
      </w:r>
      <w:hyperlink r:id="rId27" w:tooltip="A2024-36" w:history="1">
        <w:r w:rsidR="00640D30" w:rsidRPr="00640D30">
          <w:rPr>
            <w:rStyle w:val="charCitHyperlinkItal"/>
          </w:rPr>
          <w:t>Property Developers Act 2024</w:t>
        </w:r>
      </w:hyperlink>
      <w:r w:rsidR="00ED1CB5" w:rsidRPr="00411C9B">
        <w:t>, schedule 2, amendment 2.26.</w:t>
      </w:r>
    </w:p>
    <w:p w14:paraId="2F4D1D4F" w14:textId="67897E68" w:rsidR="00602ADE" w:rsidRPr="00411C9B" w:rsidRDefault="00972FE4" w:rsidP="00972FE4">
      <w:pPr>
        <w:pStyle w:val="AH5Sec"/>
        <w:shd w:val="pct25" w:color="auto" w:fill="auto"/>
      </w:pPr>
      <w:bookmarkStart w:id="5" w:name="_Toc199492732"/>
      <w:r w:rsidRPr="00972FE4">
        <w:rPr>
          <w:rStyle w:val="CharSectNo"/>
        </w:rPr>
        <w:t>3</w:t>
      </w:r>
      <w:r w:rsidRPr="00411C9B">
        <w:tab/>
      </w:r>
      <w:r w:rsidR="00602ADE" w:rsidRPr="00411C9B">
        <w:t>Legislation amended</w:t>
      </w:r>
      <w:bookmarkEnd w:id="5"/>
    </w:p>
    <w:p w14:paraId="355B5E19" w14:textId="1419ACA8" w:rsidR="00CF117C" w:rsidRPr="00411C9B" w:rsidRDefault="00602ADE" w:rsidP="008358CC">
      <w:pPr>
        <w:pStyle w:val="Amainreturn"/>
      </w:pPr>
      <w:r w:rsidRPr="00411C9B">
        <w:t xml:space="preserve">This regulation amends the </w:t>
      </w:r>
      <w:r w:rsidR="00CF117C" w:rsidRPr="00411C9B">
        <w:t xml:space="preserve">following </w:t>
      </w:r>
      <w:r w:rsidR="002028A6" w:rsidRPr="00411C9B">
        <w:t>legislation</w:t>
      </w:r>
      <w:r w:rsidR="00CF117C" w:rsidRPr="00411C9B">
        <w:t>:</w:t>
      </w:r>
    </w:p>
    <w:p w14:paraId="64451499" w14:textId="789EA5CA" w:rsidR="00CF117C" w:rsidRPr="00640D30" w:rsidRDefault="00972FE4" w:rsidP="00972FE4">
      <w:pPr>
        <w:pStyle w:val="Amainbullet"/>
        <w:tabs>
          <w:tab w:val="left" w:pos="1500"/>
        </w:tabs>
      </w:pPr>
      <w:r w:rsidRPr="00640D30">
        <w:rPr>
          <w:rFonts w:ascii="Symbol" w:hAnsi="Symbol"/>
          <w:sz w:val="20"/>
        </w:rPr>
        <w:t></w:t>
      </w:r>
      <w:r w:rsidRPr="00640D30">
        <w:rPr>
          <w:rFonts w:ascii="Symbol" w:hAnsi="Symbol"/>
          <w:sz w:val="20"/>
        </w:rPr>
        <w:tab/>
      </w:r>
      <w:hyperlink r:id="rId28" w:tooltip="SL2008-3" w:history="1">
        <w:r w:rsidR="00640D30" w:rsidRPr="00640D30">
          <w:rPr>
            <w:rStyle w:val="charCitHyperlinkItal"/>
          </w:rPr>
          <w:t>Building (General) Regulation 2008</w:t>
        </w:r>
      </w:hyperlink>
    </w:p>
    <w:p w14:paraId="1DD0CDE2" w14:textId="55182EA3" w:rsidR="00CF117C" w:rsidRPr="00640D30" w:rsidRDefault="00972FE4" w:rsidP="00972FE4">
      <w:pPr>
        <w:pStyle w:val="Amainbullet"/>
        <w:tabs>
          <w:tab w:val="left" w:pos="1500"/>
        </w:tabs>
      </w:pPr>
      <w:r w:rsidRPr="00640D30">
        <w:rPr>
          <w:rFonts w:ascii="Symbol" w:hAnsi="Symbol"/>
          <w:sz w:val="20"/>
        </w:rPr>
        <w:t></w:t>
      </w:r>
      <w:r w:rsidRPr="00640D30">
        <w:rPr>
          <w:rFonts w:ascii="Symbol" w:hAnsi="Symbol"/>
          <w:sz w:val="20"/>
        </w:rPr>
        <w:tab/>
      </w:r>
      <w:hyperlink r:id="rId29" w:tooltip="SL2004-36" w:history="1">
        <w:r w:rsidR="00640D30" w:rsidRPr="00640D30">
          <w:rPr>
            <w:rStyle w:val="charCitHyperlinkItal"/>
          </w:rPr>
          <w:t>Construction Occupations (Licensing) Regulation 2004</w:t>
        </w:r>
      </w:hyperlink>
    </w:p>
    <w:p w14:paraId="3725B2DF" w14:textId="7B131F65" w:rsidR="00544877" w:rsidRPr="00411C9B" w:rsidRDefault="00972FE4" w:rsidP="00972FE4">
      <w:pPr>
        <w:pStyle w:val="Amainbullet"/>
        <w:tabs>
          <w:tab w:val="left" w:pos="1500"/>
        </w:tabs>
      </w:pPr>
      <w:r w:rsidRPr="00411C9B">
        <w:rPr>
          <w:rFonts w:ascii="Symbol" w:hAnsi="Symbol"/>
          <w:sz w:val="20"/>
        </w:rPr>
        <w:t></w:t>
      </w:r>
      <w:r w:rsidRPr="00411C9B">
        <w:rPr>
          <w:rFonts w:ascii="Symbol" w:hAnsi="Symbol"/>
          <w:sz w:val="20"/>
        </w:rPr>
        <w:tab/>
      </w:r>
      <w:hyperlink r:id="rId30" w:tooltip="SL2001-18" w:history="1">
        <w:r w:rsidR="00640D30" w:rsidRPr="00640D30">
          <w:rPr>
            <w:rStyle w:val="charCitHyperlinkItal"/>
          </w:rPr>
          <w:t>Gas Safety Regulation 2001</w:t>
        </w:r>
      </w:hyperlink>
      <w:r w:rsidR="00DD10C8" w:rsidRPr="00411C9B">
        <w:t>.</w:t>
      </w:r>
    </w:p>
    <w:p w14:paraId="5AB5DBFD" w14:textId="77777777" w:rsidR="00544877" w:rsidRPr="00411C9B" w:rsidRDefault="00544877" w:rsidP="00544877">
      <w:pPr>
        <w:pStyle w:val="PageBreak"/>
      </w:pPr>
      <w:r w:rsidRPr="00411C9B">
        <w:br w:type="page"/>
      </w:r>
    </w:p>
    <w:p w14:paraId="5E256A64" w14:textId="39B389AF" w:rsidR="005C63F0" w:rsidRPr="00972FE4" w:rsidRDefault="00972FE4" w:rsidP="00972FE4">
      <w:pPr>
        <w:pStyle w:val="AH2Part"/>
      </w:pPr>
      <w:bookmarkStart w:id="6" w:name="_Toc199492733"/>
      <w:r w:rsidRPr="00972FE4">
        <w:rPr>
          <w:rStyle w:val="CharPartNo"/>
        </w:rPr>
        <w:lastRenderedPageBreak/>
        <w:t>Part 2</w:t>
      </w:r>
      <w:r w:rsidRPr="00411C9B">
        <w:tab/>
      </w:r>
      <w:r w:rsidR="00544877" w:rsidRPr="00972FE4">
        <w:rPr>
          <w:rStyle w:val="CharPartText"/>
        </w:rPr>
        <w:t>Building (General) Regulation</w:t>
      </w:r>
      <w:r w:rsidR="00FE7DDC" w:rsidRPr="00972FE4">
        <w:rPr>
          <w:rStyle w:val="CharPartText"/>
        </w:rPr>
        <w:t> </w:t>
      </w:r>
      <w:r w:rsidR="00544877" w:rsidRPr="00972FE4">
        <w:rPr>
          <w:rStyle w:val="CharPartText"/>
        </w:rPr>
        <w:t>2008</w:t>
      </w:r>
      <w:bookmarkEnd w:id="6"/>
    </w:p>
    <w:p w14:paraId="37248956" w14:textId="0B04295D" w:rsidR="000E0A73" w:rsidRPr="00411C9B" w:rsidRDefault="00972FE4" w:rsidP="00972FE4">
      <w:pPr>
        <w:pStyle w:val="AH5Sec"/>
        <w:shd w:val="pct25" w:color="auto" w:fill="auto"/>
        <w:rPr>
          <w:color w:val="000000"/>
        </w:rPr>
      </w:pPr>
      <w:bookmarkStart w:id="7" w:name="_Toc199492734"/>
      <w:r w:rsidRPr="00972FE4">
        <w:rPr>
          <w:rStyle w:val="CharSectNo"/>
        </w:rPr>
        <w:t>4</w:t>
      </w:r>
      <w:r w:rsidRPr="00411C9B">
        <w:rPr>
          <w:color w:val="000000"/>
        </w:rPr>
        <w:tab/>
      </w:r>
      <w:r w:rsidR="000E0A73" w:rsidRPr="00411C9B">
        <w:rPr>
          <w:color w:val="000000"/>
        </w:rPr>
        <w:t>Section</w:t>
      </w:r>
      <w:r w:rsidR="00BA63CE" w:rsidRPr="00411C9B">
        <w:rPr>
          <w:color w:val="000000"/>
        </w:rPr>
        <w:t>s</w:t>
      </w:r>
      <w:r w:rsidR="000E0A73" w:rsidRPr="00411C9B">
        <w:rPr>
          <w:color w:val="000000"/>
        </w:rPr>
        <w:t xml:space="preserve"> 33AA</w:t>
      </w:r>
      <w:r w:rsidR="00BA63CE" w:rsidRPr="00411C9B">
        <w:rPr>
          <w:color w:val="000000"/>
        </w:rPr>
        <w:t xml:space="preserve"> and</w:t>
      </w:r>
      <w:r w:rsidR="00BA63CE" w:rsidRPr="00411C9B">
        <w:t xml:space="preserve"> 35AA</w:t>
      </w:r>
      <w:bookmarkEnd w:id="7"/>
    </w:p>
    <w:p w14:paraId="436CD500" w14:textId="40E344CB" w:rsidR="00160AB2" w:rsidRPr="00411C9B" w:rsidRDefault="000E0A73" w:rsidP="00BA63CE">
      <w:pPr>
        <w:pStyle w:val="direction"/>
      </w:pPr>
      <w:r w:rsidRPr="00411C9B">
        <w:t>omit</w:t>
      </w:r>
    </w:p>
    <w:p w14:paraId="701545F2" w14:textId="3F3262C6" w:rsidR="00B1169D" w:rsidRPr="00411C9B" w:rsidRDefault="00972FE4" w:rsidP="00972FE4">
      <w:pPr>
        <w:pStyle w:val="AH5Sec"/>
        <w:shd w:val="pct25" w:color="auto" w:fill="auto"/>
      </w:pPr>
      <w:bookmarkStart w:id="8" w:name="_Toc199492735"/>
      <w:r w:rsidRPr="00972FE4">
        <w:rPr>
          <w:rStyle w:val="CharSectNo"/>
        </w:rPr>
        <w:t>5</w:t>
      </w:r>
      <w:r w:rsidRPr="00411C9B">
        <w:tab/>
      </w:r>
      <w:r w:rsidR="00B1169D" w:rsidRPr="00411C9B">
        <w:t>Section 37A</w:t>
      </w:r>
      <w:bookmarkEnd w:id="8"/>
    </w:p>
    <w:p w14:paraId="6AFA8F91" w14:textId="53863CF4" w:rsidR="00D32474" w:rsidRPr="00411C9B" w:rsidRDefault="00D32474" w:rsidP="00D32474">
      <w:pPr>
        <w:pStyle w:val="direction"/>
        <w:rPr>
          <w:i w:val="0"/>
          <w:iCs/>
        </w:rPr>
      </w:pPr>
      <w:r w:rsidRPr="00411C9B">
        <w:t>substitute</w:t>
      </w:r>
    </w:p>
    <w:p w14:paraId="0813CAA2" w14:textId="2B80E8A1" w:rsidR="00D32474" w:rsidRPr="00411C9B" w:rsidRDefault="00D32474" w:rsidP="00D32474">
      <w:pPr>
        <w:pStyle w:val="IH5Sec"/>
        <w:rPr>
          <w:color w:val="000000"/>
        </w:rPr>
      </w:pPr>
      <w:r w:rsidRPr="00411C9B">
        <w:rPr>
          <w:color w:val="000000"/>
        </w:rPr>
        <w:t>37A</w:t>
      </w:r>
      <w:r w:rsidRPr="00411C9B">
        <w:rPr>
          <w:color w:val="000000"/>
        </w:rPr>
        <w:tab/>
        <w:t xml:space="preserve">People excluded—Act, s 84, def </w:t>
      </w:r>
      <w:r w:rsidRPr="00640D30">
        <w:rPr>
          <w:rStyle w:val="charItals"/>
        </w:rPr>
        <w:t>property developer</w:t>
      </w:r>
      <w:r w:rsidRPr="00411C9B">
        <w:rPr>
          <w:color w:val="000000"/>
        </w:rPr>
        <w:t>, par</w:t>
      </w:r>
      <w:r w:rsidR="00FE7DDC">
        <w:rPr>
          <w:color w:val="000000"/>
        </w:rPr>
        <w:t> </w:t>
      </w:r>
      <w:r w:rsidRPr="00411C9B">
        <w:rPr>
          <w:color w:val="000000"/>
        </w:rPr>
        <w:t>(b) (iii)</w:t>
      </w:r>
    </w:p>
    <w:p w14:paraId="4F997520" w14:textId="005FEAB4" w:rsidR="00B1169D" w:rsidRPr="00411C9B" w:rsidRDefault="00D32474" w:rsidP="00D32474">
      <w:pPr>
        <w:pStyle w:val="Amainreturn"/>
        <w:rPr>
          <w:color w:val="000000"/>
        </w:rPr>
      </w:pPr>
      <w:r w:rsidRPr="00411C9B">
        <w:rPr>
          <w:color w:val="000000"/>
        </w:rPr>
        <w:t xml:space="preserve">A person is taken to be excluded if the person is excluded under the </w:t>
      </w:r>
      <w:hyperlink r:id="rId31" w:tooltip="A2024-36" w:history="1">
        <w:r w:rsidR="00640D30" w:rsidRPr="00640D30">
          <w:rPr>
            <w:rStyle w:val="charCitHyperlinkItal"/>
          </w:rPr>
          <w:t>Property Developers Act</w:t>
        </w:r>
        <w:r w:rsidR="00254D24">
          <w:rPr>
            <w:rStyle w:val="charCitHyperlinkItal"/>
          </w:rPr>
          <w:t xml:space="preserve"> </w:t>
        </w:r>
        <w:r w:rsidR="00640D30" w:rsidRPr="00640D30">
          <w:rPr>
            <w:rStyle w:val="charCitHyperlinkItal"/>
          </w:rPr>
          <w:t>2024</w:t>
        </w:r>
      </w:hyperlink>
      <w:r w:rsidRPr="00411C9B">
        <w:rPr>
          <w:color w:val="000000"/>
        </w:rPr>
        <w:t>, section 46 (2).</w:t>
      </w:r>
    </w:p>
    <w:p w14:paraId="5DD7A000" w14:textId="64056CF8" w:rsidR="00BA63CE" w:rsidRPr="00411C9B" w:rsidRDefault="00972FE4" w:rsidP="00972FE4">
      <w:pPr>
        <w:pStyle w:val="AH5Sec"/>
        <w:shd w:val="pct25" w:color="auto" w:fill="auto"/>
      </w:pPr>
      <w:bookmarkStart w:id="9" w:name="_Toc199492736"/>
      <w:r w:rsidRPr="00972FE4">
        <w:rPr>
          <w:rStyle w:val="CharSectNo"/>
        </w:rPr>
        <w:t>6</w:t>
      </w:r>
      <w:r w:rsidRPr="00411C9B">
        <w:tab/>
      </w:r>
      <w:r w:rsidR="00BA63CE" w:rsidRPr="00411C9B">
        <w:t>Dictionary, note 2</w:t>
      </w:r>
      <w:bookmarkEnd w:id="9"/>
    </w:p>
    <w:p w14:paraId="71AC295C" w14:textId="74139C28" w:rsidR="00BA63CE" w:rsidRPr="00411C9B" w:rsidRDefault="00BA63CE" w:rsidP="00BA63CE">
      <w:pPr>
        <w:pStyle w:val="direction"/>
      </w:pPr>
      <w:r w:rsidRPr="00411C9B">
        <w:t>omit</w:t>
      </w:r>
    </w:p>
    <w:p w14:paraId="4421025F" w14:textId="47F3836B" w:rsidR="00BA63CE" w:rsidRPr="00411C9B" w:rsidRDefault="00972FE4" w:rsidP="00972FE4">
      <w:pPr>
        <w:pStyle w:val="aNoteBulletss"/>
        <w:tabs>
          <w:tab w:val="left" w:pos="2300"/>
        </w:tabs>
      </w:pPr>
      <w:r w:rsidRPr="00411C9B">
        <w:rPr>
          <w:rFonts w:ascii="Symbol" w:hAnsi="Symbol"/>
        </w:rPr>
        <w:t></w:t>
      </w:r>
      <w:r w:rsidRPr="00411C9B">
        <w:rPr>
          <w:rFonts w:ascii="Symbol" w:hAnsi="Symbol"/>
        </w:rPr>
        <w:tab/>
      </w:r>
      <w:r w:rsidR="00BA63CE" w:rsidRPr="00411C9B">
        <w:t>public servant</w:t>
      </w:r>
    </w:p>
    <w:p w14:paraId="361BB440" w14:textId="68C6D138" w:rsidR="005C63F0" w:rsidRPr="00411C9B" w:rsidRDefault="005C63F0" w:rsidP="005C63F0">
      <w:pPr>
        <w:pStyle w:val="PageBreak"/>
      </w:pPr>
      <w:r w:rsidRPr="00411C9B">
        <w:br w:type="page"/>
      </w:r>
    </w:p>
    <w:p w14:paraId="3DE038C2" w14:textId="3F3AA5B2" w:rsidR="006F79BD" w:rsidRPr="00972FE4" w:rsidRDefault="00972FE4" w:rsidP="00972FE4">
      <w:pPr>
        <w:pStyle w:val="AH2Part"/>
      </w:pPr>
      <w:bookmarkStart w:id="10" w:name="_Toc199492737"/>
      <w:r w:rsidRPr="00972FE4">
        <w:rPr>
          <w:rStyle w:val="CharPartNo"/>
        </w:rPr>
        <w:lastRenderedPageBreak/>
        <w:t>Part 3</w:t>
      </w:r>
      <w:r w:rsidRPr="00411C9B">
        <w:tab/>
      </w:r>
      <w:r w:rsidR="005C63F0" w:rsidRPr="00972FE4">
        <w:rPr>
          <w:rStyle w:val="CharPartText"/>
        </w:rPr>
        <w:t>Construction Occupations (Licensing) Regulation 2004</w:t>
      </w:r>
      <w:bookmarkEnd w:id="10"/>
    </w:p>
    <w:p w14:paraId="6B11EED1" w14:textId="253361C6" w:rsidR="00DC5C45" w:rsidRPr="00411C9B" w:rsidRDefault="00972FE4" w:rsidP="00972FE4">
      <w:pPr>
        <w:pStyle w:val="AH5Sec"/>
        <w:shd w:val="pct25" w:color="auto" w:fill="auto"/>
      </w:pPr>
      <w:bookmarkStart w:id="11" w:name="_Toc199492738"/>
      <w:r w:rsidRPr="00972FE4">
        <w:rPr>
          <w:rStyle w:val="CharSectNo"/>
        </w:rPr>
        <w:t>7</w:t>
      </w:r>
      <w:r w:rsidRPr="00411C9B">
        <w:tab/>
      </w:r>
      <w:r w:rsidR="00DC5C45" w:rsidRPr="00411C9B">
        <w:t>Section 13</w:t>
      </w:r>
      <w:r w:rsidR="00DD10C8" w:rsidRPr="00411C9B">
        <w:t xml:space="preserve"> </w:t>
      </w:r>
      <w:r w:rsidR="00DC5C45" w:rsidRPr="00411C9B">
        <w:t>(5) to (7)</w:t>
      </w:r>
      <w:bookmarkEnd w:id="11"/>
    </w:p>
    <w:p w14:paraId="63427110" w14:textId="28E6D4A0" w:rsidR="00DC5C45" w:rsidRPr="00411C9B" w:rsidRDefault="00DC5C45" w:rsidP="00DC5C45">
      <w:pPr>
        <w:pStyle w:val="direction"/>
      </w:pPr>
      <w:r w:rsidRPr="00411C9B">
        <w:t>omit</w:t>
      </w:r>
    </w:p>
    <w:p w14:paraId="19A2A39B" w14:textId="1D92D649" w:rsidR="00607207" w:rsidRPr="00411C9B" w:rsidRDefault="00972FE4" w:rsidP="00972FE4">
      <w:pPr>
        <w:pStyle w:val="AH5Sec"/>
        <w:shd w:val="pct25" w:color="auto" w:fill="auto"/>
      </w:pPr>
      <w:bookmarkStart w:id="12" w:name="_Toc199492739"/>
      <w:r w:rsidRPr="00972FE4">
        <w:rPr>
          <w:rStyle w:val="CharSectNo"/>
        </w:rPr>
        <w:t>8</w:t>
      </w:r>
      <w:r w:rsidRPr="00411C9B">
        <w:tab/>
      </w:r>
      <w:r w:rsidR="005A54DB" w:rsidRPr="00411C9B">
        <w:t xml:space="preserve">New </w:t>
      </w:r>
      <w:r w:rsidR="000E0A73" w:rsidRPr="00411C9B">
        <w:t>s</w:t>
      </w:r>
      <w:r w:rsidR="005A54DB" w:rsidRPr="00411C9B">
        <w:t>ection 45A</w:t>
      </w:r>
      <w:bookmarkEnd w:id="12"/>
    </w:p>
    <w:p w14:paraId="054D0297" w14:textId="2F76C9F6" w:rsidR="00D82DB6" w:rsidRPr="00411C9B" w:rsidRDefault="00577284" w:rsidP="00D82DB6">
      <w:pPr>
        <w:pStyle w:val="direction"/>
      </w:pPr>
      <w:r w:rsidRPr="00411C9B">
        <w:t xml:space="preserve">in part 7, </w:t>
      </w:r>
      <w:r w:rsidR="00CA6B79" w:rsidRPr="00411C9B">
        <w:t>i</w:t>
      </w:r>
      <w:r w:rsidR="00D82DB6" w:rsidRPr="00411C9B">
        <w:t>nsert</w:t>
      </w:r>
    </w:p>
    <w:p w14:paraId="15CB05E5" w14:textId="408B9F14" w:rsidR="005A54DB" w:rsidRPr="00411C9B" w:rsidRDefault="005A54DB" w:rsidP="003935CC">
      <w:pPr>
        <w:pStyle w:val="IH5Sec"/>
      </w:pPr>
      <w:r w:rsidRPr="00411C9B">
        <w:t>45A</w:t>
      </w:r>
      <w:r w:rsidRPr="00411C9B">
        <w:tab/>
        <w:t xml:space="preserve">Applying, adopting or incorporating documents in </w:t>
      </w:r>
      <w:r w:rsidR="00A0196C" w:rsidRPr="00411C9B">
        <w:t>statutory instruments</w:t>
      </w:r>
    </w:p>
    <w:p w14:paraId="3F43F50B" w14:textId="33DFBB4C" w:rsidR="00CA6B79" w:rsidRPr="00411C9B" w:rsidRDefault="00CA6B79" w:rsidP="00CA6B79">
      <w:pPr>
        <w:pStyle w:val="IMain"/>
      </w:pPr>
      <w:r w:rsidRPr="00411C9B">
        <w:tab/>
        <w:t>(</w:t>
      </w:r>
      <w:r w:rsidR="003935CC" w:rsidRPr="00411C9B">
        <w:t>1</w:t>
      </w:r>
      <w:r w:rsidRPr="00411C9B">
        <w:t>)</w:t>
      </w:r>
      <w:r w:rsidRPr="00411C9B">
        <w:tab/>
        <w:t xml:space="preserve">A </w:t>
      </w:r>
      <w:r w:rsidR="009760F5" w:rsidRPr="00411C9B">
        <w:t>statutory instrument</w:t>
      </w:r>
      <w:r w:rsidR="003935CC" w:rsidRPr="00411C9B">
        <w:t xml:space="preserve"> made under this regulation</w:t>
      </w:r>
      <w:r w:rsidRPr="00411C9B">
        <w:t xml:space="preserve"> may apply, adopt or incorporate (with or without change or modification)—</w:t>
      </w:r>
    </w:p>
    <w:p w14:paraId="203116C5" w14:textId="7C0B10A7" w:rsidR="0081676F" w:rsidRPr="00411C9B" w:rsidRDefault="0081676F" w:rsidP="0081676F">
      <w:pPr>
        <w:pStyle w:val="Ipara"/>
      </w:pPr>
      <w:r w:rsidRPr="00411C9B">
        <w:tab/>
        <w:t>(a)</w:t>
      </w:r>
      <w:r w:rsidRPr="00411C9B">
        <w:tab/>
      </w:r>
      <w:r w:rsidR="00CA6B79" w:rsidRPr="00411C9B">
        <w:t xml:space="preserve">a law, an Australian Standard or </w:t>
      </w:r>
      <w:r w:rsidR="00756B18" w:rsidRPr="00411C9B">
        <w:t xml:space="preserve">an </w:t>
      </w:r>
      <w:r w:rsidR="00CA6B79" w:rsidRPr="00411C9B">
        <w:t>Australian/New Zealand Standard</w:t>
      </w:r>
      <w:r w:rsidR="00756B18" w:rsidRPr="00411C9B">
        <w:t xml:space="preserve"> as in force from time to time</w:t>
      </w:r>
      <w:r w:rsidR="00CA6B79" w:rsidRPr="00411C9B">
        <w:t>; or</w:t>
      </w:r>
    </w:p>
    <w:p w14:paraId="1CA9462C" w14:textId="213F747E" w:rsidR="001D7296" w:rsidRPr="00411C9B" w:rsidRDefault="0081676F" w:rsidP="00756B18">
      <w:pPr>
        <w:pStyle w:val="Ipara"/>
      </w:pPr>
      <w:r w:rsidRPr="00411C9B">
        <w:tab/>
        <w:t>(b)</w:t>
      </w:r>
      <w:r w:rsidRPr="00411C9B">
        <w:tab/>
      </w:r>
      <w:r w:rsidR="00CA6B79" w:rsidRPr="00411C9B">
        <w:t>another instrument</w:t>
      </w:r>
      <w:r w:rsidR="00756B18" w:rsidRPr="00411C9B">
        <w:t xml:space="preserve"> as in force from time to time</w:t>
      </w:r>
      <w:r w:rsidR="001D7296" w:rsidRPr="00411C9B">
        <w:t>.</w:t>
      </w:r>
    </w:p>
    <w:p w14:paraId="03FE0811" w14:textId="683A14E2" w:rsidR="00C37D70" w:rsidRPr="00411C9B" w:rsidRDefault="00CA6B79" w:rsidP="00C37D70">
      <w:pPr>
        <w:pStyle w:val="IMain"/>
      </w:pPr>
      <w:r w:rsidRPr="00411C9B">
        <w:tab/>
        <w:t>(</w:t>
      </w:r>
      <w:r w:rsidR="00FE7DDC">
        <w:t>2</w:t>
      </w:r>
      <w:r w:rsidRPr="00411C9B">
        <w:t>)</w:t>
      </w:r>
      <w:r w:rsidRPr="00411C9B">
        <w:tab/>
        <w:t xml:space="preserve">The </w:t>
      </w:r>
      <w:hyperlink r:id="rId32" w:tooltip="A2001-14" w:history="1">
        <w:r w:rsidR="00640D30" w:rsidRPr="00640D30">
          <w:rPr>
            <w:rStyle w:val="charCitHyperlinkAbbrev"/>
          </w:rPr>
          <w:t>Legislation Act</w:t>
        </w:r>
      </w:hyperlink>
      <w:r w:rsidRPr="00411C9B">
        <w:t>, section 47</w:t>
      </w:r>
      <w:r w:rsidR="0022003D" w:rsidRPr="00411C9B">
        <w:t xml:space="preserve"> (5) </w:t>
      </w:r>
      <w:r w:rsidR="00DF168E" w:rsidRPr="00411C9B">
        <w:t>and</w:t>
      </w:r>
      <w:r w:rsidR="003935CC" w:rsidRPr="00411C9B">
        <w:t xml:space="preserve"> </w:t>
      </w:r>
      <w:r w:rsidRPr="00411C9B">
        <w:t>(6) do not apply to a</w:t>
      </w:r>
      <w:r w:rsidR="009E56B1" w:rsidRPr="00411C9B">
        <w:t xml:space="preserve"> document</w:t>
      </w:r>
      <w:r w:rsidRPr="00411C9B">
        <w:t xml:space="preserve"> applied, adopted or incorporated under subsection (</w:t>
      </w:r>
      <w:r w:rsidR="0087681C" w:rsidRPr="00411C9B">
        <w:t>1</w:t>
      </w:r>
      <w:r w:rsidRPr="00411C9B">
        <w:t>)</w:t>
      </w:r>
      <w:r w:rsidR="00756B18" w:rsidRPr="00411C9B">
        <w:t xml:space="preserve"> or under the </w:t>
      </w:r>
      <w:hyperlink r:id="rId33" w:tooltip="A2001-14" w:history="1">
        <w:r w:rsidR="00640D30" w:rsidRPr="00640D30">
          <w:rPr>
            <w:rStyle w:val="charCitHyperlinkAbbrev"/>
          </w:rPr>
          <w:t>Legislation Act</w:t>
        </w:r>
      </w:hyperlink>
      <w:r w:rsidR="00756B18" w:rsidRPr="00411C9B">
        <w:t>, section 47 (3)</w:t>
      </w:r>
      <w:r w:rsidRPr="00411C9B">
        <w:t>.</w:t>
      </w:r>
    </w:p>
    <w:p w14:paraId="0DB2532F" w14:textId="57C7D08F" w:rsidR="00577284" w:rsidRPr="00411C9B" w:rsidRDefault="00577284" w:rsidP="00577284">
      <w:pPr>
        <w:pStyle w:val="aNote"/>
      </w:pPr>
      <w:r w:rsidRPr="00411C9B">
        <w:rPr>
          <w:rStyle w:val="charItals"/>
        </w:rPr>
        <w:t>Note</w:t>
      </w:r>
      <w:r w:rsidRPr="00411C9B">
        <w:tab/>
        <w:t xml:space="preserve">The </w:t>
      </w:r>
      <w:r w:rsidRPr="00411C9B">
        <w:rPr>
          <w:snapToGrid w:val="0"/>
        </w:rPr>
        <w:t xml:space="preserve">document does not need to be notified under the </w:t>
      </w:r>
      <w:hyperlink r:id="rId34" w:tooltip="A2001-14" w:history="1">
        <w:r w:rsidR="00640D30" w:rsidRPr="00640D30">
          <w:rPr>
            <w:rStyle w:val="charCitHyperlinkAbbrev"/>
          </w:rPr>
          <w:t>Legislation Act</w:t>
        </w:r>
      </w:hyperlink>
      <w:r w:rsidRPr="00411C9B">
        <w:rPr>
          <w:snapToGrid w:val="0"/>
        </w:rPr>
        <w:t xml:space="preserve"> because s 47 (5) and (6)</w:t>
      </w:r>
      <w:r w:rsidRPr="00411C9B">
        <w:t xml:space="preserve"> do not apply (see </w:t>
      </w:r>
      <w:hyperlink r:id="rId35" w:tooltip="A2001-14" w:history="1">
        <w:r w:rsidR="00640D30" w:rsidRPr="00640D30">
          <w:rPr>
            <w:rStyle w:val="charCitHyperlinkAbbrev"/>
          </w:rPr>
          <w:t>Legislation Act</w:t>
        </w:r>
      </w:hyperlink>
      <w:r w:rsidRPr="00411C9B">
        <w:t>, s 47 (7)).</w:t>
      </w:r>
    </w:p>
    <w:p w14:paraId="19E10272" w14:textId="20FB80D1" w:rsidR="00CA6B79" w:rsidRPr="00411C9B" w:rsidRDefault="00CA6B79" w:rsidP="00CA6B79">
      <w:pPr>
        <w:pStyle w:val="IMain"/>
      </w:pPr>
      <w:r w:rsidRPr="00411C9B">
        <w:tab/>
        <w:t>(</w:t>
      </w:r>
      <w:r w:rsidR="00DF168E" w:rsidRPr="00411C9B">
        <w:t>3</w:t>
      </w:r>
      <w:r w:rsidRPr="00411C9B">
        <w:t>)</w:t>
      </w:r>
      <w:r w:rsidRPr="00411C9B">
        <w:tab/>
        <w:t xml:space="preserve">The </w:t>
      </w:r>
      <w:r w:rsidR="00A91477" w:rsidRPr="00A91477">
        <w:t>director-general</w:t>
      </w:r>
      <w:r w:rsidRPr="00411C9B">
        <w:t xml:space="preserve"> must ensure that an instrument applied, adopted or incorporated under subsection (</w:t>
      </w:r>
      <w:r w:rsidR="0087681C" w:rsidRPr="00411C9B">
        <w:t>1</w:t>
      </w:r>
      <w:r w:rsidRPr="00411C9B">
        <w:t xml:space="preserve">) </w:t>
      </w:r>
      <w:r w:rsidR="002F2327" w:rsidRPr="00411C9B">
        <w:t xml:space="preserve">(b) </w:t>
      </w:r>
      <w:r w:rsidRPr="00411C9B">
        <w:t>is—</w:t>
      </w:r>
    </w:p>
    <w:p w14:paraId="273D5BB6" w14:textId="0A1C3659" w:rsidR="00055680" w:rsidRPr="00411C9B" w:rsidRDefault="009F422D" w:rsidP="009F422D">
      <w:pPr>
        <w:pStyle w:val="Ipara"/>
      </w:pPr>
      <w:r w:rsidRPr="00411C9B">
        <w:tab/>
        <w:t>(a)</w:t>
      </w:r>
      <w:r w:rsidRPr="00411C9B">
        <w:tab/>
      </w:r>
      <w:r w:rsidR="00C168AF" w:rsidRPr="00411C9B">
        <w:t>available for inspection by anyone without charge during ordinary business hours at an ACT government office; or</w:t>
      </w:r>
    </w:p>
    <w:p w14:paraId="0544FA49" w14:textId="1349F1E1" w:rsidR="00C168AF" w:rsidRPr="00411C9B" w:rsidRDefault="009F422D" w:rsidP="009F422D">
      <w:pPr>
        <w:pStyle w:val="Ipara"/>
      </w:pPr>
      <w:r w:rsidRPr="00411C9B">
        <w:tab/>
        <w:t>(b)</w:t>
      </w:r>
      <w:r w:rsidRPr="00411C9B">
        <w:tab/>
      </w:r>
      <w:r w:rsidR="00C168AF" w:rsidRPr="00411C9B">
        <w:t>accessible on an ACT government website, or by a link on an ACT government website.</w:t>
      </w:r>
    </w:p>
    <w:p w14:paraId="0BF4E726" w14:textId="22DB9332" w:rsidR="00C945FB" w:rsidRPr="00411C9B" w:rsidRDefault="00C168AF" w:rsidP="00254D24">
      <w:pPr>
        <w:pStyle w:val="IMain"/>
        <w:keepLines/>
      </w:pPr>
      <w:r w:rsidRPr="00411C9B">
        <w:lastRenderedPageBreak/>
        <w:tab/>
        <w:t>(</w:t>
      </w:r>
      <w:r w:rsidR="00DF168E" w:rsidRPr="00411C9B">
        <w:t>4</w:t>
      </w:r>
      <w:r w:rsidRPr="00411C9B">
        <w:t>)</w:t>
      </w:r>
      <w:r w:rsidRPr="00411C9B">
        <w:tab/>
      </w:r>
      <w:r w:rsidR="005A54DB" w:rsidRPr="00411C9B">
        <w:t>An instrument applied, adopted or incorporated under subsection</w:t>
      </w:r>
      <w:r w:rsidR="008F4DFF">
        <w:t> </w:t>
      </w:r>
      <w:r w:rsidR="005A54DB" w:rsidRPr="00411C9B">
        <w:t>(</w:t>
      </w:r>
      <w:r w:rsidR="0087681C" w:rsidRPr="00411C9B">
        <w:t>1</w:t>
      </w:r>
      <w:r w:rsidR="005A54DB" w:rsidRPr="00411C9B">
        <w:t>)</w:t>
      </w:r>
      <w:r w:rsidR="008F4DFF">
        <w:t> </w:t>
      </w:r>
      <w:r w:rsidR="009F422D" w:rsidRPr="00411C9B">
        <w:t>(b)</w:t>
      </w:r>
      <w:r w:rsidR="005A54DB" w:rsidRPr="00411C9B">
        <w:t xml:space="preserve"> is not enforceable by or against the Territory or anyone else unless it is made available in accordance with subsection</w:t>
      </w:r>
      <w:r w:rsidR="008F4DFF">
        <w:t> </w:t>
      </w:r>
      <w:r w:rsidR="005A54DB" w:rsidRPr="00411C9B">
        <w:t>(</w:t>
      </w:r>
      <w:r w:rsidR="00DF168E" w:rsidRPr="00411C9B">
        <w:t>3</w:t>
      </w:r>
      <w:r w:rsidR="005A54DB" w:rsidRPr="00411C9B">
        <w:t>).</w:t>
      </w:r>
    </w:p>
    <w:p w14:paraId="028ABA4B" w14:textId="6F99C509" w:rsidR="005C63F0" w:rsidRPr="00411C9B" w:rsidRDefault="005C63F0" w:rsidP="005C63F0">
      <w:pPr>
        <w:pStyle w:val="PageBreak"/>
      </w:pPr>
      <w:r w:rsidRPr="00411C9B">
        <w:br w:type="page"/>
      </w:r>
    </w:p>
    <w:p w14:paraId="4368FFCA" w14:textId="26D6E819" w:rsidR="00B44A5A" w:rsidRPr="00972FE4" w:rsidRDefault="00972FE4" w:rsidP="00972FE4">
      <w:pPr>
        <w:pStyle w:val="AH2Part"/>
      </w:pPr>
      <w:bookmarkStart w:id="13" w:name="_Toc199492740"/>
      <w:r w:rsidRPr="00972FE4">
        <w:rPr>
          <w:rStyle w:val="CharPartNo"/>
        </w:rPr>
        <w:lastRenderedPageBreak/>
        <w:t>Part 4</w:t>
      </w:r>
      <w:r w:rsidRPr="00411C9B">
        <w:tab/>
      </w:r>
      <w:r w:rsidR="005C63F0" w:rsidRPr="00972FE4">
        <w:rPr>
          <w:rStyle w:val="CharPartText"/>
        </w:rPr>
        <w:t>Gas Safety Regulation 2001</w:t>
      </w:r>
      <w:bookmarkEnd w:id="13"/>
    </w:p>
    <w:p w14:paraId="3CB3A4EE" w14:textId="1C48905C" w:rsidR="00774CF5" w:rsidRPr="00411C9B" w:rsidRDefault="00972FE4" w:rsidP="00972FE4">
      <w:pPr>
        <w:pStyle w:val="AH5Sec"/>
        <w:shd w:val="pct25" w:color="auto" w:fill="auto"/>
      </w:pPr>
      <w:bookmarkStart w:id="14" w:name="_Toc199492741"/>
      <w:r w:rsidRPr="00972FE4">
        <w:rPr>
          <w:rStyle w:val="CharSectNo"/>
        </w:rPr>
        <w:t>9</w:t>
      </w:r>
      <w:r w:rsidRPr="00411C9B">
        <w:tab/>
      </w:r>
      <w:r w:rsidR="00774CF5" w:rsidRPr="00411C9B">
        <w:t xml:space="preserve">Section 17 </w:t>
      </w:r>
      <w:r w:rsidR="001F4F46" w:rsidRPr="00411C9B">
        <w:t>heading</w:t>
      </w:r>
      <w:bookmarkEnd w:id="14"/>
    </w:p>
    <w:p w14:paraId="2F3CA7BE" w14:textId="1CE271D4" w:rsidR="00774CF5" w:rsidRPr="00411C9B" w:rsidRDefault="006D52A8" w:rsidP="009A17EA">
      <w:pPr>
        <w:pStyle w:val="direction"/>
      </w:pPr>
      <w:r w:rsidRPr="00411C9B">
        <w:t>substitute</w:t>
      </w:r>
    </w:p>
    <w:p w14:paraId="5511C0FD" w14:textId="4DBF3FBB" w:rsidR="009A17EA" w:rsidRPr="00411C9B" w:rsidRDefault="006D52A8" w:rsidP="006D52A8">
      <w:pPr>
        <w:pStyle w:val="IH5Sec"/>
      </w:pPr>
      <w:r w:rsidRPr="00411C9B">
        <w:t>17</w:t>
      </w:r>
      <w:r w:rsidRPr="00411C9B">
        <w:tab/>
        <w:t>Construction occupations registrar may direct testing of consumer piping system or medical gas system</w:t>
      </w:r>
    </w:p>
    <w:p w14:paraId="10878F39" w14:textId="460DD8F2" w:rsidR="00773D74" w:rsidRPr="00411C9B" w:rsidRDefault="00972FE4" w:rsidP="00972FE4">
      <w:pPr>
        <w:pStyle w:val="AH5Sec"/>
        <w:shd w:val="pct25" w:color="auto" w:fill="auto"/>
      </w:pPr>
      <w:bookmarkStart w:id="15" w:name="_Toc199492742"/>
      <w:r w:rsidRPr="00972FE4">
        <w:rPr>
          <w:rStyle w:val="CharSectNo"/>
        </w:rPr>
        <w:t>10</w:t>
      </w:r>
      <w:r w:rsidRPr="00411C9B">
        <w:tab/>
      </w:r>
      <w:r w:rsidR="00773D74" w:rsidRPr="00411C9B">
        <w:t>Section 17 (1)</w:t>
      </w:r>
      <w:bookmarkEnd w:id="15"/>
    </w:p>
    <w:p w14:paraId="38CF30AD" w14:textId="76402117" w:rsidR="00774CF5" w:rsidRPr="00411C9B" w:rsidRDefault="00773D74" w:rsidP="00773D74">
      <w:pPr>
        <w:pStyle w:val="direction"/>
      </w:pPr>
      <w:r w:rsidRPr="00411C9B">
        <w:t>after</w:t>
      </w:r>
    </w:p>
    <w:p w14:paraId="36F49307" w14:textId="1DAC5B29" w:rsidR="00773D74" w:rsidRPr="00411C9B" w:rsidRDefault="00773D74" w:rsidP="00773D74">
      <w:pPr>
        <w:pStyle w:val="Amainreturn"/>
      </w:pPr>
      <w:r w:rsidRPr="00411C9B">
        <w:t>consumer piping system</w:t>
      </w:r>
    </w:p>
    <w:p w14:paraId="3231C363" w14:textId="3A216C21" w:rsidR="00773D74" w:rsidRPr="00411C9B" w:rsidRDefault="00773D74" w:rsidP="00773D74">
      <w:pPr>
        <w:pStyle w:val="direction"/>
      </w:pPr>
      <w:r w:rsidRPr="00411C9B">
        <w:t>insert</w:t>
      </w:r>
    </w:p>
    <w:p w14:paraId="0F673003" w14:textId="1B75BA8C" w:rsidR="00FB4776" w:rsidRPr="00411C9B" w:rsidRDefault="00773D74" w:rsidP="009F422D">
      <w:pPr>
        <w:pStyle w:val="Amainreturn"/>
      </w:pPr>
      <w:r w:rsidRPr="00411C9B">
        <w:t>or medical gas system</w:t>
      </w:r>
    </w:p>
    <w:p w14:paraId="3B5F69DE" w14:textId="6DCF5572" w:rsidR="00FB4776" w:rsidRPr="00411C9B" w:rsidRDefault="00972FE4" w:rsidP="00972FE4">
      <w:pPr>
        <w:pStyle w:val="AH5Sec"/>
        <w:shd w:val="pct25" w:color="auto" w:fill="auto"/>
      </w:pPr>
      <w:bookmarkStart w:id="16" w:name="_Toc199492743"/>
      <w:r w:rsidRPr="00972FE4">
        <w:rPr>
          <w:rStyle w:val="CharSectNo"/>
        </w:rPr>
        <w:t>11</w:t>
      </w:r>
      <w:r w:rsidRPr="00411C9B">
        <w:tab/>
      </w:r>
      <w:r w:rsidR="00FB4776" w:rsidRPr="00411C9B">
        <w:t>Section 17 (2)</w:t>
      </w:r>
      <w:bookmarkEnd w:id="16"/>
    </w:p>
    <w:p w14:paraId="566D3939" w14:textId="77777777" w:rsidR="00FB4776" w:rsidRPr="00411C9B" w:rsidRDefault="00FB4776" w:rsidP="00FB4776">
      <w:pPr>
        <w:pStyle w:val="direction"/>
      </w:pPr>
      <w:r w:rsidRPr="00411C9B">
        <w:t>substitute</w:t>
      </w:r>
    </w:p>
    <w:p w14:paraId="37542A0A" w14:textId="503F8BCF" w:rsidR="00FB4776" w:rsidRPr="00411C9B" w:rsidRDefault="00FB4776" w:rsidP="00FB4776">
      <w:pPr>
        <w:pStyle w:val="IMain"/>
      </w:pPr>
      <w:r w:rsidRPr="00411C9B">
        <w:tab/>
        <w:t>(2)</w:t>
      </w:r>
      <w:r w:rsidRPr="00411C9B">
        <w:tab/>
        <w:t>The construction occupations registrar may</w:t>
      </w:r>
      <w:r w:rsidR="000071CC" w:rsidRPr="00411C9B">
        <w:t>, by written notice,</w:t>
      </w:r>
      <w:r w:rsidRPr="00411C9B">
        <w:t xml:space="preserve"> direct the following people</w:t>
      </w:r>
      <w:r w:rsidR="000071CC" w:rsidRPr="00411C9B">
        <w:t xml:space="preserve"> </w:t>
      </w:r>
      <w:r w:rsidRPr="00411C9B">
        <w:t xml:space="preserve">to arrange for the testing of </w:t>
      </w:r>
      <w:r w:rsidR="006F17C6" w:rsidRPr="00411C9B">
        <w:t>the</w:t>
      </w:r>
      <w:r w:rsidRPr="00411C9B">
        <w:t xml:space="preserve"> system to find out if it is safe:</w:t>
      </w:r>
    </w:p>
    <w:p w14:paraId="2EE55A5F" w14:textId="39E20F99" w:rsidR="00FB4776" w:rsidRPr="00411C9B" w:rsidRDefault="00FB4776" w:rsidP="00FB4776">
      <w:pPr>
        <w:pStyle w:val="Ipara"/>
      </w:pPr>
      <w:r w:rsidRPr="00411C9B">
        <w:tab/>
        <w:t>(a)</w:t>
      </w:r>
      <w:r w:rsidRPr="00411C9B">
        <w:tab/>
        <w:t>if the system is a consumer piping system—the owner of the premises where the consumer piping system is installed;</w:t>
      </w:r>
    </w:p>
    <w:p w14:paraId="2A56B935" w14:textId="165337BA" w:rsidR="00FB4776" w:rsidRDefault="00FB4776" w:rsidP="00FB4776">
      <w:pPr>
        <w:pStyle w:val="Ipara"/>
      </w:pPr>
      <w:r w:rsidRPr="00411C9B">
        <w:tab/>
        <w:t>(b)</w:t>
      </w:r>
      <w:r w:rsidRPr="00411C9B">
        <w:tab/>
        <w:t xml:space="preserve">if the system </w:t>
      </w:r>
      <w:r w:rsidR="009F422D" w:rsidRPr="00411C9B">
        <w:t>i</w:t>
      </w:r>
      <w:r w:rsidRPr="00411C9B">
        <w:t>s a medical gas system—the person responsible for the medical gas system.</w:t>
      </w:r>
    </w:p>
    <w:p w14:paraId="308A4453" w14:textId="77777777" w:rsidR="00972FE4" w:rsidRDefault="00972FE4">
      <w:pPr>
        <w:pStyle w:val="02Text"/>
        <w:sectPr w:rsidR="00972FE4" w:rsidSect="00972FE4">
          <w:headerReference w:type="even" r:id="rId36"/>
          <w:headerReference w:type="default" r:id="rId37"/>
          <w:footerReference w:type="even" r:id="rId38"/>
          <w:footerReference w:type="default" r:id="rId39"/>
          <w:footerReference w:type="first" r:id="rId40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04E223CF" w14:textId="77777777" w:rsidR="00602ADE" w:rsidRPr="00411C9B" w:rsidRDefault="00602ADE">
      <w:pPr>
        <w:pStyle w:val="EndNoteSubHeading"/>
      </w:pPr>
      <w:r w:rsidRPr="00411C9B">
        <w:lastRenderedPageBreak/>
        <w:t>1</w:t>
      </w:r>
      <w:r w:rsidRPr="00411C9B">
        <w:tab/>
        <w:t>Notification</w:t>
      </w:r>
    </w:p>
    <w:p w14:paraId="72846CC0" w14:textId="30EE0BC7" w:rsidR="00602ADE" w:rsidRPr="00411C9B" w:rsidRDefault="00602ADE">
      <w:pPr>
        <w:pStyle w:val="EndNoteText"/>
      </w:pPr>
      <w:r w:rsidRPr="00411C9B">
        <w:tab/>
        <w:t xml:space="preserve">Notified under the </w:t>
      </w:r>
      <w:hyperlink r:id="rId41" w:tooltip="A2001-14" w:history="1">
        <w:r w:rsidR="00640D30" w:rsidRPr="00640D30">
          <w:rPr>
            <w:rStyle w:val="charCitHyperlinkAbbrev"/>
          </w:rPr>
          <w:t>Legislation Act</w:t>
        </w:r>
      </w:hyperlink>
      <w:r w:rsidRPr="00411C9B">
        <w:t xml:space="preserve"> on</w:t>
      </w:r>
      <w:r w:rsidR="004E6683">
        <w:t xml:space="preserve"> 30 June 2025</w:t>
      </w:r>
      <w:r w:rsidRPr="00411C9B">
        <w:t>.</w:t>
      </w:r>
    </w:p>
    <w:p w14:paraId="5D4CF690" w14:textId="77777777" w:rsidR="00602ADE" w:rsidRPr="00411C9B" w:rsidRDefault="00602ADE">
      <w:pPr>
        <w:pStyle w:val="EndNoteSubHeading"/>
      </w:pPr>
      <w:r w:rsidRPr="00411C9B">
        <w:t>2</w:t>
      </w:r>
      <w:r w:rsidRPr="00411C9B">
        <w:tab/>
        <w:t>Republications of amended laws</w:t>
      </w:r>
    </w:p>
    <w:p w14:paraId="6C9BD30B" w14:textId="2879FE91" w:rsidR="00602ADE" w:rsidRPr="00411C9B" w:rsidRDefault="00602ADE">
      <w:pPr>
        <w:pStyle w:val="EndNoteText"/>
      </w:pPr>
      <w:r w:rsidRPr="00411C9B">
        <w:tab/>
        <w:t xml:space="preserve">For the latest republication of amended laws, see </w:t>
      </w:r>
      <w:hyperlink r:id="rId42" w:history="1">
        <w:r w:rsidR="00640D30" w:rsidRPr="00640D30">
          <w:rPr>
            <w:rStyle w:val="charCitHyperlinkAbbrev"/>
          </w:rPr>
          <w:t>www.legislation.act.gov.au</w:t>
        </w:r>
      </w:hyperlink>
      <w:r w:rsidRPr="00411C9B">
        <w:t>.</w:t>
      </w:r>
    </w:p>
    <w:p w14:paraId="30FC39F1" w14:textId="77777777" w:rsidR="00602ADE" w:rsidRPr="00411C9B" w:rsidRDefault="00602ADE">
      <w:pPr>
        <w:pStyle w:val="N-line2"/>
      </w:pPr>
    </w:p>
    <w:p w14:paraId="2E195303" w14:textId="77777777" w:rsidR="00972FE4" w:rsidRDefault="00972FE4">
      <w:pPr>
        <w:pStyle w:val="05EndNote"/>
        <w:sectPr w:rsidR="00972FE4" w:rsidSect="00254D24">
          <w:headerReference w:type="even" r:id="rId43"/>
          <w:headerReference w:type="default" r:id="rId44"/>
          <w:footerReference w:type="even" r:id="rId45"/>
          <w:footerReference w:type="default" r:id="rId4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5364A71" w14:textId="77777777" w:rsidR="002F18F3" w:rsidRDefault="002F18F3" w:rsidP="00602ADE"/>
    <w:p w14:paraId="5CA29A09" w14:textId="77777777" w:rsidR="00972FE4" w:rsidRDefault="00972FE4" w:rsidP="00972FE4"/>
    <w:p w14:paraId="37A67874" w14:textId="77777777" w:rsidR="00972FE4" w:rsidRDefault="00972FE4" w:rsidP="00972FE4">
      <w:pPr>
        <w:suppressLineNumbers/>
      </w:pPr>
    </w:p>
    <w:p w14:paraId="343D207D" w14:textId="77777777" w:rsidR="00972FE4" w:rsidRDefault="00972FE4" w:rsidP="00972FE4">
      <w:pPr>
        <w:suppressLineNumbers/>
      </w:pPr>
    </w:p>
    <w:p w14:paraId="0BFF6EE3" w14:textId="77777777" w:rsidR="00972FE4" w:rsidRDefault="00972FE4" w:rsidP="00972FE4">
      <w:pPr>
        <w:suppressLineNumbers/>
      </w:pPr>
    </w:p>
    <w:p w14:paraId="7CD47FAF" w14:textId="77777777" w:rsidR="00972FE4" w:rsidRDefault="00972FE4" w:rsidP="00972FE4">
      <w:pPr>
        <w:suppressLineNumbers/>
      </w:pPr>
    </w:p>
    <w:p w14:paraId="6FE596C3" w14:textId="77777777" w:rsidR="00972FE4" w:rsidRDefault="00972FE4" w:rsidP="00972FE4">
      <w:pPr>
        <w:suppressLineNumbers/>
      </w:pPr>
    </w:p>
    <w:p w14:paraId="017782C9" w14:textId="77777777" w:rsidR="00972FE4" w:rsidRDefault="00972FE4" w:rsidP="00972FE4">
      <w:pPr>
        <w:suppressLineNumbers/>
      </w:pPr>
    </w:p>
    <w:p w14:paraId="31BAF791" w14:textId="77777777" w:rsidR="00972FE4" w:rsidRDefault="00972FE4" w:rsidP="00972FE4">
      <w:pPr>
        <w:suppressLineNumbers/>
      </w:pPr>
    </w:p>
    <w:p w14:paraId="2C746417" w14:textId="77777777" w:rsidR="00972FE4" w:rsidRDefault="00972FE4" w:rsidP="00972FE4">
      <w:pPr>
        <w:suppressLineNumbers/>
      </w:pPr>
    </w:p>
    <w:p w14:paraId="1EFDDC9A" w14:textId="77777777" w:rsidR="00254D24" w:rsidRDefault="00254D24" w:rsidP="00972FE4">
      <w:pPr>
        <w:suppressLineNumbers/>
      </w:pPr>
    </w:p>
    <w:p w14:paraId="4A3F89B3" w14:textId="77777777" w:rsidR="00972FE4" w:rsidRDefault="00972FE4" w:rsidP="00972FE4">
      <w:pPr>
        <w:suppressLineNumbers/>
      </w:pPr>
    </w:p>
    <w:p w14:paraId="49DEC406" w14:textId="77777777" w:rsidR="00972FE4" w:rsidRDefault="00972FE4" w:rsidP="00972FE4">
      <w:pPr>
        <w:suppressLineNumbers/>
      </w:pPr>
    </w:p>
    <w:p w14:paraId="2C1CCD03" w14:textId="77777777" w:rsidR="00972FE4" w:rsidRDefault="00972FE4" w:rsidP="00972FE4">
      <w:pPr>
        <w:suppressLineNumbers/>
      </w:pPr>
    </w:p>
    <w:p w14:paraId="3C8EBA53" w14:textId="77777777" w:rsidR="00972FE4" w:rsidRDefault="00972FE4" w:rsidP="00972FE4">
      <w:pPr>
        <w:suppressLineNumbers/>
      </w:pPr>
    </w:p>
    <w:p w14:paraId="643BC0B9" w14:textId="77777777" w:rsidR="00972FE4" w:rsidRDefault="00972FE4" w:rsidP="00972FE4">
      <w:pPr>
        <w:suppressLineNumbers/>
      </w:pPr>
    </w:p>
    <w:p w14:paraId="0ED1BED4" w14:textId="77777777" w:rsidR="00972FE4" w:rsidRDefault="00972FE4" w:rsidP="00972FE4">
      <w:pPr>
        <w:suppressLineNumbers/>
      </w:pPr>
    </w:p>
    <w:p w14:paraId="51144491" w14:textId="77777777" w:rsidR="00972FE4" w:rsidRDefault="00972FE4" w:rsidP="00972FE4">
      <w:pPr>
        <w:suppressLineNumbers/>
      </w:pPr>
    </w:p>
    <w:p w14:paraId="7513329F" w14:textId="77777777" w:rsidR="00972FE4" w:rsidRDefault="00972FE4" w:rsidP="00972FE4">
      <w:pPr>
        <w:suppressLineNumbers/>
      </w:pPr>
    </w:p>
    <w:p w14:paraId="52291DC6" w14:textId="77777777" w:rsidR="00972FE4" w:rsidRDefault="00972FE4" w:rsidP="00972FE4">
      <w:pPr>
        <w:suppressLineNumbers/>
      </w:pPr>
    </w:p>
    <w:p w14:paraId="4A02A21E" w14:textId="77777777" w:rsidR="00972FE4" w:rsidRDefault="00972FE4" w:rsidP="00972FE4">
      <w:pPr>
        <w:suppressLineNumbers/>
      </w:pPr>
    </w:p>
    <w:p w14:paraId="6DC15EE2" w14:textId="77777777" w:rsidR="00972FE4" w:rsidRDefault="00972FE4" w:rsidP="00972FE4">
      <w:pPr>
        <w:suppressLineNumbers/>
      </w:pPr>
    </w:p>
    <w:p w14:paraId="7FCAC769" w14:textId="77777777" w:rsidR="00972FE4" w:rsidRDefault="00972FE4" w:rsidP="00972FE4">
      <w:pPr>
        <w:suppressLineNumbers/>
      </w:pPr>
    </w:p>
    <w:p w14:paraId="3A12AFD8" w14:textId="77777777" w:rsidR="00972FE4" w:rsidRDefault="00972FE4" w:rsidP="00972FE4">
      <w:pPr>
        <w:suppressLineNumbers/>
      </w:pPr>
    </w:p>
    <w:p w14:paraId="25610B20" w14:textId="77777777" w:rsidR="00972FE4" w:rsidRDefault="00972FE4" w:rsidP="00972FE4">
      <w:pPr>
        <w:suppressLineNumbers/>
      </w:pPr>
    </w:p>
    <w:p w14:paraId="3D31B622" w14:textId="77777777" w:rsidR="00972FE4" w:rsidRDefault="00972FE4" w:rsidP="00972FE4">
      <w:pPr>
        <w:suppressLineNumbers/>
      </w:pPr>
    </w:p>
    <w:p w14:paraId="420B0120" w14:textId="70BE4E52" w:rsidR="00972FE4" w:rsidRDefault="00972FE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972FE4" w:rsidSect="00972FE4">
      <w:headerReference w:type="even" r:id="rId47"/>
      <w:headerReference w:type="default" r:id="rId48"/>
      <w:headerReference w:type="first" r:id="rId4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3797" w14:textId="77777777" w:rsidR="00DF5ADA" w:rsidRDefault="00DF5ADA">
      <w:r>
        <w:separator/>
      </w:r>
    </w:p>
  </w:endnote>
  <w:endnote w:type="continuationSeparator" w:id="0">
    <w:p w14:paraId="2E4964F4" w14:textId="77777777" w:rsidR="00DF5ADA" w:rsidRDefault="00DF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CA98" w14:textId="68CECC24" w:rsidR="00972FE4" w:rsidRPr="00E44B0F" w:rsidRDefault="00972FE4" w:rsidP="00E44B0F">
    <w:pPr>
      <w:pStyle w:val="Status"/>
      <w:rPr>
        <w:rFonts w:cs="Arial"/>
      </w:rPr>
    </w:pPr>
    <w:r w:rsidRPr="00E44B0F">
      <w:rPr>
        <w:rFonts w:cs="Arial"/>
      </w:rPr>
      <w:fldChar w:fldCharType="begin"/>
    </w:r>
    <w:r w:rsidRPr="00E44B0F">
      <w:rPr>
        <w:rFonts w:cs="Arial"/>
      </w:rPr>
      <w:instrText xml:space="preserve"> DOCPROPERTY "Status" </w:instrText>
    </w:r>
    <w:r w:rsidRPr="00E44B0F">
      <w:rPr>
        <w:rFonts w:cs="Arial"/>
      </w:rPr>
      <w:fldChar w:fldCharType="separate"/>
    </w:r>
    <w:r w:rsidR="00251D30" w:rsidRPr="00E44B0F">
      <w:rPr>
        <w:rFonts w:cs="Arial"/>
      </w:rPr>
      <w:t xml:space="preserve"> </w:t>
    </w:r>
    <w:r w:rsidRPr="00E44B0F">
      <w:rPr>
        <w:rFonts w:cs="Arial"/>
      </w:rPr>
      <w:fldChar w:fldCharType="end"/>
    </w:r>
    <w:r w:rsidR="00E44B0F" w:rsidRPr="00E44B0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115" w14:textId="77777777" w:rsidR="00972FE4" w:rsidRDefault="00972FE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72FE4" w14:paraId="73D20F40" w14:textId="77777777">
      <w:trPr>
        <w:jc w:val="center"/>
      </w:trPr>
      <w:tc>
        <w:tcPr>
          <w:tcW w:w="1240" w:type="dxa"/>
        </w:tcPr>
        <w:p w14:paraId="6D0AF528" w14:textId="77777777" w:rsidR="00972FE4" w:rsidRDefault="00972FE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86BFA43" w14:textId="17C02F05" w:rsidR="00972FE4" w:rsidRDefault="00972FE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51D30">
            <w:t>Building and Construction Legislation Amendment Regulation 2025 (No 1)</w:t>
          </w:r>
          <w:r>
            <w:fldChar w:fldCharType="end"/>
          </w:r>
        </w:p>
        <w:p w14:paraId="416CCA8F" w14:textId="6FCFCCEA" w:rsidR="00972FE4" w:rsidRDefault="00972FE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51D3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51D3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51D3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5A3B136" w14:textId="1E6BFE82" w:rsidR="00972FE4" w:rsidRDefault="00972FE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51D30">
            <w:t>SL2025-11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51D30">
            <w:t xml:space="preserve">  </w:t>
          </w:r>
          <w:r>
            <w:fldChar w:fldCharType="end"/>
          </w:r>
        </w:p>
      </w:tc>
    </w:tr>
  </w:tbl>
  <w:p w14:paraId="5C9FF1A6" w14:textId="5765E2DF" w:rsidR="00972FE4" w:rsidRPr="00E44B0F" w:rsidRDefault="00972FE4" w:rsidP="00E44B0F">
    <w:pPr>
      <w:pStyle w:val="Status"/>
      <w:rPr>
        <w:rFonts w:cs="Arial"/>
      </w:rPr>
    </w:pPr>
    <w:r w:rsidRPr="00E44B0F">
      <w:rPr>
        <w:rFonts w:cs="Arial"/>
      </w:rPr>
      <w:fldChar w:fldCharType="begin"/>
    </w:r>
    <w:r w:rsidRPr="00E44B0F">
      <w:rPr>
        <w:rFonts w:cs="Arial"/>
      </w:rPr>
      <w:instrText xml:space="preserve"> DOCPROPERTY "Status" </w:instrText>
    </w:r>
    <w:r w:rsidRPr="00E44B0F">
      <w:rPr>
        <w:rFonts w:cs="Arial"/>
      </w:rPr>
      <w:fldChar w:fldCharType="separate"/>
    </w:r>
    <w:r w:rsidR="00251D30" w:rsidRPr="00E44B0F">
      <w:rPr>
        <w:rFonts w:cs="Arial"/>
      </w:rPr>
      <w:t xml:space="preserve"> </w:t>
    </w:r>
    <w:r w:rsidRPr="00E44B0F">
      <w:rPr>
        <w:rFonts w:cs="Arial"/>
      </w:rPr>
      <w:fldChar w:fldCharType="end"/>
    </w:r>
    <w:r w:rsidR="00E44B0F" w:rsidRPr="00E44B0F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7C25" w14:textId="77777777" w:rsidR="00972FE4" w:rsidRDefault="00972FE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72FE4" w14:paraId="00D7A1D8" w14:textId="77777777">
      <w:trPr>
        <w:jc w:val="center"/>
      </w:trPr>
      <w:tc>
        <w:tcPr>
          <w:tcW w:w="1553" w:type="dxa"/>
        </w:tcPr>
        <w:p w14:paraId="77685CE6" w14:textId="45922572" w:rsidR="00972FE4" w:rsidRDefault="00972FE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51D30">
            <w:t>SL2025-11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51D3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9C0CC00" w14:textId="63F42F69" w:rsidR="00972FE4" w:rsidRDefault="00972FE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51D30">
            <w:t>Building and Construction Legislation Amendment Regulation 2025 (No 1)</w:t>
          </w:r>
          <w:r>
            <w:fldChar w:fldCharType="end"/>
          </w:r>
        </w:p>
        <w:p w14:paraId="745F244B" w14:textId="660B7522" w:rsidR="00972FE4" w:rsidRDefault="00972FE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51D3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51D3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51D3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1003AAD" w14:textId="77777777" w:rsidR="00972FE4" w:rsidRDefault="00972FE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B688846" w14:textId="66AB5EEF" w:rsidR="00972FE4" w:rsidRPr="00E44B0F" w:rsidRDefault="00972FE4" w:rsidP="00E44B0F">
    <w:pPr>
      <w:pStyle w:val="Status"/>
      <w:rPr>
        <w:rFonts w:cs="Arial"/>
      </w:rPr>
    </w:pPr>
    <w:r w:rsidRPr="00E44B0F">
      <w:rPr>
        <w:rFonts w:cs="Arial"/>
      </w:rPr>
      <w:fldChar w:fldCharType="begin"/>
    </w:r>
    <w:r w:rsidRPr="00E44B0F">
      <w:rPr>
        <w:rFonts w:cs="Arial"/>
      </w:rPr>
      <w:instrText xml:space="preserve"> DOCPROPERTY "Status" </w:instrText>
    </w:r>
    <w:r w:rsidRPr="00E44B0F">
      <w:rPr>
        <w:rFonts w:cs="Arial"/>
      </w:rPr>
      <w:fldChar w:fldCharType="separate"/>
    </w:r>
    <w:r w:rsidR="00251D30" w:rsidRPr="00E44B0F">
      <w:rPr>
        <w:rFonts w:cs="Arial"/>
      </w:rPr>
      <w:t xml:space="preserve"> </w:t>
    </w:r>
    <w:r w:rsidRPr="00E44B0F">
      <w:rPr>
        <w:rFonts w:cs="Arial"/>
      </w:rPr>
      <w:fldChar w:fldCharType="end"/>
    </w:r>
    <w:r w:rsidR="00E44B0F" w:rsidRPr="00E44B0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95F5" w14:textId="4377DFBA" w:rsidR="00972FE4" w:rsidRPr="00E44B0F" w:rsidRDefault="00972FE4" w:rsidP="00E44B0F">
    <w:pPr>
      <w:pStyle w:val="Status"/>
      <w:rPr>
        <w:rFonts w:cs="Arial"/>
      </w:rPr>
    </w:pPr>
    <w:r w:rsidRPr="00E44B0F">
      <w:rPr>
        <w:rFonts w:cs="Arial"/>
      </w:rPr>
      <w:fldChar w:fldCharType="begin"/>
    </w:r>
    <w:r w:rsidRPr="00E44B0F">
      <w:rPr>
        <w:rFonts w:cs="Arial"/>
      </w:rPr>
      <w:instrText xml:space="preserve"> DOCPROPERTY "Status" </w:instrText>
    </w:r>
    <w:r w:rsidRPr="00E44B0F">
      <w:rPr>
        <w:rFonts w:cs="Arial"/>
      </w:rPr>
      <w:fldChar w:fldCharType="separate"/>
    </w:r>
    <w:r w:rsidR="00251D30" w:rsidRPr="00E44B0F">
      <w:rPr>
        <w:rFonts w:cs="Arial"/>
      </w:rPr>
      <w:t xml:space="preserve"> </w:t>
    </w:r>
    <w:r w:rsidRPr="00E44B0F">
      <w:rPr>
        <w:rFonts w:cs="Arial"/>
      </w:rPr>
      <w:fldChar w:fldCharType="end"/>
    </w:r>
    <w:r w:rsidR="00E44B0F" w:rsidRPr="00E44B0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7D34" w14:textId="0693FBD2" w:rsidR="00972FE4" w:rsidRDefault="00972FE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51D30">
      <w:rPr>
        <w:rFonts w:ascii="Arial" w:hAnsi="Arial"/>
        <w:sz w:val="12"/>
      </w:rPr>
      <w:t>J2025-350</w:t>
    </w:r>
    <w:r>
      <w:rPr>
        <w:rFonts w:ascii="Arial" w:hAnsi="Arial"/>
        <w:sz w:val="12"/>
      </w:rPr>
      <w:fldChar w:fldCharType="end"/>
    </w:r>
  </w:p>
  <w:p w14:paraId="19FBD277" w14:textId="2947D30A" w:rsidR="00972FE4" w:rsidRPr="00E44B0F" w:rsidRDefault="00972FE4" w:rsidP="00E44B0F">
    <w:pPr>
      <w:pStyle w:val="Status"/>
      <w:rPr>
        <w:rFonts w:cs="Arial"/>
      </w:rPr>
    </w:pPr>
    <w:r w:rsidRPr="00E44B0F">
      <w:rPr>
        <w:rFonts w:cs="Arial"/>
      </w:rPr>
      <w:fldChar w:fldCharType="begin"/>
    </w:r>
    <w:r w:rsidRPr="00E44B0F">
      <w:rPr>
        <w:rFonts w:cs="Arial"/>
      </w:rPr>
      <w:instrText xml:space="preserve"> DOCPROPERTY "Status" </w:instrText>
    </w:r>
    <w:r w:rsidRPr="00E44B0F">
      <w:rPr>
        <w:rFonts w:cs="Arial"/>
      </w:rPr>
      <w:fldChar w:fldCharType="separate"/>
    </w:r>
    <w:r w:rsidR="00251D30" w:rsidRPr="00E44B0F">
      <w:rPr>
        <w:rFonts w:cs="Arial"/>
      </w:rPr>
      <w:t xml:space="preserve"> </w:t>
    </w:r>
    <w:r w:rsidRPr="00E44B0F">
      <w:rPr>
        <w:rFonts w:cs="Arial"/>
      </w:rPr>
      <w:fldChar w:fldCharType="end"/>
    </w:r>
    <w:r w:rsidR="00E44B0F" w:rsidRPr="00E44B0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A8F1" w14:textId="77777777" w:rsidR="00972FE4" w:rsidRDefault="00972FE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72FE4" w:rsidRPr="00CB3D59" w14:paraId="5E695023" w14:textId="77777777">
      <w:tc>
        <w:tcPr>
          <w:tcW w:w="845" w:type="pct"/>
        </w:tcPr>
        <w:p w14:paraId="3B6FFA12" w14:textId="77777777" w:rsidR="00972FE4" w:rsidRPr="0097645D" w:rsidRDefault="00972FE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1D95A2E" w14:textId="22F1F1D5" w:rsidR="00972FE4" w:rsidRPr="00783A18" w:rsidRDefault="00251D3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Building and Construction Legislation Amendment Regulation 2025 (No 1)</w:t>
            </w:r>
          </w:fldSimple>
        </w:p>
        <w:p w14:paraId="1A658828" w14:textId="3199D00C" w:rsidR="00972FE4" w:rsidRPr="00783A18" w:rsidRDefault="00972FE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4251A28" w14:textId="4976E69D" w:rsidR="00972FE4" w:rsidRPr="00743346" w:rsidRDefault="00972FE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51D30">
            <w:rPr>
              <w:rFonts w:cs="Arial"/>
              <w:szCs w:val="18"/>
            </w:rPr>
            <w:t>SL2025-11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51D3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934463B" w14:textId="508DBC3B" w:rsidR="00972FE4" w:rsidRPr="00E44B0F" w:rsidRDefault="00972FE4" w:rsidP="00E44B0F">
    <w:pPr>
      <w:pStyle w:val="Status"/>
      <w:rPr>
        <w:rFonts w:cs="Arial"/>
      </w:rPr>
    </w:pPr>
    <w:r w:rsidRPr="00E44B0F">
      <w:rPr>
        <w:rFonts w:cs="Arial"/>
      </w:rPr>
      <w:fldChar w:fldCharType="begin"/>
    </w:r>
    <w:r w:rsidRPr="00E44B0F">
      <w:rPr>
        <w:rFonts w:cs="Arial"/>
      </w:rPr>
      <w:instrText xml:space="preserve"> DOCPROPERTY "Status" </w:instrText>
    </w:r>
    <w:r w:rsidRPr="00E44B0F">
      <w:rPr>
        <w:rFonts w:cs="Arial"/>
      </w:rPr>
      <w:fldChar w:fldCharType="separate"/>
    </w:r>
    <w:r w:rsidR="00251D30" w:rsidRPr="00E44B0F">
      <w:rPr>
        <w:rFonts w:cs="Arial"/>
      </w:rPr>
      <w:t xml:space="preserve"> </w:t>
    </w:r>
    <w:r w:rsidRPr="00E44B0F">
      <w:rPr>
        <w:rFonts w:cs="Arial"/>
      </w:rPr>
      <w:fldChar w:fldCharType="end"/>
    </w:r>
    <w:r w:rsidR="00E44B0F" w:rsidRPr="00E44B0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0712" w14:textId="77777777" w:rsidR="00972FE4" w:rsidRDefault="00972FE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72FE4" w:rsidRPr="00CB3D59" w14:paraId="43413A7E" w14:textId="77777777">
      <w:tc>
        <w:tcPr>
          <w:tcW w:w="1060" w:type="pct"/>
        </w:tcPr>
        <w:p w14:paraId="72F706AB" w14:textId="76191E84" w:rsidR="00972FE4" w:rsidRPr="00743346" w:rsidRDefault="00972FE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51D30">
            <w:rPr>
              <w:rFonts w:cs="Arial"/>
              <w:szCs w:val="18"/>
            </w:rPr>
            <w:t>SL2025-11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51D3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9C7B2C1" w14:textId="1AF7664E" w:rsidR="00972FE4" w:rsidRPr="00783A18" w:rsidRDefault="00251D3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Building and Construction Legislation Amendment Regulation 2025 (No 1)</w:t>
            </w:r>
          </w:fldSimple>
        </w:p>
        <w:p w14:paraId="4D21477E" w14:textId="54935B16" w:rsidR="00972FE4" w:rsidRPr="00783A18" w:rsidRDefault="00972FE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0C07B27" w14:textId="77777777" w:rsidR="00972FE4" w:rsidRPr="0097645D" w:rsidRDefault="00972FE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86DDDDF" w14:textId="5659DD5A" w:rsidR="00972FE4" w:rsidRPr="00E44B0F" w:rsidRDefault="00972FE4" w:rsidP="00E44B0F">
    <w:pPr>
      <w:pStyle w:val="Status"/>
      <w:rPr>
        <w:rFonts w:cs="Arial"/>
      </w:rPr>
    </w:pPr>
    <w:r w:rsidRPr="00E44B0F">
      <w:rPr>
        <w:rFonts w:cs="Arial"/>
      </w:rPr>
      <w:fldChar w:fldCharType="begin"/>
    </w:r>
    <w:r w:rsidRPr="00E44B0F">
      <w:rPr>
        <w:rFonts w:cs="Arial"/>
      </w:rPr>
      <w:instrText xml:space="preserve"> DOCPROPERTY "Status" </w:instrText>
    </w:r>
    <w:r w:rsidRPr="00E44B0F">
      <w:rPr>
        <w:rFonts w:cs="Arial"/>
      </w:rPr>
      <w:fldChar w:fldCharType="separate"/>
    </w:r>
    <w:r w:rsidR="00251D30" w:rsidRPr="00E44B0F">
      <w:rPr>
        <w:rFonts w:cs="Arial"/>
      </w:rPr>
      <w:t xml:space="preserve"> </w:t>
    </w:r>
    <w:r w:rsidRPr="00E44B0F">
      <w:rPr>
        <w:rFonts w:cs="Arial"/>
      </w:rPr>
      <w:fldChar w:fldCharType="end"/>
    </w:r>
    <w:r w:rsidR="00E44B0F" w:rsidRPr="00E44B0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A86B" w14:textId="77777777" w:rsidR="00972FE4" w:rsidRDefault="00972FE4">
    <w:pPr>
      <w:rPr>
        <w:sz w:val="16"/>
      </w:rPr>
    </w:pPr>
  </w:p>
  <w:p w14:paraId="590BE3AA" w14:textId="0F3D336C" w:rsidR="00972FE4" w:rsidRDefault="00972FE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51D30">
      <w:rPr>
        <w:rFonts w:ascii="Arial" w:hAnsi="Arial"/>
        <w:sz w:val="12"/>
      </w:rPr>
      <w:t>J2025-350</w:t>
    </w:r>
    <w:r>
      <w:rPr>
        <w:rFonts w:ascii="Arial" w:hAnsi="Arial"/>
        <w:sz w:val="12"/>
      </w:rPr>
      <w:fldChar w:fldCharType="end"/>
    </w:r>
  </w:p>
  <w:p w14:paraId="3829E5F2" w14:textId="607A7EA8" w:rsidR="00972FE4" w:rsidRPr="00E44B0F" w:rsidRDefault="00972FE4" w:rsidP="00E44B0F">
    <w:pPr>
      <w:pStyle w:val="Status"/>
      <w:tabs>
        <w:tab w:val="center" w:pos="3853"/>
        <w:tab w:val="left" w:pos="4575"/>
      </w:tabs>
      <w:rPr>
        <w:rFonts w:cs="Arial"/>
      </w:rPr>
    </w:pPr>
    <w:r w:rsidRPr="00E44B0F">
      <w:rPr>
        <w:rFonts w:cs="Arial"/>
      </w:rPr>
      <w:fldChar w:fldCharType="begin"/>
    </w:r>
    <w:r w:rsidRPr="00E44B0F">
      <w:rPr>
        <w:rFonts w:cs="Arial"/>
      </w:rPr>
      <w:instrText xml:space="preserve"> DOCPROPERTY "Status" </w:instrText>
    </w:r>
    <w:r w:rsidRPr="00E44B0F">
      <w:rPr>
        <w:rFonts w:cs="Arial"/>
      </w:rPr>
      <w:fldChar w:fldCharType="separate"/>
    </w:r>
    <w:r w:rsidR="00251D30" w:rsidRPr="00E44B0F">
      <w:rPr>
        <w:rFonts w:cs="Arial"/>
      </w:rPr>
      <w:t xml:space="preserve"> </w:t>
    </w:r>
    <w:r w:rsidRPr="00E44B0F">
      <w:rPr>
        <w:rFonts w:cs="Arial"/>
      </w:rPr>
      <w:fldChar w:fldCharType="end"/>
    </w:r>
    <w:r w:rsidR="00E44B0F" w:rsidRPr="00E44B0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50D2" w14:textId="77777777" w:rsidR="00972FE4" w:rsidRDefault="00972FE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72FE4" w:rsidRPr="00CB3D59" w14:paraId="5FB6F81B" w14:textId="77777777">
      <w:tc>
        <w:tcPr>
          <w:tcW w:w="847" w:type="pct"/>
        </w:tcPr>
        <w:p w14:paraId="35527E01" w14:textId="77777777" w:rsidR="00972FE4" w:rsidRPr="006D109C" w:rsidRDefault="00972FE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8B8ADA0" w14:textId="219B24DB" w:rsidR="00972FE4" w:rsidRPr="006D109C" w:rsidRDefault="00972FE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51D30" w:rsidRPr="00251D30">
            <w:rPr>
              <w:rFonts w:cs="Arial"/>
              <w:szCs w:val="18"/>
            </w:rPr>
            <w:t>Building and Construction Legislation</w:t>
          </w:r>
          <w:r w:rsidR="00251D30">
            <w:t xml:space="preserve">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1FE9B4FC" w14:textId="1165F50A" w:rsidR="00972FE4" w:rsidRPr="00783A18" w:rsidRDefault="00972FE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3D0E390" w14:textId="4A96B93C" w:rsidR="00972FE4" w:rsidRPr="006D109C" w:rsidRDefault="00972FE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51D30">
            <w:rPr>
              <w:rFonts w:cs="Arial"/>
              <w:szCs w:val="18"/>
            </w:rPr>
            <w:t>SL2025-11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51D3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9591A20" w14:textId="535E6090" w:rsidR="00972FE4" w:rsidRPr="00E44B0F" w:rsidRDefault="00972FE4" w:rsidP="00E44B0F">
    <w:pPr>
      <w:pStyle w:val="Status"/>
      <w:rPr>
        <w:rFonts w:cs="Arial"/>
      </w:rPr>
    </w:pPr>
    <w:r w:rsidRPr="00E44B0F">
      <w:rPr>
        <w:rFonts w:cs="Arial"/>
      </w:rPr>
      <w:fldChar w:fldCharType="begin"/>
    </w:r>
    <w:r w:rsidRPr="00E44B0F">
      <w:rPr>
        <w:rFonts w:cs="Arial"/>
      </w:rPr>
      <w:instrText xml:space="preserve"> DOCPROPERTY "Status" </w:instrText>
    </w:r>
    <w:r w:rsidRPr="00E44B0F">
      <w:rPr>
        <w:rFonts w:cs="Arial"/>
      </w:rPr>
      <w:fldChar w:fldCharType="separate"/>
    </w:r>
    <w:r w:rsidR="00251D30" w:rsidRPr="00E44B0F">
      <w:rPr>
        <w:rFonts w:cs="Arial"/>
      </w:rPr>
      <w:t xml:space="preserve"> </w:t>
    </w:r>
    <w:r w:rsidRPr="00E44B0F">
      <w:rPr>
        <w:rFonts w:cs="Arial"/>
      </w:rPr>
      <w:fldChar w:fldCharType="end"/>
    </w:r>
    <w:r w:rsidR="00E44B0F" w:rsidRPr="00E44B0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70AA" w14:textId="77777777" w:rsidR="00972FE4" w:rsidRDefault="00972FE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72FE4" w:rsidRPr="00CB3D59" w14:paraId="68CDA48B" w14:textId="77777777">
      <w:tc>
        <w:tcPr>
          <w:tcW w:w="1061" w:type="pct"/>
        </w:tcPr>
        <w:p w14:paraId="482CECE5" w14:textId="079F1CA0" w:rsidR="00972FE4" w:rsidRPr="006D109C" w:rsidRDefault="00972FE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51D30">
            <w:rPr>
              <w:rFonts w:cs="Arial"/>
              <w:szCs w:val="18"/>
            </w:rPr>
            <w:t>SL2025-11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51D3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88DD70" w14:textId="0A7C0A52" w:rsidR="00972FE4" w:rsidRPr="006D109C" w:rsidRDefault="00972FE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51D30" w:rsidRPr="00251D30">
            <w:rPr>
              <w:rFonts w:cs="Arial"/>
              <w:szCs w:val="18"/>
            </w:rPr>
            <w:t>Building and Construction Legislation</w:t>
          </w:r>
          <w:r w:rsidR="00251D30">
            <w:t xml:space="preserve">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63A40021" w14:textId="05BA9D82" w:rsidR="00972FE4" w:rsidRPr="00783A18" w:rsidRDefault="00972FE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51D3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5A5E84D" w14:textId="77777777" w:rsidR="00972FE4" w:rsidRPr="006D109C" w:rsidRDefault="00972FE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42E48C8" w14:textId="687B0AE8" w:rsidR="00972FE4" w:rsidRPr="00E44B0F" w:rsidRDefault="00972FE4" w:rsidP="00E44B0F">
    <w:pPr>
      <w:pStyle w:val="Status"/>
      <w:rPr>
        <w:rFonts w:cs="Arial"/>
      </w:rPr>
    </w:pPr>
    <w:r w:rsidRPr="00E44B0F">
      <w:rPr>
        <w:rFonts w:cs="Arial"/>
      </w:rPr>
      <w:fldChar w:fldCharType="begin"/>
    </w:r>
    <w:r w:rsidRPr="00E44B0F">
      <w:rPr>
        <w:rFonts w:cs="Arial"/>
      </w:rPr>
      <w:instrText xml:space="preserve"> DOCPROPERTY "Status" </w:instrText>
    </w:r>
    <w:r w:rsidRPr="00E44B0F">
      <w:rPr>
        <w:rFonts w:cs="Arial"/>
      </w:rPr>
      <w:fldChar w:fldCharType="separate"/>
    </w:r>
    <w:r w:rsidR="00251D30" w:rsidRPr="00E44B0F">
      <w:rPr>
        <w:rFonts w:cs="Arial"/>
      </w:rPr>
      <w:t xml:space="preserve"> </w:t>
    </w:r>
    <w:r w:rsidRPr="00E44B0F">
      <w:rPr>
        <w:rFonts w:cs="Arial"/>
      </w:rPr>
      <w:fldChar w:fldCharType="end"/>
    </w:r>
    <w:r w:rsidR="00E44B0F" w:rsidRPr="00E44B0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B2FF" w14:textId="77777777" w:rsidR="00972FE4" w:rsidRDefault="00972FE4">
    <w:pPr>
      <w:rPr>
        <w:sz w:val="16"/>
      </w:rPr>
    </w:pPr>
  </w:p>
  <w:p w14:paraId="4F6CA8CB" w14:textId="0E1D5A01" w:rsidR="00972FE4" w:rsidRDefault="00972FE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51D30">
      <w:rPr>
        <w:rFonts w:ascii="Arial" w:hAnsi="Arial"/>
        <w:sz w:val="12"/>
      </w:rPr>
      <w:t>J2025-350</w:t>
    </w:r>
    <w:r>
      <w:rPr>
        <w:rFonts w:ascii="Arial" w:hAnsi="Arial"/>
        <w:sz w:val="12"/>
      </w:rPr>
      <w:fldChar w:fldCharType="end"/>
    </w:r>
  </w:p>
  <w:p w14:paraId="16944A84" w14:textId="3DAB275B" w:rsidR="00972FE4" w:rsidRDefault="00972FE4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251D30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3B2B" w14:textId="77777777" w:rsidR="00DF5ADA" w:rsidRDefault="00DF5ADA">
      <w:r>
        <w:separator/>
      </w:r>
    </w:p>
  </w:footnote>
  <w:footnote w:type="continuationSeparator" w:id="0">
    <w:p w14:paraId="274437D8" w14:textId="77777777" w:rsidR="00DF5ADA" w:rsidRDefault="00DF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0E49" w14:textId="77777777" w:rsidR="004E6683" w:rsidRDefault="004E668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87A1E1D" w14:textId="77777777" w:rsidTr="00567644">
      <w:trPr>
        <w:jc w:val="center"/>
      </w:trPr>
      <w:tc>
        <w:tcPr>
          <w:tcW w:w="1068" w:type="pct"/>
        </w:tcPr>
        <w:p w14:paraId="26E447D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EA419A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203C1CB" w14:textId="77777777" w:rsidTr="00567644">
      <w:trPr>
        <w:jc w:val="center"/>
      </w:trPr>
      <w:tc>
        <w:tcPr>
          <w:tcW w:w="1068" w:type="pct"/>
        </w:tcPr>
        <w:p w14:paraId="1FE1FDF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BD8AA2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B41B77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52E4609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327314E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9A01" w14:textId="77777777" w:rsidR="004E49DF" w:rsidRPr="00972FE4" w:rsidRDefault="004E49DF" w:rsidP="00972FE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AF53" w14:textId="77777777" w:rsidR="004E49DF" w:rsidRPr="00972FE4" w:rsidRDefault="004E49DF" w:rsidP="00972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FAFC" w14:textId="77777777" w:rsidR="004E6683" w:rsidRDefault="004E6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B93C" w14:textId="77777777" w:rsidR="004E6683" w:rsidRDefault="004E66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72FE4" w:rsidRPr="00CB3D59" w14:paraId="630BDD23" w14:textId="77777777">
      <w:tc>
        <w:tcPr>
          <w:tcW w:w="900" w:type="pct"/>
        </w:tcPr>
        <w:p w14:paraId="75B6BCDC" w14:textId="77777777" w:rsidR="00972FE4" w:rsidRPr="00783A18" w:rsidRDefault="00972FE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E782AB8" w14:textId="77777777" w:rsidR="00972FE4" w:rsidRPr="00783A18" w:rsidRDefault="00972FE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72FE4" w:rsidRPr="00CB3D59" w14:paraId="0C143B5D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92F7123" w14:textId="36C2E124" w:rsidR="00972FE4" w:rsidRPr="0097645D" w:rsidRDefault="00B91AC1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E44B0F" w:rsidRPr="00E44B0F">
              <w:rPr>
                <w:b/>
                <w:bCs/>
                <w:noProof/>
                <w:lang w:val="en-US"/>
              </w:rPr>
              <w:t>Contents</w:t>
            </w:r>
          </w:fldSimple>
        </w:p>
      </w:tc>
    </w:tr>
  </w:tbl>
  <w:p w14:paraId="7F36049F" w14:textId="631EA3CF" w:rsidR="00972FE4" w:rsidRDefault="00972FE4">
    <w:pPr>
      <w:pStyle w:val="N-9pt"/>
    </w:pPr>
    <w:r>
      <w:tab/>
    </w:r>
    <w:fldSimple w:instr=" STYLEREF charPage \* MERGEFORMAT ">
      <w:r w:rsidR="00E44B0F" w:rsidRPr="00E44B0F">
        <w:rPr>
          <w:b/>
          <w:bCs/>
          <w:noProof/>
          <w:lang w:val="en-US"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72FE4" w:rsidRPr="00CB3D59" w14:paraId="38590F3E" w14:textId="77777777">
      <w:tc>
        <w:tcPr>
          <w:tcW w:w="4100" w:type="pct"/>
        </w:tcPr>
        <w:p w14:paraId="2BB21261" w14:textId="77777777" w:rsidR="00972FE4" w:rsidRPr="00783A18" w:rsidRDefault="00972FE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977EA01" w14:textId="77777777" w:rsidR="00972FE4" w:rsidRPr="00783A18" w:rsidRDefault="00972FE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72FE4" w:rsidRPr="00CB3D59" w14:paraId="66FFA4A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BAA800F" w14:textId="47B6C34F" w:rsidR="00972FE4" w:rsidRPr="0097645D" w:rsidRDefault="00251D30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Pr="00251D30">
              <w:rPr>
                <w:b/>
                <w:bCs/>
                <w:noProof/>
                <w:lang w:val="en-US"/>
              </w:rPr>
              <w:t>Contents</w:t>
            </w:r>
          </w:fldSimple>
        </w:p>
      </w:tc>
    </w:tr>
  </w:tbl>
  <w:p w14:paraId="785D69E5" w14:textId="556D994A" w:rsidR="00972FE4" w:rsidRDefault="00972FE4">
    <w:pPr>
      <w:pStyle w:val="N-9pt"/>
    </w:pPr>
    <w:r>
      <w:tab/>
    </w:r>
    <w:fldSimple w:instr=" STYLEREF charPage \* MERGEFORMAT ">
      <w:r w:rsidR="00251D30" w:rsidRPr="00251D30">
        <w:rPr>
          <w:b/>
          <w:bCs/>
          <w:noProof/>
          <w:lang w:val="en-US"/>
        </w:rPr>
        <w:t>Page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72FE4" w:rsidRPr="00CB3D59" w14:paraId="21D358E3" w14:textId="77777777" w:rsidTr="003A49FD">
      <w:tc>
        <w:tcPr>
          <w:tcW w:w="1701" w:type="dxa"/>
        </w:tcPr>
        <w:p w14:paraId="436C03C3" w14:textId="4CBF7043" w:rsidR="00972FE4" w:rsidRPr="006D109C" w:rsidRDefault="00972FE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44B0F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1D920FD" w14:textId="7F4CE51D" w:rsidR="00972FE4" w:rsidRPr="006D109C" w:rsidRDefault="00972FE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4B0F">
            <w:rPr>
              <w:rFonts w:cs="Arial"/>
              <w:noProof/>
              <w:szCs w:val="18"/>
            </w:rPr>
            <w:t>Construction Occupations (Licensing) Regulation 2004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72FE4" w:rsidRPr="00CB3D59" w14:paraId="7E42C0F2" w14:textId="77777777" w:rsidTr="003A49FD">
      <w:tc>
        <w:tcPr>
          <w:tcW w:w="1701" w:type="dxa"/>
        </w:tcPr>
        <w:p w14:paraId="4405C12D" w14:textId="166A0FD2" w:rsidR="00972FE4" w:rsidRPr="006D109C" w:rsidRDefault="00972FE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BD0A47B" w14:textId="237A0E24" w:rsidR="00972FE4" w:rsidRPr="006D109C" w:rsidRDefault="00972FE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72FE4" w:rsidRPr="00CB3D59" w14:paraId="75E4687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1F101F1" w14:textId="0A50052D" w:rsidR="00972FE4" w:rsidRPr="006D109C" w:rsidRDefault="00972FE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51D3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4B0F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688AF57" w14:textId="77777777" w:rsidR="00972FE4" w:rsidRDefault="00972FE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972FE4" w:rsidRPr="00CB3D59" w14:paraId="415630EA" w14:textId="77777777" w:rsidTr="003A49FD">
      <w:tc>
        <w:tcPr>
          <w:tcW w:w="6320" w:type="dxa"/>
        </w:tcPr>
        <w:p w14:paraId="37E6B7A3" w14:textId="15B53393" w:rsidR="00972FE4" w:rsidRPr="006D109C" w:rsidRDefault="00972FE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4B0F">
            <w:rPr>
              <w:rFonts w:cs="Arial"/>
              <w:noProof/>
              <w:szCs w:val="18"/>
            </w:rPr>
            <w:t>Gas Safety Regulation 2001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91FBB03" w14:textId="7DB5E202" w:rsidR="00972FE4" w:rsidRPr="006D109C" w:rsidRDefault="00972FE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44B0F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72FE4" w:rsidRPr="00CB3D59" w14:paraId="24064972" w14:textId="77777777" w:rsidTr="003A49FD">
      <w:tc>
        <w:tcPr>
          <w:tcW w:w="6320" w:type="dxa"/>
        </w:tcPr>
        <w:p w14:paraId="229F5E25" w14:textId="03E3F3F8" w:rsidR="00972FE4" w:rsidRPr="006D109C" w:rsidRDefault="00972FE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6EB82D0" w14:textId="06AB7B05" w:rsidR="00972FE4" w:rsidRPr="006D109C" w:rsidRDefault="00972FE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72FE4" w:rsidRPr="00CB3D59" w14:paraId="453FCD1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03C52C3" w14:textId="08A7D29F" w:rsidR="00972FE4" w:rsidRPr="006D109C" w:rsidRDefault="00972FE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51D3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4B0F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BABEBC8" w14:textId="77777777" w:rsidR="00972FE4" w:rsidRDefault="00972FE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72FE4" w14:paraId="10F33052" w14:textId="77777777">
      <w:trPr>
        <w:jc w:val="center"/>
      </w:trPr>
      <w:tc>
        <w:tcPr>
          <w:tcW w:w="1234" w:type="dxa"/>
        </w:tcPr>
        <w:p w14:paraId="1C92701C" w14:textId="77777777" w:rsidR="00972FE4" w:rsidRDefault="00972FE4">
          <w:pPr>
            <w:pStyle w:val="HeaderEven"/>
          </w:pPr>
        </w:p>
      </w:tc>
      <w:tc>
        <w:tcPr>
          <w:tcW w:w="6062" w:type="dxa"/>
        </w:tcPr>
        <w:p w14:paraId="38E3A9BB" w14:textId="77777777" w:rsidR="00972FE4" w:rsidRDefault="00972FE4">
          <w:pPr>
            <w:pStyle w:val="HeaderEven"/>
          </w:pPr>
        </w:p>
      </w:tc>
    </w:tr>
    <w:tr w:rsidR="00972FE4" w14:paraId="2B78BC1D" w14:textId="77777777">
      <w:trPr>
        <w:jc w:val="center"/>
      </w:trPr>
      <w:tc>
        <w:tcPr>
          <w:tcW w:w="1234" w:type="dxa"/>
        </w:tcPr>
        <w:p w14:paraId="5C9174E8" w14:textId="77777777" w:rsidR="00972FE4" w:rsidRDefault="00972FE4">
          <w:pPr>
            <w:pStyle w:val="HeaderEven"/>
          </w:pPr>
        </w:p>
      </w:tc>
      <w:tc>
        <w:tcPr>
          <w:tcW w:w="6062" w:type="dxa"/>
        </w:tcPr>
        <w:p w14:paraId="533ECE2F" w14:textId="77777777" w:rsidR="00972FE4" w:rsidRDefault="00972FE4">
          <w:pPr>
            <w:pStyle w:val="HeaderEven"/>
          </w:pPr>
        </w:p>
      </w:tc>
    </w:tr>
    <w:tr w:rsidR="00972FE4" w14:paraId="049AAED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1D5729C" w14:textId="77777777" w:rsidR="00972FE4" w:rsidRDefault="00972FE4">
          <w:pPr>
            <w:pStyle w:val="HeaderEven6"/>
          </w:pPr>
        </w:p>
      </w:tc>
    </w:tr>
  </w:tbl>
  <w:p w14:paraId="3D32B56A" w14:textId="77777777" w:rsidR="00972FE4" w:rsidRDefault="00972FE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72FE4" w14:paraId="4C80875F" w14:textId="77777777">
      <w:trPr>
        <w:jc w:val="center"/>
      </w:trPr>
      <w:tc>
        <w:tcPr>
          <w:tcW w:w="6062" w:type="dxa"/>
        </w:tcPr>
        <w:p w14:paraId="40D50624" w14:textId="77777777" w:rsidR="00972FE4" w:rsidRDefault="00972FE4">
          <w:pPr>
            <w:pStyle w:val="HeaderOdd"/>
          </w:pPr>
        </w:p>
      </w:tc>
      <w:tc>
        <w:tcPr>
          <w:tcW w:w="1234" w:type="dxa"/>
        </w:tcPr>
        <w:p w14:paraId="47596B91" w14:textId="77777777" w:rsidR="00972FE4" w:rsidRDefault="00972FE4">
          <w:pPr>
            <w:pStyle w:val="HeaderOdd"/>
          </w:pPr>
        </w:p>
      </w:tc>
    </w:tr>
    <w:tr w:rsidR="00972FE4" w14:paraId="7EB9A30F" w14:textId="77777777">
      <w:trPr>
        <w:jc w:val="center"/>
      </w:trPr>
      <w:tc>
        <w:tcPr>
          <w:tcW w:w="6062" w:type="dxa"/>
        </w:tcPr>
        <w:p w14:paraId="79D61E5A" w14:textId="77777777" w:rsidR="00972FE4" w:rsidRDefault="00972FE4">
          <w:pPr>
            <w:pStyle w:val="HeaderOdd"/>
          </w:pPr>
        </w:p>
      </w:tc>
      <w:tc>
        <w:tcPr>
          <w:tcW w:w="1234" w:type="dxa"/>
        </w:tcPr>
        <w:p w14:paraId="2657508B" w14:textId="77777777" w:rsidR="00972FE4" w:rsidRDefault="00972FE4">
          <w:pPr>
            <w:pStyle w:val="HeaderOdd"/>
          </w:pPr>
        </w:p>
      </w:tc>
    </w:tr>
    <w:tr w:rsidR="00972FE4" w14:paraId="5B3BEC5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2B169FD" w14:textId="77777777" w:rsidR="00972FE4" w:rsidRDefault="00972FE4">
          <w:pPr>
            <w:pStyle w:val="HeaderOdd6"/>
          </w:pPr>
        </w:p>
      </w:tc>
    </w:tr>
  </w:tbl>
  <w:p w14:paraId="24E6D937" w14:textId="77777777" w:rsidR="00972FE4" w:rsidRDefault="00972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5DE7BAA"/>
    <w:multiLevelType w:val="hybridMultilevel"/>
    <w:tmpl w:val="D3866414"/>
    <w:lvl w:ilvl="0" w:tplc="781EB720">
      <w:start w:val="1"/>
      <w:numFmt w:val="lowerLetter"/>
      <w:lvlText w:val="(%1)"/>
      <w:lvlJc w:val="left"/>
      <w:pPr>
        <w:ind w:left="186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80" w:hanging="360"/>
      </w:pPr>
    </w:lvl>
    <w:lvl w:ilvl="2" w:tplc="0C09001B" w:tentative="1">
      <w:start w:val="1"/>
      <w:numFmt w:val="lowerRoman"/>
      <w:lvlText w:val="%3."/>
      <w:lvlJc w:val="right"/>
      <w:pPr>
        <w:ind w:left="3200" w:hanging="180"/>
      </w:pPr>
    </w:lvl>
    <w:lvl w:ilvl="3" w:tplc="0C09000F" w:tentative="1">
      <w:start w:val="1"/>
      <w:numFmt w:val="decimal"/>
      <w:lvlText w:val="%4."/>
      <w:lvlJc w:val="left"/>
      <w:pPr>
        <w:ind w:left="3920" w:hanging="360"/>
      </w:pPr>
    </w:lvl>
    <w:lvl w:ilvl="4" w:tplc="0C090019" w:tentative="1">
      <w:start w:val="1"/>
      <w:numFmt w:val="lowerLetter"/>
      <w:lvlText w:val="%5."/>
      <w:lvlJc w:val="left"/>
      <w:pPr>
        <w:ind w:left="4640" w:hanging="360"/>
      </w:pPr>
    </w:lvl>
    <w:lvl w:ilvl="5" w:tplc="0C09001B" w:tentative="1">
      <w:start w:val="1"/>
      <w:numFmt w:val="lowerRoman"/>
      <w:lvlText w:val="%6."/>
      <w:lvlJc w:val="right"/>
      <w:pPr>
        <w:ind w:left="5360" w:hanging="180"/>
      </w:pPr>
    </w:lvl>
    <w:lvl w:ilvl="6" w:tplc="0C09000F" w:tentative="1">
      <w:start w:val="1"/>
      <w:numFmt w:val="decimal"/>
      <w:lvlText w:val="%7."/>
      <w:lvlJc w:val="left"/>
      <w:pPr>
        <w:ind w:left="6080" w:hanging="360"/>
      </w:pPr>
    </w:lvl>
    <w:lvl w:ilvl="7" w:tplc="0C090019" w:tentative="1">
      <w:start w:val="1"/>
      <w:numFmt w:val="lowerLetter"/>
      <w:lvlText w:val="%8."/>
      <w:lvlJc w:val="left"/>
      <w:pPr>
        <w:ind w:left="6800" w:hanging="360"/>
      </w:pPr>
    </w:lvl>
    <w:lvl w:ilvl="8" w:tplc="0C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F38250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2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1"/>
  </w:num>
  <w:num w:numId="11" w16cid:durableId="415443790">
    <w:abstractNumId w:val="26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4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021273559">
    <w:abstractNumId w:val="33"/>
  </w:num>
  <w:num w:numId="36" w16cid:durableId="819156068">
    <w:abstractNumId w:val="3"/>
  </w:num>
  <w:num w:numId="37" w16cid:durableId="132337768">
    <w:abstractNumId w:val="30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DE"/>
    <w:rsid w:val="00000C1F"/>
    <w:rsid w:val="00003092"/>
    <w:rsid w:val="000038FA"/>
    <w:rsid w:val="000043A6"/>
    <w:rsid w:val="00004573"/>
    <w:rsid w:val="00005825"/>
    <w:rsid w:val="000064A1"/>
    <w:rsid w:val="000071CC"/>
    <w:rsid w:val="00010513"/>
    <w:rsid w:val="0001347E"/>
    <w:rsid w:val="00014082"/>
    <w:rsid w:val="0002034F"/>
    <w:rsid w:val="00020E0F"/>
    <w:rsid w:val="000215AA"/>
    <w:rsid w:val="0002210E"/>
    <w:rsid w:val="0002517D"/>
    <w:rsid w:val="00025988"/>
    <w:rsid w:val="000308FD"/>
    <w:rsid w:val="00032236"/>
    <w:rsid w:val="0003249F"/>
    <w:rsid w:val="00036A2C"/>
    <w:rsid w:val="00036C6D"/>
    <w:rsid w:val="00037D73"/>
    <w:rsid w:val="000409A0"/>
    <w:rsid w:val="000417E5"/>
    <w:rsid w:val="000420DE"/>
    <w:rsid w:val="000448E6"/>
    <w:rsid w:val="00044F6C"/>
    <w:rsid w:val="00046E24"/>
    <w:rsid w:val="00047170"/>
    <w:rsid w:val="00047369"/>
    <w:rsid w:val="000474F2"/>
    <w:rsid w:val="000510F0"/>
    <w:rsid w:val="00052B1E"/>
    <w:rsid w:val="00053E97"/>
    <w:rsid w:val="00055507"/>
    <w:rsid w:val="00055680"/>
    <w:rsid w:val="00055E30"/>
    <w:rsid w:val="00056765"/>
    <w:rsid w:val="00062DA4"/>
    <w:rsid w:val="00063210"/>
    <w:rsid w:val="00064576"/>
    <w:rsid w:val="000663A1"/>
    <w:rsid w:val="00066615"/>
    <w:rsid w:val="00066F6A"/>
    <w:rsid w:val="000702A7"/>
    <w:rsid w:val="00071C1A"/>
    <w:rsid w:val="00072B06"/>
    <w:rsid w:val="00072ED8"/>
    <w:rsid w:val="0007509B"/>
    <w:rsid w:val="00075618"/>
    <w:rsid w:val="000812D4"/>
    <w:rsid w:val="00081D6E"/>
    <w:rsid w:val="0008211A"/>
    <w:rsid w:val="000835EC"/>
    <w:rsid w:val="00083C32"/>
    <w:rsid w:val="00087452"/>
    <w:rsid w:val="000906B4"/>
    <w:rsid w:val="00091575"/>
    <w:rsid w:val="00094770"/>
    <w:rsid w:val="000948D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0A73"/>
    <w:rsid w:val="000E29CA"/>
    <w:rsid w:val="000E5145"/>
    <w:rsid w:val="000E576D"/>
    <w:rsid w:val="000F1FEC"/>
    <w:rsid w:val="000F2317"/>
    <w:rsid w:val="000F2735"/>
    <w:rsid w:val="000F329E"/>
    <w:rsid w:val="000F4836"/>
    <w:rsid w:val="001002C3"/>
    <w:rsid w:val="00101528"/>
    <w:rsid w:val="00102650"/>
    <w:rsid w:val="00103177"/>
    <w:rsid w:val="001033CB"/>
    <w:rsid w:val="001047CB"/>
    <w:rsid w:val="001053AD"/>
    <w:rsid w:val="001058DF"/>
    <w:rsid w:val="00107F85"/>
    <w:rsid w:val="00111302"/>
    <w:rsid w:val="00115318"/>
    <w:rsid w:val="00126287"/>
    <w:rsid w:val="00127EE1"/>
    <w:rsid w:val="0013046D"/>
    <w:rsid w:val="001315A1"/>
    <w:rsid w:val="00132957"/>
    <w:rsid w:val="001343A6"/>
    <w:rsid w:val="0013531D"/>
    <w:rsid w:val="00136FBE"/>
    <w:rsid w:val="001401DB"/>
    <w:rsid w:val="001427C6"/>
    <w:rsid w:val="00142C08"/>
    <w:rsid w:val="00143FD2"/>
    <w:rsid w:val="001458C7"/>
    <w:rsid w:val="00147781"/>
    <w:rsid w:val="00150851"/>
    <w:rsid w:val="001520FC"/>
    <w:rsid w:val="00152122"/>
    <w:rsid w:val="00153005"/>
    <w:rsid w:val="001533C1"/>
    <w:rsid w:val="00153482"/>
    <w:rsid w:val="00153D47"/>
    <w:rsid w:val="00154977"/>
    <w:rsid w:val="001570F0"/>
    <w:rsid w:val="001572E4"/>
    <w:rsid w:val="00160AB2"/>
    <w:rsid w:val="00160DF7"/>
    <w:rsid w:val="00163644"/>
    <w:rsid w:val="00164204"/>
    <w:rsid w:val="0017182C"/>
    <w:rsid w:val="00172D13"/>
    <w:rsid w:val="001741FF"/>
    <w:rsid w:val="00175313"/>
    <w:rsid w:val="001753E6"/>
    <w:rsid w:val="00175FD1"/>
    <w:rsid w:val="00176AE6"/>
    <w:rsid w:val="00180311"/>
    <w:rsid w:val="001815FB"/>
    <w:rsid w:val="00181D8C"/>
    <w:rsid w:val="001842C7"/>
    <w:rsid w:val="00185543"/>
    <w:rsid w:val="0019297A"/>
    <w:rsid w:val="00192D1E"/>
    <w:rsid w:val="00193D6B"/>
    <w:rsid w:val="00195101"/>
    <w:rsid w:val="001965D5"/>
    <w:rsid w:val="001A02F7"/>
    <w:rsid w:val="001A2401"/>
    <w:rsid w:val="001A351C"/>
    <w:rsid w:val="001A39AF"/>
    <w:rsid w:val="001A3B6D"/>
    <w:rsid w:val="001A439E"/>
    <w:rsid w:val="001A6023"/>
    <w:rsid w:val="001A6B90"/>
    <w:rsid w:val="001B1114"/>
    <w:rsid w:val="001B1AD4"/>
    <w:rsid w:val="001B218A"/>
    <w:rsid w:val="001B3B53"/>
    <w:rsid w:val="001B3CD8"/>
    <w:rsid w:val="001B449A"/>
    <w:rsid w:val="001B6311"/>
    <w:rsid w:val="001B6BC0"/>
    <w:rsid w:val="001C02E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296"/>
    <w:rsid w:val="001D73DF"/>
    <w:rsid w:val="001E0780"/>
    <w:rsid w:val="001E0BBC"/>
    <w:rsid w:val="001E1A01"/>
    <w:rsid w:val="001E41E3"/>
    <w:rsid w:val="001E4694"/>
    <w:rsid w:val="001E4C85"/>
    <w:rsid w:val="001E5D92"/>
    <w:rsid w:val="001E79DB"/>
    <w:rsid w:val="001F3AAA"/>
    <w:rsid w:val="001F3DB4"/>
    <w:rsid w:val="001F4F46"/>
    <w:rsid w:val="001F55E5"/>
    <w:rsid w:val="001F598A"/>
    <w:rsid w:val="001F5A2B"/>
    <w:rsid w:val="001F7189"/>
    <w:rsid w:val="00200557"/>
    <w:rsid w:val="002012E6"/>
    <w:rsid w:val="00202420"/>
    <w:rsid w:val="002028A6"/>
    <w:rsid w:val="00203655"/>
    <w:rsid w:val="002037B2"/>
    <w:rsid w:val="0020464D"/>
    <w:rsid w:val="00204E34"/>
    <w:rsid w:val="0020610F"/>
    <w:rsid w:val="00210B3D"/>
    <w:rsid w:val="00217C8C"/>
    <w:rsid w:val="0022003D"/>
    <w:rsid w:val="002208AF"/>
    <w:rsid w:val="00220D89"/>
    <w:rsid w:val="0022149F"/>
    <w:rsid w:val="002222A8"/>
    <w:rsid w:val="00225307"/>
    <w:rsid w:val="002263A5"/>
    <w:rsid w:val="002279A8"/>
    <w:rsid w:val="002302BC"/>
    <w:rsid w:val="00231509"/>
    <w:rsid w:val="00232CDE"/>
    <w:rsid w:val="002337F1"/>
    <w:rsid w:val="00234574"/>
    <w:rsid w:val="00234B86"/>
    <w:rsid w:val="00237826"/>
    <w:rsid w:val="002409EB"/>
    <w:rsid w:val="00242303"/>
    <w:rsid w:val="00246F34"/>
    <w:rsid w:val="002502C9"/>
    <w:rsid w:val="00251D30"/>
    <w:rsid w:val="00254D24"/>
    <w:rsid w:val="00256093"/>
    <w:rsid w:val="00256E0F"/>
    <w:rsid w:val="00260019"/>
    <w:rsid w:val="0026001C"/>
    <w:rsid w:val="002612B5"/>
    <w:rsid w:val="00261CEF"/>
    <w:rsid w:val="00263163"/>
    <w:rsid w:val="002644DC"/>
    <w:rsid w:val="00264803"/>
    <w:rsid w:val="00266C27"/>
    <w:rsid w:val="00267BE3"/>
    <w:rsid w:val="002702D4"/>
    <w:rsid w:val="00272968"/>
    <w:rsid w:val="0027399A"/>
    <w:rsid w:val="00273B6D"/>
    <w:rsid w:val="00275CE9"/>
    <w:rsid w:val="00282B0F"/>
    <w:rsid w:val="0028497F"/>
    <w:rsid w:val="00285703"/>
    <w:rsid w:val="00287065"/>
    <w:rsid w:val="00290D70"/>
    <w:rsid w:val="002923FB"/>
    <w:rsid w:val="00293930"/>
    <w:rsid w:val="0029692F"/>
    <w:rsid w:val="002A3476"/>
    <w:rsid w:val="002A6E1C"/>
    <w:rsid w:val="002A6F4D"/>
    <w:rsid w:val="002A756E"/>
    <w:rsid w:val="002B2682"/>
    <w:rsid w:val="002B58FC"/>
    <w:rsid w:val="002B6A43"/>
    <w:rsid w:val="002C08C5"/>
    <w:rsid w:val="002C1166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2327"/>
    <w:rsid w:val="002F43A0"/>
    <w:rsid w:val="002F696A"/>
    <w:rsid w:val="003003EC"/>
    <w:rsid w:val="00302212"/>
    <w:rsid w:val="003026E9"/>
    <w:rsid w:val="00303D53"/>
    <w:rsid w:val="00304B30"/>
    <w:rsid w:val="0030507B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6C39"/>
    <w:rsid w:val="00331203"/>
    <w:rsid w:val="00333078"/>
    <w:rsid w:val="003331BE"/>
    <w:rsid w:val="003344D3"/>
    <w:rsid w:val="00336345"/>
    <w:rsid w:val="00336608"/>
    <w:rsid w:val="00336D7C"/>
    <w:rsid w:val="00342E3D"/>
    <w:rsid w:val="0034336E"/>
    <w:rsid w:val="003440E3"/>
    <w:rsid w:val="00344DDE"/>
    <w:rsid w:val="0034583F"/>
    <w:rsid w:val="003478D2"/>
    <w:rsid w:val="00347A49"/>
    <w:rsid w:val="00353FF3"/>
    <w:rsid w:val="00354228"/>
    <w:rsid w:val="00355124"/>
    <w:rsid w:val="00355AD9"/>
    <w:rsid w:val="003574D1"/>
    <w:rsid w:val="00361B0F"/>
    <w:rsid w:val="003642A9"/>
    <w:rsid w:val="003646D5"/>
    <w:rsid w:val="003659ED"/>
    <w:rsid w:val="003700C0"/>
    <w:rsid w:val="00370AE8"/>
    <w:rsid w:val="00372EF0"/>
    <w:rsid w:val="00373077"/>
    <w:rsid w:val="0037367F"/>
    <w:rsid w:val="00375B2E"/>
    <w:rsid w:val="00377D1F"/>
    <w:rsid w:val="00381D64"/>
    <w:rsid w:val="003843BD"/>
    <w:rsid w:val="00385097"/>
    <w:rsid w:val="0038509F"/>
    <w:rsid w:val="00385260"/>
    <w:rsid w:val="0038626C"/>
    <w:rsid w:val="00391C6F"/>
    <w:rsid w:val="003935CC"/>
    <w:rsid w:val="0039435E"/>
    <w:rsid w:val="00396646"/>
    <w:rsid w:val="00396B0E"/>
    <w:rsid w:val="003A0664"/>
    <w:rsid w:val="003A160E"/>
    <w:rsid w:val="003A44BB"/>
    <w:rsid w:val="003A779F"/>
    <w:rsid w:val="003A7A6C"/>
    <w:rsid w:val="003A7C76"/>
    <w:rsid w:val="003B01DB"/>
    <w:rsid w:val="003B0E9D"/>
    <w:rsid w:val="003B0F80"/>
    <w:rsid w:val="003B2C7A"/>
    <w:rsid w:val="003B31A1"/>
    <w:rsid w:val="003C0702"/>
    <w:rsid w:val="003C0A3A"/>
    <w:rsid w:val="003C34AD"/>
    <w:rsid w:val="003C3CB0"/>
    <w:rsid w:val="003C3EB1"/>
    <w:rsid w:val="003C50A2"/>
    <w:rsid w:val="003C6DE9"/>
    <w:rsid w:val="003C6EDF"/>
    <w:rsid w:val="003C7B9C"/>
    <w:rsid w:val="003D0305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0F04"/>
    <w:rsid w:val="003F3B87"/>
    <w:rsid w:val="003F4912"/>
    <w:rsid w:val="003F5904"/>
    <w:rsid w:val="003F5B10"/>
    <w:rsid w:val="003F62E9"/>
    <w:rsid w:val="003F7A0F"/>
    <w:rsid w:val="003F7DB2"/>
    <w:rsid w:val="004005F0"/>
    <w:rsid w:val="0040136F"/>
    <w:rsid w:val="004033B4"/>
    <w:rsid w:val="00403645"/>
    <w:rsid w:val="00404FE0"/>
    <w:rsid w:val="00407798"/>
    <w:rsid w:val="00410C20"/>
    <w:rsid w:val="004110BA"/>
    <w:rsid w:val="00411C9B"/>
    <w:rsid w:val="00416A4F"/>
    <w:rsid w:val="00420999"/>
    <w:rsid w:val="00423AC4"/>
    <w:rsid w:val="0042592F"/>
    <w:rsid w:val="0042799E"/>
    <w:rsid w:val="00432047"/>
    <w:rsid w:val="00433064"/>
    <w:rsid w:val="004351F3"/>
    <w:rsid w:val="00435893"/>
    <w:rsid w:val="004358D2"/>
    <w:rsid w:val="0044067A"/>
    <w:rsid w:val="00440811"/>
    <w:rsid w:val="00442F56"/>
    <w:rsid w:val="00443324"/>
    <w:rsid w:val="00443ADD"/>
    <w:rsid w:val="00444785"/>
    <w:rsid w:val="00447B1D"/>
    <w:rsid w:val="00447C31"/>
    <w:rsid w:val="004510ED"/>
    <w:rsid w:val="00451B4A"/>
    <w:rsid w:val="00452928"/>
    <w:rsid w:val="004536AA"/>
    <w:rsid w:val="0045398D"/>
    <w:rsid w:val="004542FF"/>
    <w:rsid w:val="00455046"/>
    <w:rsid w:val="00455164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5E52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5B81"/>
    <w:rsid w:val="004B0E9D"/>
    <w:rsid w:val="004B5B98"/>
    <w:rsid w:val="004C2A16"/>
    <w:rsid w:val="004C50E4"/>
    <w:rsid w:val="004C724A"/>
    <w:rsid w:val="004D16B8"/>
    <w:rsid w:val="004D4557"/>
    <w:rsid w:val="004D53B8"/>
    <w:rsid w:val="004E2567"/>
    <w:rsid w:val="004E2568"/>
    <w:rsid w:val="004E3576"/>
    <w:rsid w:val="004E3B65"/>
    <w:rsid w:val="004E4117"/>
    <w:rsid w:val="004E49DF"/>
    <w:rsid w:val="004E5256"/>
    <w:rsid w:val="004E6683"/>
    <w:rsid w:val="004F1050"/>
    <w:rsid w:val="004F25B3"/>
    <w:rsid w:val="004F6688"/>
    <w:rsid w:val="004F7713"/>
    <w:rsid w:val="004F7AC8"/>
    <w:rsid w:val="00501495"/>
    <w:rsid w:val="00503AE3"/>
    <w:rsid w:val="005055B0"/>
    <w:rsid w:val="0050662E"/>
    <w:rsid w:val="00511506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00F"/>
    <w:rsid w:val="00531AF6"/>
    <w:rsid w:val="005337EA"/>
    <w:rsid w:val="0053499F"/>
    <w:rsid w:val="005373F4"/>
    <w:rsid w:val="0054089B"/>
    <w:rsid w:val="00542E65"/>
    <w:rsid w:val="00543739"/>
    <w:rsid w:val="0054378B"/>
    <w:rsid w:val="00544877"/>
    <w:rsid w:val="00544938"/>
    <w:rsid w:val="005474CA"/>
    <w:rsid w:val="00547C35"/>
    <w:rsid w:val="00552735"/>
    <w:rsid w:val="00552970"/>
    <w:rsid w:val="00552FFB"/>
    <w:rsid w:val="00553EA6"/>
    <w:rsid w:val="005569CD"/>
    <w:rsid w:val="005570F0"/>
    <w:rsid w:val="00562392"/>
    <w:rsid w:val="005623AE"/>
    <w:rsid w:val="0056302F"/>
    <w:rsid w:val="0056465D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77284"/>
    <w:rsid w:val="00577577"/>
    <w:rsid w:val="00580EBD"/>
    <w:rsid w:val="005840DF"/>
    <w:rsid w:val="00584684"/>
    <w:rsid w:val="005859BF"/>
    <w:rsid w:val="00587DFD"/>
    <w:rsid w:val="00590F81"/>
    <w:rsid w:val="00591DBA"/>
    <w:rsid w:val="0059278C"/>
    <w:rsid w:val="00596BB3"/>
    <w:rsid w:val="00597032"/>
    <w:rsid w:val="005A169E"/>
    <w:rsid w:val="005A4B1E"/>
    <w:rsid w:val="005A4EE0"/>
    <w:rsid w:val="005A54DB"/>
    <w:rsid w:val="005A5916"/>
    <w:rsid w:val="005B24ED"/>
    <w:rsid w:val="005B6C66"/>
    <w:rsid w:val="005C28C5"/>
    <w:rsid w:val="005C297B"/>
    <w:rsid w:val="005C2E30"/>
    <w:rsid w:val="005C3189"/>
    <w:rsid w:val="005C4167"/>
    <w:rsid w:val="005C4AF9"/>
    <w:rsid w:val="005C63F0"/>
    <w:rsid w:val="005D099E"/>
    <w:rsid w:val="005D0CA9"/>
    <w:rsid w:val="005D1B78"/>
    <w:rsid w:val="005D2F15"/>
    <w:rsid w:val="005D425A"/>
    <w:rsid w:val="005D47C0"/>
    <w:rsid w:val="005E077A"/>
    <w:rsid w:val="005E0ECD"/>
    <w:rsid w:val="005E14CB"/>
    <w:rsid w:val="005E3659"/>
    <w:rsid w:val="005E5186"/>
    <w:rsid w:val="005E51B2"/>
    <w:rsid w:val="005E647C"/>
    <w:rsid w:val="005E7435"/>
    <w:rsid w:val="005E749D"/>
    <w:rsid w:val="005E755E"/>
    <w:rsid w:val="005F37FF"/>
    <w:rsid w:val="005F56A8"/>
    <w:rsid w:val="005F58E5"/>
    <w:rsid w:val="005F6949"/>
    <w:rsid w:val="00601CBC"/>
    <w:rsid w:val="00602ADE"/>
    <w:rsid w:val="006065D7"/>
    <w:rsid w:val="006065EF"/>
    <w:rsid w:val="00607207"/>
    <w:rsid w:val="00610E78"/>
    <w:rsid w:val="00612BA6"/>
    <w:rsid w:val="00614787"/>
    <w:rsid w:val="00616C21"/>
    <w:rsid w:val="00622136"/>
    <w:rsid w:val="006236B5"/>
    <w:rsid w:val="006253B7"/>
    <w:rsid w:val="00631D6B"/>
    <w:rsid w:val="00631F4A"/>
    <w:rsid w:val="006320A3"/>
    <w:rsid w:val="00632853"/>
    <w:rsid w:val="006338A5"/>
    <w:rsid w:val="006372C9"/>
    <w:rsid w:val="00640D30"/>
    <w:rsid w:val="00641C9A"/>
    <w:rsid w:val="00641CC6"/>
    <w:rsid w:val="00642859"/>
    <w:rsid w:val="00643020"/>
    <w:rsid w:val="006430DD"/>
    <w:rsid w:val="00643F71"/>
    <w:rsid w:val="006444E8"/>
    <w:rsid w:val="006447D8"/>
    <w:rsid w:val="00646AED"/>
    <w:rsid w:val="00646CA9"/>
    <w:rsid w:val="006473C1"/>
    <w:rsid w:val="00651669"/>
    <w:rsid w:val="00651FCE"/>
    <w:rsid w:val="006522E1"/>
    <w:rsid w:val="00654C2B"/>
    <w:rsid w:val="00655E58"/>
    <w:rsid w:val="006564B9"/>
    <w:rsid w:val="00656A04"/>
    <w:rsid w:val="00656C84"/>
    <w:rsid w:val="006570FC"/>
    <w:rsid w:val="00660E96"/>
    <w:rsid w:val="006613D5"/>
    <w:rsid w:val="00667638"/>
    <w:rsid w:val="00671280"/>
    <w:rsid w:val="00671AC6"/>
    <w:rsid w:val="00673674"/>
    <w:rsid w:val="00675CCC"/>
    <w:rsid w:val="00675E77"/>
    <w:rsid w:val="00680547"/>
    <w:rsid w:val="00680887"/>
    <w:rsid w:val="00680A95"/>
    <w:rsid w:val="0068447C"/>
    <w:rsid w:val="00685233"/>
    <w:rsid w:val="006855FC"/>
    <w:rsid w:val="00687056"/>
    <w:rsid w:val="006872E0"/>
    <w:rsid w:val="00687A2B"/>
    <w:rsid w:val="00693C2C"/>
    <w:rsid w:val="00694725"/>
    <w:rsid w:val="00694CD9"/>
    <w:rsid w:val="0069609E"/>
    <w:rsid w:val="00697047"/>
    <w:rsid w:val="00697357"/>
    <w:rsid w:val="006A22FC"/>
    <w:rsid w:val="006B22E3"/>
    <w:rsid w:val="006B274C"/>
    <w:rsid w:val="006B3F45"/>
    <w:rsid w:val="006C02F6"/>
    <w:rsid w:val="006C08D3"/>
    <w:rsid w:val="006C0B43"/>
    <w:rsid w:val="006C1D6C"/>
    <w:rsid w:val="006C265F"/>
    <w:rsid w:val="006C332F"/>
    <w:rsid w:val="006C3D19"/>
    <w:rsid w:val="006C552F"/>
    <w:rsid w:val="006C7AAC"/>
    <w:rsid w:val="006D0069"/>
    <w:rsid w:val="006D0757"/>
    <w:rsid w:val="006D07E0"/>
    <w:rsid w:val="006D3568"/>
    <w:rsid w:val="006D3AEF"/>
    <w:rsid w:val="006D4B9E"/>
    <w:rsid w:val="006D52A8"/>
    <w:rsid w:val="006D756E"/>
    <w:rsid w:val="006E0A8E"/>
    <w:rsid w:val="006E0D54"/>
    <w:rsid w:val="006E10AB"/>
    <w:rsid w:val="006E1971"/>
    <w:rsid w:val="006E2568"/>
    <w:rsid w:val="006E272E"/>
    <w:rsid w:val="006E2A4C"/>
    <w:rsid w:val="006E2DC7"/>
    <w:rsid w:val="006F17C6"/>
    <w:rsid w:val="006F23AB"/>
    <w:rsid w:val="006F2595"/>
    <w:rsid w:val="006F39C9"/>
    <w:rsid w:val="006F6520"/>
    <w:rsid w:val="006F79BD"/>
    <w:rsid w:val="00700158"/>
    <w:rsid w:val="00702F8D"/>
    <w:rsid w:val="00703E9F"/>
    <w:rsid w:val="00704185"/>
    <w:rsid w:val="007113D7"/>
    <w:rsid w:val="00712115"/>
    <w:rsid w:val="007123AC"/>
    <w:rsid w:val="00715DE2"/>
    <w:rsid w:val="00716D6A"/>
    <w:rsid w:val="00726278"/>
    <w:rsid w:val="00726FD8"/>
    <w:rsid w:val="00730107"/>
    <w:rsid w:val="00730EBF"/>
    <w:rsid w:val="007312AD"/>
    <w:rsid w:val="007319BE"/>
    <w:rsid w:val="007327A5"/>
    <w:rsid w:val="0073456C"/>
    <w:rsid w:val="00734CB7"/>
    <w:rsid w:val="00734DC1"/>
    <w:rsid w:val="0073559D"/>
    <w:rsid w:val="007365F3"/>
    <w:rsid w:val="00737580"/>
    <w:rsid w:val="0074064C"/>
    <w:rsid w:val="007421C8"/>
    <w:rsid w:val="00743755"/>
    <w:rsid w:val="007437FB"/>
    <w:rsid w:val="0074413A"/>
    <w:rsid w:val="007449BF"/>
    <w:rsid w:val="0074503E"/>
    <w:rsid w:val="00745287"/>
    <w:rsid w:val="00745DDA"/>
    <w:rsid w:val="00747C76"/>
    <w:rsid w:val="00750265"/>
    <w:rsid w:val="00753ABC"/>
    <w:rsid w:val="00756A69"/>
    <w:rsid w:val="00756B18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6ECA"/>
    <w:rsid w:val="00770EB6"/>
    <w:rsid w:val="0077185E"/>
    <w:rsid w:val="00773D74"/>
    <w:rsid w:val="00774CF5"/>
    <w:rsid w:val="00776635"/>
    <w:rsid w:val="00776724"/>
    <w:rsid w:val="007807B1"/>
    <w:rsid w:val="0078210C"/>
    <w:rsid w:val="00782BC2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C23"/>
    <w:rsid w:val="007B1D57"/>
    <w:rsid w:val="007B318E"/>
    <w:rsid w:val="007B32F0"/>
    <w:rsid w:val="007B3910"/>
    <w:rsid w:val="007B6EF3"/>
    <w:rsid w:val="007B7D81"/>
    <w:rsid w:val="007C29F6"/>
    <w:rsid w:val="007C3BD1"/>
    <w:rsid w:val="007C401E"/>
    <w:rsid w:val="007D2426"/>
    <w:rsid w:val="007D3EA1"/>
    <w:rsid w:val="007D78B4"/>
    <w:rsid w:val="007E10D3"/>
    <w:rsid w:val="007E13D5"/>
    <w:rsid w:val="007E54BB"/>
    <w:rsid w:val="007E6376"/>
    <w:rsid w:val="007E6994"/>
    <w:rsid w:val="007E73AD"/>
    <w:rsid w:val="007F0503"/>
    <w:rsid w:val="007F0D05"/>
    <w:rsid w:val="007F228D"/>
    <w:rsid w:val="007F30A9"/>
    <w:rsid w:val="007F3E33"/>
    <w:rsid w:val="007F45C7"/>
    <w:rsid w:val="00800B18"/>
    <w:rsid w:val="008022E6"/>
    <w:rsid w:val="00804649"/>
    <w:rsid w:val="00805F70"/>
    <w:rsid w:val="00806717"/>
    <w:rsid w:val="008109A6"/>
    <w:rsid w:val="00810DFB"/>
    <w:rsid w:val="00811382"/>
    <w:rsid w:val="008148DD"/>
    <w:rsid w:val="00815E65"/>
    <w:rsid w:val="0081676F"/>
    <w:rsid w:val="00820CF5"/>
    <w:rsid w:val="008211B6"/>
    <w:rsid w:val="008246B2"/>
    <w:rsid w:val="008255E8"/>
    <w:rsid w:val="00825650"/>
    <w:rsid w:val="0082590D"/>
    <w:rsid w:val="008267A3"/>
    <w:rsid w:val="00827747"/>
    <w:rsid w:val="0083086E"/>
    <w:rsid w:val="0083262F"/>
    <w:rsid w:val="00833D0D"/>
    <w:rsid w:val="00834DA5"/>
    <w:rsid w:val="008358CC"/>
    <w:rsid w:val="00837C3E"/>
    <w:rsid w:val="00837DCE"/>
    <w:rsid w:val="00843CDB"/>
    <w:rsid w:val="00845B8E"/>
    <w:rsid w:val="00850545"/>
    <w:rsid w:val="00852651"/>
    <w:rsid w:val="0085753E"/>
    <w:rsid w:val="008628C6"/>
    <w:rsid w:val="008630BC"/>
    <w:rsid w:val="0086327F"/>
    <w:rsid w:val="00865893"/>
    <w:rsid w:val="00866E4A"/>
    <w:rsid w:val="00866F6F"/>
    <w:rsid w:val="00867846"/>
    <w:rsid w:val="0087063D"/>
    <w:rsid w:val="008718D0"/>
    <w:rsid w:val="008719B7"/>
    <w:rsid w:val="00873974"/>
    <w:rsid w:val="00875E43"/>
    <w:rsid w:val="00875F55"/>
    <w:rsid w:val="0087681C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D6C"/>
    <w:rsid w:val="008A3E95"/>
    <w:rsid w:val="008A4C1E"/>
    <w:rsid w:val="008B6788"/>
    <w:rsid w:val="008B779C"/>
    <w:rsid w:val="008B7D6F"/>
    <w:rsid w:val="008C0975"/>
    <w:rsid w:val="008C1E20"/>
    <w:rsid w:val="008C1F06"/>
    <w:rsid w:val="008C4F3D"/>
    <w:rsid w:val="008C72B4"/>
    <w:rsid w:val="008D6275"/>
    <w:rsid w:val="008E137F"/>
    <w:rsid w:val="008E1838"/>
    <w:rsid w:val="008E2C2B"/>
    <w:rsid w:val="008E304E"/>
    <w:rsid w:val="008E3EA7"/>
    <w:rsid w:val="008E5040"/>
    <w:rsid w:val="008E7EE9"/>
    <w:rsid w:val="008F13A0"/>
    <w:rsid w:val="008F27EA"/>
    <w:rsid w:val="008F283D"/>
    <w:rsid w:val="008F2998"/>
    <w:rsid w:val="008F39EB"/>
    <w:rsid w:val="008F3CA6"/>
    <w:rsid w:val="008F4DFF"/>
    <w:rsid w:val="008F740F"/>
    <w:rsid w:val="009005E6"/>
    <w:rsid w:val="00900ACF"/>
    <w:rsid w:val="009016CF"/>
    <w:rsid w:val="009037B0"/>
    <w:rsid w:val="0090415D"/>
    <w:rsid w:val="00910688"/>
    <w:rsid w:val="00911C30"/>
    <w:rsid w:val="00912BC9"/>
    <w:rsid w:val="00913FC8"/>
    <w:rsid w:val="00914A6E"/>
    <w:rsid w:val="00916C91"/>
    <w:rsid w:val="00920330"/>
    <w:rsid w:val="00922821"/>
    <w:rsid w:val="00923380"/>
    <w:rsid w:val="0092414A"/>
    <w:rsid w:val="00924460"/>
    <w:rsid w:val="00924E20"/>
    <w:rsid w:val="00925BBA"/>
    <w:rsid w:val="00927090"/>
    <w:rsid w:val="00930553"/>
    <w:rsid w:val="00930758"/>
    <w:rsid w:val="00930ACD"/>
    <w:rsid w:val="00930E9D"/>
    <w:rsid w:val="00932ADC"/>
    <w:rsid w:val="00934806"/>
    <w:rsid w:val="009446BD"/>
    <w:rsid w:val="009453C3"/>
    <w:rsid w:val="0095252A"/>
    <w:rsid w:val="00953148"/>
    <w:rsid w:val="009531DF"/>
    <w:rsid w:val="00954381"/>
    <w:rsid w:val="00955259"/>
    <w:rsid w:val="00955D15"/>
    <w:rsid w:val="0095612A"/>
    <w:rsid w:val="00956FCD"/>
    <w:rsid w:val="00957031"/>
    <w:rsid w:val="0095751B"/>
    <w:rsid w:val="0096190B"/>
    <w:rsid w:val="00963019"/>
    <w:rsid w:val="009634E6"/>
    <w:rsid w:val="00963647"/>
    <w:rsid w:val="00963864"/>
    <w:rsid w:val="00964E35"/>
    <w:rsid w:val="009651DD"/>
    <w:rsid w:val="00967AFD"/>
    <w:rsid w:val="00972325"/>
    <w:rsid w:val="00972FE4"/>
    <w:rsid w:val="00975C12"/>
    <w:rsid w:val="009760F5"/>
    <w:rsid w:val="00976895"/>
    <w:rsid w:val="00981C9E"/>
    <w:rsid w:val="00982536"/>
    <w:rsid w:val="00983BC9"/>
    <w:rsid w:val="00984748"/>
    <w:rsid w:val="00986C68"/>
    <w:rsid w:val="00987D2C"/>
    <w:rsid w:val="00993D24"/>
    <w:rsid w:val="00994059"/>
    <w:rsid w:val="009966FF"/>
    <w:rsid w:val="00997034"/>
    <w:rsid w:val="009971A9"/>
    <w:rsid w:val="009A0FDB"/>
    <w:rsid w:val="009A13BF"/>
    <w:rsid w:val="009A17EA"/>
    <w:rsid w:val="009A1C36"/>
    <w:rsid w:val="009A37D5"/>
    <w:rsid w:val="009A4F01"/>
    <w:rsid w:val="009A70E3"/>
    <w:rsid w:val="009A7EC2"/>
    <w:rsid w:val="009B062A"/>
    <w:rsid w:val="009B0A60"/>
    <w:rsid w:val="009B1D6C"/>
    <w:rsid w:val="009B4592"/>
    <w:rsid w:val="009B56CF"/>
    <w:rsid w:val="009B60AA"/>
    <w:rsid w:val="009B6E19"/>
    <w:rsid w:val="009C0E62"/>
    <w:rsid w:val="009C12E7"/>
    <w:rsid w:val="009C137D"/>
    <w:rsid w:val="009C166E"/>
    <w:rsid w:val="009C17F8"/>
    <w:rsid w:val="009C2421"/>
    <w:rsid w:val="009C25C1"/>
    <w:rsid w:val="009C41E0"/>
    <w:rsid w:val="009C634A"/>
    <w:rsid w:val="009C7D46"/>
    <w:rsid w:val="009D063C"/>
    <w:rsid w:val="009D0A91"/>
    <w:rsid w:val="009D1380"/>
    <w:rsid w:val="009D20AA"/>
    <w:rsid w:val="009D22FC"/>
    <w:rsid w:val="009D3904"/>
    <w:rsid w:val="009D3D77"/>
    <w:rsid w:val="009D4319"/>
    <w:rsid w:val="009D4360"/>
    <w:rsid w:val="009D558E"/>
    <w:rsid w:val="009D57E5"/>
    <w:rsid w:val="009D5D5C"/>
    <w:rsid w:val="009D6C80"/>
    <w:rsid w:val="009E2846"/>
    <w:rsid w:val="009E2EF5"/>
    <w:rsid w:val="009E435E"/>
    <w:rsid w:val="009E4BA9"/>
    <w:rsid w:val="009E56B1"/>
    <w:rsid w:val="009E7097"/>
    <w:rsid w:val="009F422D"/>
    <w:rsid w:val="009F55FD"/>
    <w:rsid w:val="009F5B59"/>
    <w:rsid w:val="009F7F80"/>
    <w:rsid w:val="00A0196C"/>
    <w:rsid w:val="00A04A82"/>
    <w:rsid w:val="00A05C7B"/>
    <w:rsid w:val="00A05FB5"/>
    <w:rsid w:val="00A0780F"/>
    <w:rsid w:val="00A11572"/>
    <w:rsid w:val="00A11A8D"/>
    <w:rsid w:val="00A15D01"/>
    <w:rsid w:val="00A22C01"/>
    <w:rsid w:val="00A23CC8"/>
    <w:rsid w:val="00A24FAC"/>
    <w:rsid w:val="00A2668A"/>
    <w:rsid w:val="00A27C2E"/>
    <w:rsid w:val="00A3355D"/>
    <w:rsid w:val="00A33ADF"/>
    <w:rsid w:val="00A34047"/>
    <w:rsid w:val="00A36991"/>
    <w:rsid w:val="00A40F41"/>
    <w:rsid w:val="00A4114C"/>
    <w:rsid w:val="00A4319D"/>
    <w:rsid w:val="00A43BFF"/>
    <w:rsid w:val="00A44D3E"/>
    <w:rsid w:val="00A4596E"/>
    <w:rsid w:val="00A464E4"/>
    <w:rsid w:val="00A476AE"/>
    <w:rsid w:val="00A50274"/>
    <w:rsid w:val="00A5089E"/>
    <w:rsid w:val="00A5140C"/>
    <w:rsid w:val="00A52521"/>
    <w:rsid w:val="00A5319F"/>
    <w:rsid w:val="00A53D3B"/>
    <w:rsid w:val="00A55454"/>
    <w:rsid w:val="00A55A68"/>
    <w:rsid w:val="00A604DE"/>
    <w:rsid w:val="00A62896"/>
    <w:rsid w:val="00A63852"/>
    <w:rsid w:val="00A63DC2"/>
    <w:rsid w:val="00A64826"/>
    <w:rsid w:val="00A64E41"/>
    <w:rsid w:val="00A663CF"/>
    <w:rsid w:val="00A673BC"/>
    <w:rsid w:val="00A72452"/>
    <w:rsid w:val="00A729A0"/>
    <w:rsid w:val="00A74954"/>
    <w:rsid w:val="00A76646"/>
    <w:rsid w:val="00A8007F"/>
    <w:rsid w:val="00A81EF8"/>
    <w:rsid w:val="00A8252E"/>
    <w:rsid w:val="00A829DB"/>
    <w:rsid w:val="00A83CA7"/>
    <w:rsid w:val="00A84644"/>
    <w:rsid w:val="00A85172"/>
    <w:rsid w:val="00A85940"/>
    <w:rsid w:val="00A859E6"/>
    <w:rsid w:val="00A86199"/>
    <w:rsid w:val="00A91477"/>
    <w:rsid w:val="00A919E1"/>
    <w:rsid w:val="00A92AEB"/>
    <w:rsid w:val="00A93CC6"/>
    <w:rsid w:val="00A97C49"/>
    <w:rsid w:val="00AA224F"/>
    <w:rsid w:val="00AA42D4"/>
    <w:rsid w:val="00AA4F7F"/>
    <w:rsid w:val="00AA58FD"/>
    <w:rsid w:val="00AA672A"/>
    <w:rsid w:val="00AA6D95"/>
    <w:rsid w:val="00AA78AB"/>
    <w:rsid w:val="00AB13F3"/>
    <w:rsid w:val="00AB2573"/>
    <w:rsid w:val="00AB34A5"/>
    <w:rsid w:val="00AB365E"/>
    <w:rsid w:val="00AB3870"/>
    <w:rsid w:val="00AB3E20"/>
    <w:rsid w:val="00AB5033"/>
    <w:rsid w:val="00AB53B3"/>
    <w:rsid w:val="00AB6309"/>
    <w:rsid w:val="00AB78E7"/>
    <w:rsid w:val="00AB7EE1"/>
    <w:rsid w:val="00AC0074"/>
    <w:rsid w:val="00AC39F8"/>
    <w:rsid w:val="00AC3B3B"/>
    <w:rsid w:val="00AC557E"/>
    <w:rsid w:val="00AC64BE"/>
    <w:rsid w:val="00AC6605"/>
    <w:rsid w:val="00AC6727"/>
    <w:rsid w:val="00AC6B55"/>
    <w:rsid w:val="00AD378B"/>
    <w:rsid w:val="00AD5394"/>
    <w:rsid w:val="00AD7E47"/>
    <w:rsid w:val="00AE1082"/>
    <w:rsid w:val="00AE3DC2"/>
    <w:rsid w:val="00AE408F"/>
    <w:rsid w:val="00AE4E81"/>
    <w:rsid w:val="00AE4ED6"/>
    <w:rsid w:val="00AE541E"/>
    <w:rsid w:val="00AE56F2"/>
    <w:rsid w:val="00AE6611"/>
    <w:rsid w:val="00AE6A93"/>
    <w:rsid w:val="00AE7A99"/>
    <w:rsid w:val="00AF2C44"/>
    <w:rsid w:val="00AF77BC"/>
    <w:rsid w:val="00B007EF"/>
    <w:rsid w:val="00B00F97"/>
    <w:rsid w:val="00B01C0E"/>
    <w:rsid w:val="00B02798"/>
    <w:rsid w:val="00B02B41"/>
    <w:rsid w:val="00B0371D"/>
    <w:rsid w:val="00B04D08"/>
    <w:rsid w:val="00B04F31"/>
    <w:rsid w:val="00B1169D"/>
    <w:rsid w:val="00B12806"/>
    <w:rsid w:val="00B12F98"/>
    <w:rsid w:val="00B13DBF"/>
    <w:rsid w:val="00B13FDA"/>
    <w:rsid w:val="00B15B90"/>
    <w:rsid w:val="00B17B89"/>
    <w:rsid w:val="00B17C0D"/>
    <w:rsid w:val="00B23868"/>
    <w:rsid w:val="00B2418D"/>
    <w:rsid w:val="00B244BB"/>
    <w:rsid w:val="00B24A04"/>
    <w:rsid w:val="00B310BA"/>
    <w:rsid w:val="00B31B52"/>
    <w:rsid w:val="00B3290A"/>
    <w:rsid w:val="00B34E4A"/>
    <w:rsid w:val="00B36347"/>
    <w:rsid w:val="00B40D84"/>
    <w:rsid w:val="00B41E45"/>
    <w:rsid w:val="00B43442"/>
    <w:rsid w:val="00B44A5A"/>
    <w:rsid w:val="00B4566C"/>
    <w:rsid w:val="00B4773C"/>
    <w:rsid w:val="00B47EF9"/>
    <w:rsid w:val="00B50039"/>
    <w:rsid w:val="00B511D9"/>
    <w:rsid w:val="00B5282A"/>
    <w:rsid w:val="00B538F4"/>
    <w:rsid w:val="00B545FE"/>
    <w:rsid w:val="00B56304"/>
    <w:rsid w:val="00B6012B"/>
    <w:rsid w:val="00B60142"/>
    <w:rsid w:val="00B606F4"/>
    <w:rsid w:val="00B620F6"/>
    <w:rsid w:val="00B666F6"/>
    <w:rsid w:val="00B669AE"/>
    <w:rsid w:val="00B6704F"/>
    <w:rsid w:val="00B71167"/>
    <w:rsid w:val="00B724E8"/>
    <w:rsid w:val="00B76B2D"/>
    <w:rsid w:val="00B77AEF"/>
    <w:rsid w:val="00B80014"/>
    <w:rsid w:val="00B81327"/>
    <w:rsid w:val="00B8385B"/>
    <w:rsid w:val="00B83B16"/>
    <w:rsid w:val="00B855F0"/>
    <w:rsid w:val="00B861FF"/>
    <w:rsid w:val="00B86983"/>
    <w:rsid w:val="00B91703"/>
    <w:rsid w:val="00B91AC1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A63CE"/>
    <w:rsid w:val="00BB04F8"/>
    <w:rsid w:val="00BB0EBC"/>
    <w:rsid w:val="00BB0F03"/>
    <w:rsid w:val="00BB166E"/>
    <w:rsid w:val="00BB3115"/>
    <w:rsid w:val="00BB39B4"/>
    <w:rsid w:val="00BB4184"/>
    <w:rsid w:val="00BB4AC3"/>
    <w:rsid w:val="00BB519A"/>
    <w:rsid w:val="00BB5A48"/>
    <w:rsid w:val="00BB63B8"/>
    <w:rsid w:val="00BB73F0"/>
    <w:rsid w:val="00BC014C"/>
    <w:rsid w:val="00BC14BD"/>
    <w:rsid w:val="00BC1EF9"/>
    <w:rsid w:val="00BC3B10"/>
    <w:rsid w:val="00BC4898"/>
    <w:rsid w:val="00BC6ACF"/>
    <w:rsid w:val="00BD33E3"/>
    <w:rsid w:val="00BD3506"/>
    <w:rsid w:val="00BD50B0"/>
    <w:rsid w:val="00BD5C2E"/>
    <w:rsid w:val="00BE3666"/>
    <w:rsid w:val="00BE37CC"/>
    <w:rsid w:val="00BE39CA"/>
    <w:rsid w:val="00BE3A4C"/>
    <w:rsid w:val="00BE5ABE"/>
    <w:rsid w:val="00BE62C2"/>
    <w:rsid w:val="00BE7F9A"/>
    <w:rsid w:val="00BF302E"/>
    <w:rsid w:val="00BF31E6"/>
    <w:rsid w:val="00BF5F8B"/>
    <w:rsid w:val="00BF62D8"/>
    <w:rsid w:val="00BF74B5"/>
    <w:rsid w:val="00BF7F05"/>
    <w:rsid w:val="00C01BCA"/>
    <w:rsid w:val="00C02FCB"/>
    <w:rsid w:val="00C03188"/>
    <w:rsid w:val="00C03DBE"/>
    <w:rsid w:val="00C03EBC"/>
    <w:rsid w:val="00C070F2"/>
    <w:rsid w:val="00C0727B"/>
    <w:rsid w:val="00C12406"/>
    <w:rsid w:val="00C12B87"/>
    <w:rsid w:val="00C13661"/>
    <w:rsid w:val="00C14B20"/>
    <w:rsid w:val="00C168AF"/>
    <w:rsid w:val="00C25D83"/>
    <w:rsid w:val="00C27723"/>
    <w:rsid w:val="00C30267"/>
    <w:rsid w:val="00C338A5"/>
    <w:rsid w:val="00C33D9A"/>
    <w:rsid w:val="00C34982"/>
    <w:rsid w:val="00C35828"/>
    <w:rsid w:val="00C36A36"/>
    <w:rsid w:val="00C37D70"/>
    <w:rsid w:val="00C408F8"/>
    <w:rsid w:val="00C41E35"/>
    <w:rsid w:val="00C429F3"/>
    <w:rsid w:val="00C44145"/>
    <w:rsid w:val="00C45CAF"/>
    <w:rsid w:val="00C46309"/>
    <w:rsid w:val="00C47253"/>
    <w:rsid w:val="00C553CE"/>
    <w:rsid w:val="00C61DA2"/>
    <w:rsid w:val="00C62463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862"/>
    <w:rsid w:val="00C82A58"/>
    <w:rsid w:val="00C85A4F"/>
    <w:rsid w:val="00C87AB0"/>
    <w:rsid w:val="00C91D31"/>
    <w:rsid w:val="00C91D6B"/>
    <w:rsid w:val="00C93BD4"/>
    <w:rsid w:val="00C93E87"/>
    <w:rsid w:val="00C945FB"/>
    <w:rsid w:val="00C96409"/>
    <w:rsid w:val="00C9643F"/>
    <w:rsid w:val="00C97AC2"/>
    <w:rsid w:val="00C97CE3"/>
    <w:rsid w:val="00CA27A3"/>
    <w:rsid w:val="00CA6B79"/>
    <w:rsid w:val="00CA72F3"/>
    <w:rsid w:val="00CB1742"/>
    <w:rsid w:val="00CB2461"/>
    <w:rsid w:val="00CB2912"/>
    <w:rsid w:val="00CB383A"/>
    <w:rsid w:val="00CB4BCC"/>
    <w:rsid w:val="00CB6A2E"/>
    <w:rsid w:val="00CB6D13"/>
    <w:rsid w:val="00CC00D7"/>
    <w:rsid w:val="00CC19E0"/>
    <w:rsid w:val="00CC1DE0"/>
    <w:rsid w:val="00CC3A1F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0EBB"/>
    <w:rsid w:val="00CE307C"/>
    <w:rsid w:val="00CE3DFA"/>
    <w:rsid w:val="00CE4265"/>
    <w:rsid w:val="00CE6EA1"/>
    <w:rsid w:val="00CE6FA1"/>
    <w:rsid w:val="00CF117C"/>
    <w:rsid w:val="00CF1542"/>
    <w:rsid w:val="00CF1953"/>
    <w:rsid w:val="00CF2228"/>
    <w:rsid w:val="00CF2697"/>
    <w:rsid w:val="00CF4D23"/>
    <w:rsid w:val="00CF77AE"/>
    <w:rsid w:val="00D01F1D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2A8C"/>
    <w:rsid w:val="00D23A29"/>
    <w:rsid w:val="00D252E0"/>
    <w:rsid w:val="00D26430"/>
    <w:rsid w:val="00D320D4"/>
    <w:rsid w:val="00D32398"/>
    <w:rsid w:val="00D32474"/>
    <w:rsid w:val="00D344FC"/>
    <w:rsid w:val="00D34B85"/>
    <w:rsid w:val="00D34E4F"/>
    <w:rsid w:val="00D36141"/>
    <w:rsid w:val="00D36B21"/>
    <w:rsid w:val="00D40830"/>
    <w:rsid w:val="00D41B0A"/>
    <w:rsid w:val="00D4288C"/>
    <w:rsid w:val="00D43CA9"/>
    <w:rsid w:val="00D43F88"/>
    <w:rsid w:val="00D44B05"/>
    <w:rsid w:val="00D45782"/>
    <w:rsid w:val="00D46019"/>
    <w:rsid w:val="00D46296"/>
    <w:rsid w:val="00D510F3"/>
    <w:rsid w:val="00D515E1"/>
    <w:rsid w:val="00D51BDC"/>
    <w:rsid w:val="00D5257A"/>
    <w:rsid w:val="00D56B7C"/>
    <w:rsid w:val="00D5731D"/>
    <w:rsid w:val="00D63802"/>
    <w:rsid w:val="00D63A38"/>
    <w:rsid w:val="00D67262"/>
    <w:rsid w:val="00D72977"/>
    <w:rsid w:val="00D72E30"/>
    <w:rsid w:val="00D737F8"/>
    <w:rsid w:val="00D75410"/>
    <w:rsid w:val="00D76027"/>
    <w:rsid w:val="00D8098E"/>
    <w:rsid w:val="00D8155E"/>
    <w:rsid w:val="00D82DB6"/>
    <w:rsid w:val="00D84274"/>
    <w:rsid w:val="00D8504F"/>
    <w:rsid w:val="00D85C5E"/>
    <w:rsid w:val="00D85CA5"/>
    <w:rsid w:val="00D900F6"/>
    <w:rsid w:val="00D91037"/>
    <w:rsid w:val="00D928DD"/>
    <w:rsid w:val="00D93CCE"/>
    <w:rsid w:val="00D941AF"/>
    <w:rsid w:val="00D94E64"/>
    <w:rsid w:val="00D95000"/>
    <w:rsid w:val="00DA0240"/>
    <w:rsid w:val="00DA2D77"/>
    <w:rsid w:val="00DA2EB6"/>
    <w:rsid w:val="00DA4966"/>
    <w:rsid w:val="00DA4EB0"/>
    <w:rsid w:val="00DA50A1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B7F82"/>
    <w:rsid w:val="00DC05D1"/>
    <w:rsid w:val="00DC0990"/>
    <w:rsid w:val="00DC0D89"/>
    <w:rsid w:val="00DC0ED8"/>
    <w:rsid w:val="00DC2B12"/>
    <w:rsid w:val="00DC542A"/>
    <w:rsid w:val="00DC5C45"/>
    <w:rsid w:val="00DD0909"/>
    <w:rsid w:val="00DD10C8"/>
    <w:rsid w:val="00DD1349"/>
    <w:rsid w:val="00DD17E9"/>
    <w:rsid w:val="00DD46AE"/>
    <w:rsid w:val="00DD5243"/>
    <w:rsid w:val="00DD551F"/>
    <w:rsid w:val="00DD6137"/>
    <w:rsid w:val="00DE0A70"/>
    <w:rsid w:val="00DE1ADA"/>
    <w:rsid w:val="00DE31AF"/>
    <w:rsid w:val="00DE5F53"/>
    <w:rsid w:val="00DE60F1"/>
    <w:rsid w:val="00DF168E"/>
    <w:rsid w:val="00DF1CAD"/>
    <w:rsid w:val="00DF3C40"/>
    <w:rsid w:val="00DF5ADA"/>
    <w:rsid w:val="00DF5F57"/>
    <w:rsid w:val="00DF6AC3"/>
    <w:rsid w:val="00DF796D"/>
    <w:rsid w:val="00DF7F9A"/>
    <w:rsid w:val="00E03956"/>
    <w:rsid w:val="00E0409B"/>
    <w:rsid w:val="00E055B5"/>
    <w:rsid w:val="00E06664"/>
    <w:rsid w:val="00E06DE5"/>
    <w:rsid w:val="00E079B9"/>
    <w:rsid w:val="00E10F9E"/>
    <w:rsid w:val="00E13B68"/>
    <w:rsid w:val="00E13BFD"/>
    <w:rsid w:val="00E15EDD"/>
    <w:rsid w:val="00E15F81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5A83"/>
    <w:rsid w:val="00E36C87"/>
    <w:rsid w:val="00E37FD5"/>
    <w:rsid w:val="00E40405"/>
    <w:rsid w:val="00E404CB"/>
    <w:rsid w:val="00E41DE9"/>
    <w:rsid w:val="00E42037"/>
    <w:rsid w:val="00E44B0F"/>
    <w:rsid w:val="00E50622"/>
    <w:rsid w:val="00E54E35"/>
    <w:rsid w:val="00E55BB5"/>
    <w:rsid w:val="00E5643C"/>
    <w:rsid w:val="00E577E9"/>
    <w:rsid w:val="00E57927"/>
    <w:rsid w:val="00E61DFA"/>
    <w:rsid w:val="00E61E25"/>
    <w:rsid w:val="00E63C36"/>
    <w:rsid w:val="00E6433C"/>
    <w:rsid w:val="00E65503"/>
    <w:rsid w:val="00E66CD2"/>
    <w:rsid w:val="00E67F37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87CEA"/>
    <w:rsid w:val="00E92F84"/>
    <w:rsid w:val="00E93562"/>
    <w:rsid w:val="00E9480B"/>
    <w:rsid w:val="00E9593E"/>
    <w:rsid w:val="00E963AE"/>
    <w:rsid w:val="00E9774F"/>
    <w:rsid w:val="00EA1F7F"/>
    <w:rsid w:val="00EA3D80"/>
    <w:rsid w:val="00EA51A1"/>
    <w:rsid w:val="00EA6BD6"/>
    <w:rsid w:val="00EA737E"/>
    <w:rsid w:val="00EA76D0"/>
    <w:rsid w:val="00EB0EB4"/>
    <w:rsid w:val="00EB1433"/>
    <w:rsid w:val="00EB3272"/>
    <w:rsid w:val="00EB33B2"/>
    <w:rsid w:val="00EB60D9"/>
    <w:rsid w:val="00EB627F"/>
    <w:rsid w:val="00EB774F"/>
    <w:rsid w:val="00EC0738"/>
    <w:rsid w:val="00EC078A"/>
    <w:rsid w:val="00EC3630"/>
    <w:rsid w:val="00EC3A35"/>
    <w:rsid w:val="00EC4C10"/>
    <w:rsid w:val="00EC4C15"/>
    <w:rsid w:val="00EC5E52"/>
    <w:rsid w:val="00ED0B09"/>
    <w:rsid w:val="00ED14BD"/>
    <w:rsid w:val="00ED1900"/>
    <w:rsid w:val="00ED1CB5"/>
    <w:rsid w:val="00ED2D1C"/>
    <w:rsid w:val="00ED2ED4"/>
    <w:rsid w:val="00ED3C68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3BA7"/>
    <w:rsid w:val="00EF42EB"/>
    <w:rsid w:val="00EF4B42"/>
    <w:rsid w:val="00EF5C18"/>
    <w:rsid w:val="00F016D8"/>
    <w:rsid w:val="00F034F8"/>
    <w:rsid w:val="00F04CD5"/>
    <w:rsid w:val="00F0540D"/>
    <w:rsid w:val="00F10450"/>
    <w:rsid w:val="00F1176A"/>
    <w:rsid w:val="00F121C7"/>
    <w:rsid w:val="00F12C5D"/>
    <w:rsid w:val="00F149EE"/>
    <w:rsid w:val="00F1614C"/>
    <w:rsid w:val="00F1615C"/>
    <w:rsid w:val="00F17290"/>
    <w:rsid w:val="00F17809"/>
    <w:rsid w:val="00F20D7B"/>
    <w:rsid w:val="00F23479"/>
    <w:rsid w:val="00F23F10"/>
    <w:rsid w:val="00F25EDF"/>
    <w:rsid w:val="00F2647F"/>
    <w:rsid w:val="00F27521"/>
    <w:rsid w:val="00F279ED"/>
    <w:rsid w:val="00F30499"/>
    <w:rsid w:val="00F3083D"/>
    <w:rsid w:val="00F33072"/>
    <w:rsid w:val="00F343D1"/>
    <w:rsid w:val="00F343D6"/>
    <w:rsid w:val="00F344CC"/>
    <w:rsid w:val="00F347CD"/>
    <w:rsid w:val="00F3499F"/>
    <w:rsid w:val="00F34A9F"/>
    <w:rsid w:val="00F353C4"/>
    <w:rsid w:val="00F37466"/>
    <w:rsid w:val="00F374CE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368D"/>
    <w:rsid w:val="00F54850"/>
    <w:rsid w:val="00F553D8"/>
    <w:rsid w:val="00F57133"/>
    <w:rsid w:val="00F57421"/>
    <w:rsid w:val="00F60EAF"/>
    <w:rsid w:val="00F621A5"/>
    <w:rsid w:val="00F62247"/>
    <w:rsid w:val="00F632B8"/>
    <w:rsid w:val="00F65665"/>
    <w:rsid w:val="00F67166"/>
    <w:rsid w:val="00F67985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1BE6"/>
    <w:rsid w:val="00FA338B"/>
    <w:rsid w:val="00FA6994"/>
    <w:rsid w:val="00FA6F31"/>
    <w:rsid w:val="00FB1248"/>
    <w:rsid w:val="00FB293B"/>
    <w:rsid w:val="00FB3A00"/>
    <w:rsid w:val="00FB4776"/>
    <w:rsid w:val="00FB49E9"/>
    <w:rsid w:val="00FB4FC8"/>
    <w:rsid w:val="00FB6725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3A2"/>
    <w:rsid w:val="00FE64D2"/>
    <w:rsid w:val="00FE7DDC"/>
    <w:rsid w:val="00FF1B04"/>
    <w:rsid w:val="00FF1BA7"/>
    <w:rsid w:val="00FF225A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66DEA"/>
  <w15:docId w15:val="{DC95998D-498F-405D-BDF3-1017273F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FE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72F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72FE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72FE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72FE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113D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113D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113D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113D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113D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72FE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72FE4"/>
  </w:style>
  <w:style w:type="paragraph" w:customStyle="1" w:styleId="00ClientCover">
    <w:name w:val="00ClientCover"/>
    <w:basedOn w:val="Normal"/>
    <w:rsid w:val="00972FE4"/>
  </w:style>
  <w:style w:type="paragraph" w:customStyle="1" w:styleId="02Text">
    <w:name w:val="02Text"/>
    <w:basedOn w:val="Normal"/>
    <w:rsid w:val="00972FE4"/>
  </w:style>
  <w:style w:type="paragraph" w:customStyle="1" w:styleId="BillBasic">
    <w:name w:val="BillBasic"/>
    <w:link w:val="BillBasicChar"/>
    <w:rsid w:val="00972FE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72F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72FE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72FE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72FE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72FE4"/>
    <w:pPr>
      <w:spacing w:before="240"/>
    </w:pPr>
  </w:style>
  <w:style w:type="paragraph" w:customStyle="1" w:styleId="EnactingWords">
    <w:name w:val="EnactingWords"/>
    <w:basedOn w:val="BillBasic"/>
    <w:rsid w:val="00972FE4"/>
    <w:pPr>
      <w:spacing w:before="120"/>
    </w:pPr>
  </w:style>
  <w:style w:type="paragraph" w:customStyle="1" w:styleId="Amain">
    <w:name w:val="A main"/>
    <w:basedOn w:val="BillBasic"/>
    <w:rsid w:val="00972FE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972FE4"/>
    <w:pPr>
      <w:ind w:left="1100"/>
    </w:pPr>
  </w:style>
  <w:style w:type="paragraph" w:customStyle="1" w:styleId="Apara">
    <w:name w:val="A para"/>
    <w:basedOn w:val="BillBasic"/>
    <w:rsid w:val="00972FE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72FE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72FE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72FE4"/>
    <w:pPr>
      <w:ind w:left="1100"/>
    </w:pPr>
  </w:style>
  <w:style w:type="paragraph" w:customStyle="1" w:styleId="aExamHead">
    <w:name w:val="aExam Head"/>
    <w:basedOn w:val="BillBasicHeading"/>
    <w:next w:val="aExam"/>
    <w:rsid w:val="00972FE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72FE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72FE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72FE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72FE4"/>
    <w:pPr>
      <w:spacing w:before="120" w:after="60"/>
    </w:pPr>
  </w:style>
  <w:style w:type="paragraph" w:customStyle="1" w:styleId="HeaderOdd6">
    <w:name w:val="HeaderOdd6"/>
    <w:basedOn w:val="HeaderEven6"/>
    <w:rsid w:val="00972FE4"/>
    <w:pPr>
      <w:jc w:val="right"/>
    </w:pPr>
  </w:style>
  <w:style w:type="paragraph" w:customStyle="1" w:styleId="HeaderOdd">
    <w:name w:val="HeaderOdd"/>
    <w:basedOn w:val="HeaderEven"/>
    <w:rsid w:val="00972FE4"/>
    <w:pPr>
      <w:jc w:val="right"/>
    </w:pPr>
  </w:style>
  <w:style w:type="paragraph" w:customStyle="1" w:styleId="N-TOCheading">
    <w:name w:val="N-TOCheading"/>
    <w:basedOn w:val="BillBasicHeading"/>
    <w:next w:val="N-9pt"/>
    <w:rsid w:val="00972FE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72FE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72FE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72FE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72FE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72FE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72FE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72FE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72FE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72FE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72FE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72FE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72FE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72FE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72FE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72FE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72FE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72FE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72FE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72FE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72FE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72FE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72FE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113D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72FE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72FE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72FE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72FE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72FE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72FE4"/>
    <w:rPr>
      <w:rFonts w:ascii="Arial" w:hAnsi="Arial"/>
      <w:sz w:val="16"/>
    </w:rPr>
  </w:style>
  <w:style w:type="paragraph" w:customStyle="1" w:styleId="PageBreak">
    <w:name w:val="PageBreak"/>
    <w:basedOn w:val="Normal"/>
    <w:rsid w:val="00972FE4"/>
    <w:rPr>
      <w:sz w:val="4"/>
    </w:rPr>
  </w:style>
  <w:style w:type="paragraph" w:customStyle="1" w:styleId="04Dictionary">
    <w:name w:val="04Dictionary"/>
    <w:basedOn w:val="Normal"/>
    <w:rsid w:val="00972FE4"/>
  </w:style>
  <w:style w:type="paragraph" w:customStyle="1" w:styleId="N-line1">
    <w:name w:val="N-line1"/>
    <w:basedOn w:val="BillBasic"/>
    <w:rsid w:val="00972FE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72FE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72FE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72FE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72FE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72FE4"/>
  </w:style>
  <w:style w:type="paragraph" w:customStyle="1" w:styleId="03Schedule">
    <w:name w:val="03Schedule"/>
    <w:basedOn w:val="Normal"/>
    <w:rsid w:val="00972FE4"/>
  </w:style>
  <w:style w:type="paragraph" w:customStyle="1" w:styleId="ISched-heading">
    <w:name w:val="I Sched-heading"/>
    <w:basedOn w:val="BillBasicHeading"/>
    <w:next w:val="Normal"/>
    <w:rsid w:val="00972FE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72FE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72FE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72FE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72FE4"/>
  </w:style>
  <w:style w:type="paragraph" w:customStyle="1" w:styleId="Ipara">
    <w:name w:val="I para"/>
    <w:basedOn w:val="Apara"/>
    <w:rsid w:val="00972FE4"/>
    <w:pPr>
      <w:outlineLvl w:val="9"/>
    </w:pPr>
  </w:style>
  <w:style w:type="paragraph" w:customStyle="1" w:styleId="Isubpara">
    <w:name w:val="I subpara"/>
    <w:basedOn w:val="Asubpara"/>
    <w:rsid w:val="00972FE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72FE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72FE4"/>
  </w:style>
  <w:style w:type="character" w:customStyle="1" w:styleId="CharDivNo">
    <w:name w:val="CharDivNo"/>
    <w:basedOn w:val="DefaultParagraphFont"/>
    <w:rsid w:val="00972FE4"/>
  </w:style>
  <w:style w:type="character" w:customStyle="1" w:styleId="CharDivText">
    <w:name w:val="CharDivText"/>
    <w:basedOn w:val="DefaultParagraphFont"/>
    <w:rsid w:val="00972FE4"/>
  </w:style>
  <w:style w:type="character" w:customStyle="1" w:styleId="CharPartNo">
    <w:name w:val="CharPartNo"/>
    <w:basedOn w:val="DefaultParagraphFont"/>
    <w:rsid w:val="00972FE4"/>
  </w:style>
  <w:style w:type="paragraph" w:customStyle="1" w:styleId="Placeholder">
    <w:name w:val="Placeholder"/>
    <w:basedOn w:val="Normal"/>
    <w:rsid w:val="00972FE4"/>
    <w:rPr>
      <w:sz w:val="10"/>
    </w:rPr>
  </w:style>
  <w:style w:type="paragraph" w:styleId="PlainText">
    <w:name w:val="Plain Text"/>
    <w:basedOn w:val="Normal"/>
    <w:rsid w:val="00972FE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72FE4"/>
  </w:style>
  <w:style w:type="character" w:customStyle="1" w:styleId="CharChapText">
    <w:name w:val="CharChapText"/>
    <w:basedOn w:val="DefaultParagraphFont"/>
    <w:rsid w:val="00972FE4"/>
  </w:style>
  <w:style w:type="character" w:customStyle="1" w:styleId="CharPartText">
    <w:name w:val="CharPartText"/>
    <w:basedOn w:val="DefaultParagraphFont"/>
    <w:rsid w:val="00972FE4"/>
  </w:style>
  <w:style w:type="paragraph" w:styleId="TOC1">
    <w:name w:val="toc 1"/>
    <w:basedOn w:val="Normal"/>
    <w:next w:val="Normal"/>
    <w:autoRedefine/>
    <w:rsid w:val="00972FE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72FE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72FE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72FE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72FE4"/>
  </w:style>
  <w:style w:type="paragraph" w:styleId="Title">
    <w:name w:val="Title"/>
    <w:basedOn w:val="Normal"/>
    <w:qFormat/>
    <w:rsid w:val="007113D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72FE4"/>
    <w:pPr>
      <w:ind w:left="4252"/>
    </w:pPr>
  </w:style>
  <w:style w:type="paragraph" w:customStyle="1" w:styleId="ActNo">
    <w:name w:val="ActNo"/>
    <w:basedOn w:val="BillBasicHeading"/>
    <w:rsid w:val="00972FE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72FE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72FE4"/>
    <w:pPr>
      <w:ind w:left="1500" w:hanging="400"/>
    </w:pPr>
  </w:style>
  <w:style w:type="paragraph" w:customStyle="1" w:styleId="LongTitle">
    <w:name w:val="LongTitle"/>
    <w:basedOn w:val="BillBasic"/>
    <w:rsid w:val="00972FE4"/>
    <w:pPr>
      <w:spacing w:before="300"/>
    </w:pPr>
  </w:style>
  <w:style w:type="paragraph" w:customStyle="1" w:styleId="Minister">
    <w:name w:val="Minister"/>
    <w:basedOn w:val="BillBasic"/>
    <w:rsid w:val="00972FE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72FE4"/>
    <w:pPr>
      <w:tabs>
        <w:tab w:val="left" w:pos="4320"/>
      </w:tabs>
    </w:pPr>
  </w:style>
  <w:style w:type="paragraph" w:customStyle="1" w:styleId="madeunder">
    <w:name w:val="made under"/>
    <w:basedOn w:val="BillBasic"/>
    <w:rsid w:val="00972FE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72FE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72FE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72FE4"/>
    <w:rPr>
      <w:i/>
    </w:rPr>
  </w:style>
  <w:style w:type="paragraph" w:customStyle="1" w:styleId="00SigningPage">
    <w:name w:val="00SigningPage"/>
    <w:basedOn w:val="Normal"/>
    <w:rsid w:val="00972FE4"/>
  </w:style>
  <w:style w:type="paragraph" w:customStyle="1" w:styleId="Aparareturn">
    <w:name w:val="A para return"/>
    <w:basedOn w:val="BillBasic"/>
    <w:rsid w:val="00972FE4"/>
    <w:pPr>
      <w:ind w:left="1600"/>
    </w:pPr>
  </w:style>
  <w:style w:type="paragraph" w:customStyle="1" w:styleId="Asubparareturn">
    <w:name w:val="A subpara return"/>
    <w:basedOn w:val="BillBasic"/>
    <w:rsid w:val="00972FE4"/>
    <w:pPr>
      <w:ind w:left="2100"/>
    </w:pPr>
  </w:style>
  <w:style w:type="paragraph" w:customStyle="1" w:styleId="CommentNum">
    <w:name w:val="CommentNum"/>
    <w:basedOn w:val="Comment"/>
    <w:rsid w:val="00972FE4"/>
    <w:pPr>
      <w:ind w:left="1800" w:hanging="1800"/>
    </w:pPr>
  </w:style>
  <w:style w:type="paragraph" w:styleId="TOC8">
    <w:name w:val="toc 8"/>
    <w:basedOn w:val="TOC3"/>
    <w:next w:val="Normal"/>
    <w:autoRedefine/>
    <w:rsid w:val="00972FE4"/>
    <w:pPr>
      <w:keepNext w:val="0"/>
      <w:spacing w:before="120"/>
    </w:pPr>
  </w:style>
  <w:style w:type="paragraph" w:customStyle="1" w:styleId="Judges">
    <w:name w:val="Judges"/>
    <w:basedOn w:val="Minister"/>
    <w:rsid w:val="00972FE4"/>
    <w:pPr>
      <w:spacing w:before="180"/>
    </w:pPr>
  </w:style>
  <w:style w:type="paragraph" w:customStyle="1" w:styleId="BillFor">
    <w:name w:val="BillFor"/>
    <w:basedOn w:val="BillBasicHeading"/>
    <w:rsid w:val="00972FE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72FE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72FE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72FE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72FE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72FE4"/>
    <w:pPr>
      <w:spacing w:before="60"/>
      <w:ind w:left="2540" w:hanging="400"/>
    </w:pPr>
  </w:style>
  <w:style w:type="paragraph" w:customStyle="1" w:styleId="aDefpara">
    <w:name w:val="aDef para"/>
    <w:basedOn w:val="Apara"/>
    <w:rsid w:val="00972FE4"/>
  </w:style>
  <w:style w:type="paragraph" w:customStyle="1" w:styleId="aDefsubpara">
    <w:name w:val="aDef subpara"/>
    <w:basedOn w:val="Asubpara"/>
    <w:rsid w:val="00972FE4"/>
  </w:style>
  <w:style w:type="paragraph" w:customStyle="1" w:styleId="Idefpara">
    <w:name w:val="I def para"/>
    <w:basedOn w:val="Ipara"/>
    <w:rsid w:val="00972FE4"/>
  </w:style>
  <w:style w:type="paragraph" w:customStyle="1" w:styleId="Idefsubpara">
    <w:name w:val="I def subpara"/>
    <w:basedOn w:val="Isubpara"/>
    <w:rsid w:val="00972FE4"/>
  </w:style>
  <w:style w:type="paragraph" w:customStyle="1" w:styleId="Notified">
    <w:name w:val="Notified"/>
    <w:basedOn w:val="BillBasic"/>
    <w:rsid w:val="00972FE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72FE4"/>
  </w:style>
  <w:style w:type="paragraph" w:customStyle="1" w:styleId="IDict-Heading">
    <w:name w:val="I Dict-Heading"/>
    <w:basedOn w:val="BillBasicHeading"/>
    <w:rsid w:val="00972FE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72FE4"/>
  </w:style>
  <w:style w:type="paragraph" w:styleId="Salutation">
    <w:name w:val="Salutation"/>
    <w:basedOn w:val="Normal"/>
    <w:next w:val="Normal"/>
    <w:rsid w:val="007113D7"/>
  </w:style>
  <w:style w:type="paragraph" w:customStyle="1" w:styleId="aNoteBullet">
    <w:name w:val="aNoteBullet"/>
    <w:basedOn w:val="aNoteSymb"/>
    <w:rsid w:val="00972FE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113D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72FE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72FE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72FE4"/>
    <w:pPr>
      <w:spacing w:before="60"/>
      <w:ind w:firstLine="0"/>
    </w:pPr>
  </w:style>
  <w:style w:type="paragraph" w:customStyle="1" w:styleId="MinisterWord">
    <w:name w:val="MinisterWord"/>
    <w:basedOn w:val="Normal"/>
    <w:rsid w:val="00972FE4"/>
    <w:pPr>
      <w:spacing w:before="60"/>
      <w:jc w:val="right"/>
    </w:pPr>
  </w:style>
  <w:style w:type="paragraph" w:customStyle="1" w:styleId="aExamPara">
    <w:name w:val="aExamPara"/>
    <w:basedOn w:val="aExam"/>
    <w:rsid w:val="00972FE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72FE4"/>
    <w:pPr>
      <w:ind w:left="1500"/>
    </w:pPr>
  </w:style>
  <w:style w:type="paragraph" w:customStyle="1" w:styleId="aExamBullet">
    <w:name w:val="aExamBullet"/>
    <w:basedOn w:val="aExam"/>
    <w:rsid w:val="00972FE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72FE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72FE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72FE4"/>
    <w:rPr>
      <w:sz w:val="20"/>
    </w:rPr>
  </w:style>
  <w:style w:type="paragraph" w:customStyle="1" w:styleId="aParaNotePara">
    <w:name w:val="aParaNotePara"/>
    <w:basedOn w:val="aNoteParaSymb"/>
    <w:rsid w:val="00972FE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72FE4"/>
    <w:rPr>
      <w:b/>
    </w:rPr>
  </w:style>
  <w:style w:type="character" w:customStyle="1" w:styleId="charBoldItals">
    <w:name w:val="charBoldItals"/>
    <w:basedOn w:val="DefaultParagraphFont"/>
    <w:rsid w:val="00972FE4"/>
    <w:rPr>
      <w:b/>
      <w:i/>
    </w:rPr>
  </w:style>
  <w:style w:type="character" w:customStyle="1" w:styleId="charItals">
    <w:name w:val="charItals"/>
    <w:basedOn w:val="DefaultParagraphFont"/>
    <w:rsid w:val="00972FE4"/>
    <w:rPr>
      <w:i/>
    </w:rPr>
  </w:style>
  <w:style w:type="character" w:customStyle="1" w:styleId="charUnderline">
    <w:name w:val="charUnderline"/>
    <w:basedOn w:val="DefaultParagraphFont"/>
    <w:rsid w:val="00972FE4"/>
    <w:rPr>
      <w:u w:val="single"/>
    </w:rPr>
  </w:style>
  <w:style w:type="paragraph" w:customStyle="1" w:styleId="TableHd">
    <w:name w:val="TableHd"/>
    <w:basedOn w:val="Normal"/>
    <w:rsid w:val="00972FE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72FE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72FE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72FE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72FE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72FE4"/>
    <w:pPr>
      <w:spacing w:before="60" w:after="60"/>
    </w:pPr>
  </w:style>
  <w:style w:type="paragraph" w:customStyle="1" w:styleId="IshadedH5Sec">
    <w:name w:val="I shaded H5 Sec"/>
    <w:basedOn w:val="AH5Sec"/>
    <w:rsid w:val="00972FE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72FE4"/>
  </w:style>
  <w:style w:type="paragraph" w:customStyle="1" w:styleId="Penalty">
    <w:name w:val="Penalty"/>
    <w:basedOn w:val="Amainreturn"/>
    <w:rsid w:val="00972FE4"/>
  </w:style>
  <w:style w:type="paragraph" w:customStyle="1" w:styleId="aNoteText">
    <w:name w:val="aNoteText"/>
    <w:basedOn w:val="aNoteSymb"/>
    <w:rsid w:val="00972FE4"/>
    <w:pPr>
      <w:spacing w:before="60"/>
      <w:ind w:firstLine="0"/>
    </w:pPr>
  </w:style>
  <w:style w:type="paragraph" w:customStyle="1" w:styleId="aExamINum">
    <w:name w:val="aExamINum"/>
    <w:basedOn w:val="aExam"/>
    <w:rsid w:val="007113D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72FE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113D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72FE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72FE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72FE4"/>
    <w:pPr>
      <w:ind w:left="1600"/>
    </w:pPr>
  </w:style>
  <w:style w:type="paragraph" w:customStyle="1" w:styleId="aExampar">
    <w:name w:val="aExampar"/>
    <w:basedOn w:val="aExamss"/>
    <w:rsid w:val="00972FE4"/>
    <w:pPr>
      <w:ind w:left="1600"/>
    </w:pPr>
  </w:style>
  <w:style w:type="paragraph" w:customStyle="1" w:styleId="aExamINumss">
    <w:name w:val="aExamINumss"/>
    <w:basedOn w:val="aExamss"/>
    <w:rsid w:val="00972FE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72FE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72FE4"/>
    <w:pPr>
      <w:ind w:left="1500"/>
    </w:pPr>
  </w:style>
  <w:style w:type="paragraph" w:customStyle="1" w:styleId="aExamNumTextpar">
    <w:name w:val="aExamNumTextpar"/>
    <w:basedOn w:val="aExampar"/>
    <w:rsid w:val="007113D7"/>
    <w:pPr>
      <w:ind w:left="2000"/>
    </w:pPr>
  </w:style>
  <w:style w:type="paragraph" w:customStyle="1" w:styleId="aExamBulletss">
    <w:name w:val="aExamBulletss"/>
    <w:basedOn w:val="aExamss"/>
    <w:rsid w:val="00972FE4"/>
    <w:pPr>
      <w:ind w:left="1500" w:hanging="400"/>
    </w:pPr>
  </w:style>
  <w:style w:type="paragraph" w:customStyle="1" w:styleId="aExamBulletpar">
    <w:name w:val="aExamBulletpar"/>
    <w:basedOn w:val="aExampar"/>
    <w:rsid w:val="00972FE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72FE4"/>
    <w:pPr>
      <w:ind w:left="2140"/>
    </w:pPr>
  </w:style>
  <w:style w:type="paragraph" w:customStyle="1" w:styleId="aExamsubpar">
    <w:name w:val="aExamsubpar"/>
    <w:basedOn w:val="aExamss"/>
    <w:rsid w:val="00972FE4"/>
    <w:pPr>
      <w:ind w:left="2140"/>
    </w:pPr>
  </w:style>
  <w:style w:type="paragraph" w:customStyle="1" w:styleId="aExamNumsubpar">
    <w:name w:val="aExamNumsubpar"/>
    <w:basedOn w:val="aExamsubpar"/>
    <w:rsid w:val="00972FE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113D7"/>
    <w:pPr>
      <w:ind w:left="2540"/>
    </w:pPr>
  </w:style>
  <w:style w:type="paragraph" w:customStyle="1" w:styleId="aExamBulletsubpar">
    <w:name w:val="aExamBulletsubpar"/>
    <w:basedOn w:val="aExamsubpar"/>
    <w:rsid w:val="00972FE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72FE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72FE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72FE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72FE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72FE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113D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72FE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72FE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72FE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72FE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72FE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113D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113D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72FE4"/>
  </w:style>
  <w:style w:type="paragraph" w:customStyle="1" w:styleId="SchApara">
    <w:name w:val="Sch A para"/>
    <w:basedOn w:val="Apara"/>
    <w:rsid w:val="00972FE4"/>
  </w:style>
  <w:style w:type="paragraph" w:customStyle="1" w:styleId="SchAsubpara">
    <w:name w:val="Sch A subpara"/>
    <w:basedOn w:val="Asubpara"/>
    <w:rsid w:val="00972FE4"/>
  </w:style>
  <w:style w:type="paragraph" w:customStyle="1" w:styleId="SchAsubsubpara">
    <w:name w:val="Sch A subsubpara"/>
    <w:basedOn w:val="Asubsubpara"/>
    <w:rsid w:val="00972FE4"/>
  </w:style>
  <w:style w:type="paragraph" w:customStyle="1" w:styleId="TOCOL1">
    <w:name w:val="TOCOL 1"/>
    <w:basedOn w:val="TOC1"/>
    <w:rsid w:val="00972FE4"/>
  </w:style>
  <w:style w:type="paragraph" w:customStyle="1" w:styleId="TOCOL2">
    <w:name w:val="TOCOL 2"/>
    <w:basedOn w:val="TOC2"/>
    <w:rsid w:val="00972FE4"/>
    <w:pPr>
      <w:keepNext w:val="0"/>
    </w:pPr>
  </w:style>
  <w:style w:type="paragraph" w:customStyle="1" w:styleId="TOCOL3">
    <w:name w:val="TOCOL 3"/>
    <w:basedOn w:val="TOC3"/>
    <w:rsid w:val="00972FE4"/>
    <w:pPr>
      <w:keepNext w:val="0"/>
    </w:pPr>
  </w:style>
  <w:style w:type="paragraph" w:customStyle="1" w:styleId="TOCOL4">
    <w:name w:val="TOCOL 4"/>
    <w:basedOn w:val="TOC4"/>
    <w:rsid w:val="00972FE4"/>
    <w:pPr>
      <w:keepNext w:val="0"/>
    </w:pPr>
  </w:style>
  <w:style w:type="paragraph" w:customStyle="1" w:styleId="TOCOL5">
    <w:name w:val="TOCOL 5"/>
    <w:basedOn w:val="TOC5"/>
    <w:rsid w:val="00972FE4"/>
    <w:pPr>
      <w:tabs>
        <w:tab w:val="left" w:pos="400"/>
      </w:tabs>
    </w:pPr>
  </w:style>
  <w:style w:type="paragraph" w:customStyle="1" w:styleId="TOCOL6">
    <w:name w:val="TOCOL 6"/>
    <w:basedOn w:val="TOC6"/>
    <w:rsid w:val="00972FE4"/>
    <w:pPr>
      <w:keepNext w:val="0"/>
    </w:pPr>
  </w:style>
  <w:style w:type="paragraph" w:customStyle="1" w:styleId="TOCOL7">
    <w:name w:val="TOCOL 7"/>
    <w:basedOn w:val="TOC7"/>
    <w:rsid w:val="00972FE4"/>
  </w:style>
  <w:style w:type="paragraph" w:customStyle="1" w:styleId="TOCOL8">
    <w:name w:val="TOCOL 8"/>
    <w:basedOn w:val="TOC8"/>
    <w:rsid w:val="00972FE4"/>
  </w:style>
  <w:style w:type="paragraph" w:customStyle="1" w:styleId="TOCOL9">
    <w:name w:val="TOCOL 9"/>
    <w:basedOn w:val="TOC9"/>
    <w:rsid w:val="00972FE4"/>
    <w:pPr>
      <w:ind w:right="0"/>
    </w:pPr>
  </w:style>
  <w:style w:type="paragraph" w:styleId="TOC9">
    <w:name w:val="toc 9"/>
    <w:basedOn w:val="Normal"/>
    <w:next w:val="Normal"/>
    <w:autoRedefine/>
    <w:rsid w:val="00972FE4"/>
    <w:pPr>
      <w:ind w:left="1920" w:right="600"/>
    </w:pPr>
  </w:style>
  <w:style w:type="paragraph" w:customStyle="1" w:styleId="Billname1">
    <w:name w:val="Billname1"/>
    <w:basedOn w:val="Normal"/>
    <w:rsid w:val="00972FE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72FE4"/>
    <w:rPr>
      <w:sz w:val="20"/>
    </w:rPr>
  </w:style>
  <w:style w:type="paragraph" w:customStyle="1" w:styleId="TablePara10">
    <w:name w:val="TablePara10"/>
    <w:basedOn w:val="tablepara"/>
    <w:rsid w:val="00972FE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72FE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72FE4"/>
  </w:style>
  <w:style w:type="character" w:customStyle="1" w:styleId="charPage">
    <w:name w:val="charPage"/>
    <w:basedOn w:val="DefaultParagraphFont"/>
    <w:rsid w:val="00972FE4"/>
  </w:style>
  <w:style w:type="character" w:styleId="PageNumber">
    <w:name w:val="page number"/>
    <w:basedOn w:val="DefaultParagraphFont"/>
    <w:rsid w:val="00972FE4"/>
  </w:style>
  <w:style w:type="paragraph" w:customStyle="1" w:styleId="Letterhead">
    <w:name w:val="Letterhead"/>
    <w:rsid w:val="00972FE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113D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113D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72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2FE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113D7"/>
  </w:style>
  <w:style w:type="character" w:customStyle="1" w:styleId="FooterChar">
    <w:name w:val="Footer Char"/>
    <w:basedOn w:val="DefaultParagraphFont"/>
    <w:link w:val="Footer"/>
    <w:rsid w:val="00972FE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72FE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72FE4"/>
  </w:style>
  <w:style w:type="paragraph" w:customStyle="1" w:styleId="TableBullet">
    <w:name w:val="TableBullet"/>
    <w:basedOn w:val="TableText10"/>
    <w:qFormat/>
    <w:rsid w:val="00972FE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72FE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72FE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113D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113D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72FE4"/>
    <w:pPr>
      <w:numPr>
        <w:numId w:val="19"/>
      </w:numPr>
    </w:pPr>
  </w:style>
  <w:style w:type="paragraph" w:customStyle="1" w:styleId="ISchMain">
    <w:name w:val="I Sch Main"/>
    <w:basedOn w:val="BillBasic"/>
    <w:rsid w:val="00972FE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72FE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72FE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72FE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72FE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72FE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72FE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72FE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72FE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72FE4"/>
    <w:rPr>
      <w:sz w:val="24"/>
      <w:lang w:eastAsia="en-US"/>
    </w:rPr>
  </w:style>
  <w:style w:type="paragraph" w:customStyle="1" w:styleId="Status">
    <w:name w:val="Status"/>
    <w:basedOn w:val="Normal"/>
    <w:rsid w:val="00972FE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72FE4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7113D7"/>
  </w:style>
  <w:style w:type="character" w:customStyle="1" w:styleId="AmainreturnChar">
    <w:name w:val="A main return Char"/>
    <w:basedOn w:val="DefaultParagraphFont"/>
    <w:link w:val="Amainreturn"/>
    <w:locked/>
    <w:rsid w:val="00607207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6B79"/>
    <w:rPr>
      <w:sz w:val="16"/>
      <w:szCs w:val="16"/>
    </w:rPr>
  </w:style>
  <w:style w:type="paragraph" w:styleId="CommentText">
    <w:name w:val="annotation text"/>
    <w:aliases w:val="ct"/>
    <w:basedOn w:val="Normal"/>
    <w:link w:val="CommentTextChar"/>
    <w:uiPriority w:val="99"/>
    <w:unhideWhenUsed/>
    <w:rsid w:val="00CA6B79"/>
    <w:rPr>
      <w:sz w:val="20"/>
    </w:rPr>
  </w:style>
  <w:style w:type="character" w:customStyle="1" w:styleId="CommentTextChar">
    <w:name w:val="Comment Text Char"/>
    <w:aliases w:val="ct Char"/>
    <w:basedOn w:val="DefaultParagraphFont"/>
    <w:link w:val="CommentText"/>
    <w:uiPriority w:val="99"/>
    <w:rsid w:val="00CA6B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B79"/>
    <w:rPr>
      <w:b/>
      <w:bCs/>
      <w:lang w:eastAsia="en-US"/>
    </w:rPr>
  </w:style>
  <w:style w:type="paragraph" w:customStyle="1" w:styleId="OR">
    <w:name w:val="OR"/>
    <w:basedOn w:val="IMain"/>
    <w:qFormat/>
    <w:rsid w:val="00577577"/>
  </w:style>
  <w:style w:type="character" w:styleId="UnresolvedMention">
    <w:name w:val="Unresolved Mention"/>
    <w:basedOn w:val="DefaultParagraphFont"/>
    <w:uiPriority w:val="99"/>
    <w:semiHidden/>
    <w:unhideWhenUsed/>
    <w:rsid w:val="00972FE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72FE4"/>
  </w:style>
  <w:style w:type="paragraph" w:customStyle="1" w:styleId="05Endnote0">
    <w:name w:val="05Endnote"/>
    <w:basedOn w:val="Normal"/>
    <w:rsid w:val="00972FE4"/>
  </w:style>
  <w:style w:type="paragraph" w:customStyle="1" w:styleId="06Copyright">
    <w:name w:val="06Copyright"/>
    <w:basedOn w:val="Normal"/>
    <w:rsid w:val="00972FE4"/>
  </w:style>
  <w:style w:type="paragraph" w:customStyle="1" w:styleId="RepubNo">
    <w:name w:val="RepubNo"/>
    <w:basedOn w:val="BillBasicHeading"/>
    <w:rsid w:val="00972FE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72FE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72FE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72FE4"/>
    <w:rPr>
      <w:rFonts w:ascii="Arial" w:hAnsi="Arial"/>
      <w:b/>
    </w:rPr>
  </w:style>
  <w:style w:type="paragraph" w:customStyle="1" w:styleId="CoverSubHdg">
    <w:name w:val="CoverSubHdg"/>
    <w:basedOn w:val="CoverHeading"/>
    <w:rsid w:val="00972FE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72FE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72FE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72FE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72FE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72FE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72FE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72FE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72FE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72FE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72FE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72FE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72FE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72FE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72FE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72FE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72FE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72FE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72FE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72FE4"/>
  </w:style>
  <w:style w:type="character" w:customStyle="1" w:styleId="charTableText">
    <w:name w:val="charTableText"/>
    <w:basedOn w:val="DefaultParagraphFont"/>
    <w:rsid w:val="00972FE4"/>
  </w:style>
  <w:style w:type="paragraph" w:customStyle="1" w:styleId="Dict-HeadingSymb">
    <w:name w:val="Dict-Heading Symb"/>
    <w:basedOn w:val="Dict-Heading"/>
    <w:rsid w:val="00972FE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72FE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72FE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72FE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72FE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72FE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72FE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72FE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72FE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72FE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72FE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72FE4"/>
    <w:pPr>
      <w:ind w:hanging="480"/>
    </w:pPr>
  </w:style>
  <w:style w:type="paragraph" w:styleId="MacroText">
    <w:name w:val="macro"/>
    <w:link w:val="MacroTextChar"/>
    <w:semiHidden/>
    <w:rsid w:val="00972F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72FE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72FE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72FE4"/>
  </w:style>
  <w:style w:type="paragraph" w:customStyle="1" w:styleId="RenumProvEntries">
    <w:name w:val="RenumProvEntries"/>
    <w:basedOn w:val="Normal"/>
    <w:rsid w:val="00972FE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72FE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72FE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72FE4"/>
    <w:pPr>
      <w:ind w:left="252"/>
    </w:pPr>
  </w:style>
  <w:style w:type="paragraph" w:customStyle="1" w:styleId="RenumTableHdg">
    <w:name w:val="RenumTableHdg"/>
    <w:basedOn w:val="Normal"/>
    <w:rsid w:val="00972FE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72FE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72FE4"/>
    <w:rPr>
      <w:b w:val="0"/>
    </w:rPr>
  </w:style>
  <w:style w:type="paragraph" w:customStyle="1" w:styleId="Sched-FormSymb">
    <w:name w:val="Sched-Form Symb"/>
    <w:basedOn w:val="Sched-Form"/>
    <w:rsid w:val="00972FE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72FE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72FE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72FE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72FE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72FE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72FE4"/>
    <w:pPr>
      <w:ind w:firstLine="0"/>
    </w:pPr>
    <w:rPr>
      <w:b/>
    </w:rPr>
  </w:style>
  <w:style w:type="paragraph" w:customStyle="1" w:styleId="EndNoteTextPub">
    <w:name w:val="EndNoteTextPub"/>
    <w:basedOn w:val="Normal"/>
    <w:rsid w:val="00972FE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72FE4"/>
    <w:rPr>
      <w:szCs w:val="24"/>
    </w:rPr>
  </w:style>
  <w:style w:type="character" w:customStyle="1" w:styleId="charNotBold">
    <w:name w:val="charNotBold"/>
    <w:basedOn w:val="DefaultParagraphFont"/>
    <w:rsid w:val="00972FE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72FE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72FE4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72FE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72FE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72FE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72FE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72FE4"/>
    <w:pPr>
      <w:tabs>
        <w:tab w:val="left" w:pos="2700"/>
      </w:tabs>
      <w:spacing w:before="0"/>
    </w:pPr>
  </w:style>
  <w:style w:type="paragraph" w:customStyle="1" w:styleId="parainpara">
    <w:name w:val="para in para"/>
    <w:rsid w:val="00972FE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72FE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72FE4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72FE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72FE4"/>
    <w:rPr>
      <w:b w:val="0"/>
      <w:sz w:val="32"/>
    </w:rPr>
  </w:style>
  <w:style w:type="paragraph" w:customStyle="1" w:styleId="MH1Chapter">
    <w:name w:val="M H1 Chapter"/>
    <w:basedOn w:val="AH1Chapter"/>
    <w:rsid w:val="00972FE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72FE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72FE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72FE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72FE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72FE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72FE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72FE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72FE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72FE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72FE4"/>
    <w:pPr>
      <w:ind w:left="1800"/>
    </w:pPr>
  </w:style>
  <w:style w:type="paragraph" w:customStyle="1" w:styleId="Modparareturn">
    <w:name w:val="Mod para return"/>
    <w:basedOn w:val="AparareturnSymb"/>
    <w:rsid w:val="00972FE4"/>
    <w:pPr>
      <w:ind w:left="2300"/>
    </w:pPr>
  </w:style>
  <w:style w:type="paragraph" w:customStyle="1" w:styleId="Modsubparareturn">
    <w:name w:val="Mod subpara return"/>
    <w:basedOn w:val="AsubparareturnSymb"/>
    <w:rsid w:val="00972FE4"/>
    <w:pPr>
      <w:ind w:left="3040"/>
    </w:pPr>
  </w:style>
  <w:style w:type="paragraph" w:customStyle="1" w:styleId="Modref">
    <w:name w:val="Mod ref"/>
    <w:basedOn w:val="refSymb"/>
    <w:rsid w:val="00972FE4"/>
    <w:pPr>
      <w:ind w:left="1100"/>
    </w:pPr>
  </w:style>
  <w:style w:type="paragraph" w:customStyle="1" w:styleId="ModaNote">
    <w:name w:val="Mod aNote"/>
    <w:basedOn w:val="aNoteSymb"/>
    <w:rsid w:val="00972FE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72FE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72FE4"/>
    <w:pPr>
      <w:ind w:left="0" w:firstLine="0"/>
    </w:pPr>
  </w:style>
  <w:style w:type="paragraph" w:customStyle="1" w:styleId="AmdtEntries">
    <w:name w:val="AmdtEntries"/>
    <w:basedOn w:val="BillBasicHeading"/>
    <w:rsid w:val="00972FE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72FE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72FE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72FE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72FE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72FE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72FE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72FE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72FE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72FE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72FE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72FE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72FE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72FE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72FE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72FE4"/>
  </w:style>
  <w:style w:type="paragraph" w:customStyle="1" w:styleId="refSymb">
    <w:name w:val="ref Symb"/>
    <w:basedOn w:val="BillBasic"/>
    <w:next w:val="Normal"/>
    <w:rsid w:val="00972FE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72FE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72FE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72FE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72FE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72FE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72FE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72FE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72FE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72FE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72FE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72FE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72FE4"/>
    <w:pPr>
      <w:ind w:left="1599" w:hanging="2081"/>
    </w:pPr>
  </w:style>
  <w:style w:type="paragraph" w:customStyle="1" w:styleId="IdefsubparaSymb">
    <w:name w:val="I def subpara Symb"/>
    <w:basedOn w:val="IsubparaSymb"/>
    <w:rsid w:val="00972FE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72FE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72FE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72FE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72FE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72FE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72FE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72FE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72FE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72FE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72FE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72FE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72FE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72FE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72FE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72FE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72FE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72FE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72FE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72FE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72FE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72FE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72FE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72FE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72FE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72FE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72FE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72FE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72FE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72FE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72FE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72FE4"/>
  </w:style>
  <w:style w:type="paragraph" w:customStyle="1" w:styleId="PenaltyParaSymb">
    <w:name w:val="PenaltyPara Symb"/>
    <w:basedOn w:val="Normal"/>
    <w:rsid w:val="00972FE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72FE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72FE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72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4-12" TargetMode="External"/><Relationship Id="rId26" Type="http://schemas.openxmlformats.org/officeDocument/2006/relationships/hyperlink" Target="https://www.legislation.act.gov.au/sl/2024-25/" TargetMode="External"/><Relationship Id="rId39" Type="http://schemas.openxmlformats.org/officeDocument/2006/relationships/footer" Target="footer8.xml"/><Relationship Id="rId21" Type="http://schemas.openxmlformats.org/officeDocument/2006/relationships/header" Target="header5.xm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hyperlink" Target="http://www.legislation.act.gov.au/" TargetMode="External"/><Relationship Id="rId47" Type="http://schemas.openxmlformats.org/officeDocument/2006/relationships/header" Target="header1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yperlink" Target="http://www.legislation.act.gov.au/sl/2004-36" TargetMode="External"/><Relationship Id="rId11" Type="http://schemas.openxmlformats.org/officeDocument/2006/relationships/hyperlink" Target="http://www.legislation.act.gov.au/a/2000-67" TargetMode="External"/><Relationship Id="rId24" Type="http://schemas.openxmlformats.org/officeDocument/2006/relationships/footer" Target="footer6.xm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header" Target="header7.xml"/><Relationship Id="rId40" Type="http://schemas.openxmlformats.org/officeDocument/2006/relationships/footer" Target="footer9.xml"/><Relationship Id="rId45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yperlink" Target="http://www.legislation.act.gov.au/sl/2008-3" TargetMode="External"/><Relationship Id="rId36" Type="http://schemas.openxmlformats.org/officeDocument/2006/relationships/header" Target="header6.xml"/><Relationship Id="rId49" Type="http://schemas.openxmlformats.org/officeDocument/2006/relationships/header" Target="header12.xml"/><Relationship Id="rId10" Type="http://schemas.openxmlformats.org/officeDocument/2006/relationships/hyperlink" Target="http://www.legislation.act.gov.au/a/2004-12" TargetMode="External"/><Relationship Id="rId19" Type="http://schemas.openxmlformats.org/officeDocument/2006/relationships/hyperlink" Target="http://www.legislation.act.gov.au/a/2000-67" TargetMode="External"/><Relationship Id="rId31" Type="http://schemas.openxmlformats.org/officeDocument/2006/relationships/hyperlink" Target="http://www.legislation.act.gov.au/a/2024-36" TargetMode="External"/><Relationship Id="rId44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4-11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yperlink" Target="http://www.legislation.act.gov.au/a/2024-36" TargetMode="External"/><Relationship Id="rId30" Type="http://schemas.openxmlformats.org/officeDocument/2006/relationships/hyperlink" Target="http://www.legislation.act.gov.au/sl/2001-18" TargetMode="External"/><Relationship Id="rId35" Type="http://schemas.openxmlformats.org/officeDocument/2006/relationships/hyperlink" Target="http://www.legislation.act.gov.au/a/2001-14" TargetMode="External"/><Relationship Id="rId43" Type="http://schemas.openxmlformats.org/officeDocument/2006/relationships/header" Target="header8.xml"/><Relationship Id="rId48" Type="http://schemas.openxmlformats.org/officeDocument/2006/relationships/header" Target="header11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7.xml"/><Relationship Id="rId46" Type="http://schemas.openxmlformats.org/officeDocument/2006/relationships/footer" Target="footer11.xml"/><Relationship Id="rId20" Type="http://schemas.openxmlformats.org/officeDocument/2006/relationships/header" Target="header4.xml"/><Relationship Id="rId41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696</Words>
  <Characters>3646</Characters>
  <Application>Microsoft Office Word</Application>
  <DocSecurity>0</DocSecurity>
  <Lines>163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and Construction Legislation Amendment Regulation 2025 (No )</vt:lpstr>
    </vt:vector>
  </TitlesOfParts>
  <Manager>Regulation</Manager>
  <Company>Section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and Construction Legislation Amendment Regulation 2025 (No )</dc:title>
  <dc:subject/>
  <dc:creator>ACT Government</dc:creator>
  <cp:keywords>N01</cp:keywords>
  <dc:description>J2025-350</dc:description>
  <cp:lastModifiedBy>Stonham, Joshua</cp:lastModifiedBy>
  <cp:revision>4</cp:revision>
  <cp:lastPrinted>2025-05-30T00:51:00Z</cp:lastPrinted>
  <dcterms:created xsi:type="dcterms:W3CDTF">2025-06-30T07:34:00Z</dcterms:created>
  <dcterms:modified xsi:type="dcterms:W3CDTF">2025-06-30T07:34:00Z</dcterms:modified>
  <cp:category>SL2025-11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Environment, Planning and Sustainable Development Directorate</vt:lpwstr>
  </property>
  <property fmtid="{D5CDD505-2E9C-101B-9397-08002B2CF9AE}" pid="11" name="ClientName1">
    <vt:lpwstr>Kym Radic</vt:lpwstr>
  </property>
  <property fmtid="{D5CDD505-2E9C-101B-9397-08002B2CF9AE}" pid="12" name="ClientEmail1">
    <vt:lpwstr>Kym.Radic@act.gov.au</vt:lpwstr>
  </property>
  <property fmtid="{D5CDD505-2E9C-101B-9397-08002B2CF9AE}" pid="13" name="ClientPh1">
    <vt:lpwstr>62053215</vt:lpwstr>
  </property>
  <property fmtid="{D5CDD505-2E9C-101B-9397-08002B2CF9AE}" pid="14" name="ClientName2">
    <vt:lpwstr>Tracey Clarke</vt:lpwstr>
  </property>
  <property fmtid="{D5CDD505-2E9C-101B-9397-08002B2CF9AE}" pid="15" name="ClientEmail2">
    <vt:lpwstr>TraceyA.Clarke@act.gov.au</vt:lpwstr>
  </property>
  <property fmtid="{D5CDD505-2E9C-101B-9397-08002B2CF9AE}" pid="16" name="ClientPh2">
    <vt:lpwstr>62071735</vt:lpwstr>
  </property>
  <property fmtid="{D5CDD505-2E9C-101B-9397-08002B2CF9AE}" pid="17" name="jobType">
    <vt:lpwstr>Drafting</vt:lpwstr>
  </property>
  <property fmtid="{D5CDD505-2E9C-101B-9397-08002B2CF9AE}" pid="18" name="DMSID">
    <vt:lpwstr>14344772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Building and Construction Legislation Amendment Regulation 2025 (No )</vt:lpwstr>
  </property>
  <property fmtid="{D5CDD505-2E9C-101B-9397-08002B2CF9AE}" pid="22" name="ActName">
    <vt:lpwstr>Building Act 2004</vt:lpwstr>
  </property>
  <property fmtid="{D5CDD505-2E9C-101B-9397-08002B2CF9AE}" pid="23" name="DrafterName">
    <vt:lpwstr>Olympia Maselos</vt:lpwstr>
  </property>
  <property fmtid="{D5CDD505-2E9C-101B-9397-08002B2CF9AE}" pid="24" name="DrafterEmail">
    <vt:lpwstr>Olympia.Maselos@act.gov.au</vt:lpwstr>
  </property>
  <property fmtid="{D5CDD505-2E9C-101B-9397-08002B2CF9AE}" pid="25" name="DrafterPh">
    <vt:lpwstr>60253779</vt:lpwstr>
  </property>
  <property fmtid="{D5CDD505-2E9C-101B-9397-08002B2CF9AE}" pid="26" name="SettlerName">
    <vt:lpwstr>Sue Erickson</vt:lpwstr>
  </property>
  <property fmtid="{D5CDD505-2E9C-101B-9397-08002B2CF9AE}" pid="27" name="SettlerEmail">
    <vt:lpwstr>Sue.Erickson@act.gov.au</vt:lpwstr>
  </property>
  <property fmtid="{D5CDD505-2E9C-101B-9397-08002B2CF9AE}" pid="28" name="SettlerPh">
    <vt:lpwstr>(02) 6207 9578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