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D65C1" w14:textId="77777777" w:rsidR="00CE4C5D" w:rsidRDefault="00CE4C5D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084980B4" wp14:editId="06DB31BE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55EFA" w14:textId="77777777" w:rsidR="00CE4C5D" w:rsidRDefault="00CE4C5D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1ABA16B" w14:textId="5A97EA3A" w:rsidR="00FC51E7" w:rsidRPr="006C0735" w:rsidRDefault="00FC51E7" w:rsidP="00AB3E20">
      <w:pPr>
        <w:pStyle w:val="Billname1"/>
        <w:rPr>
          <w:color w:val="000000"/>
        </w:rPr>
      </w:pPr>
      <w:r w:rsidRPr="006C0735">
        <w:rPr>
          <w:color w:val="000000"/>
        </w:rPr>
        <w:fldChar w:fldCharType="begin"/>
      </w:r>
      <w:r w:rsidRPr="006C0735">
        <w:rPr>
          <w:color w:val="000000"/>
        </w:rPr>
        <w:instrText xml:space="preserve"> REF Citation \*charformat </w:instrText>
      </w:r>
      <w:r w:rsidRPr="006C0735">
        <w:rPr>
          <w:color w:val="000000"/>
        </w:rPr>
        <w:fldChar w:fldCharType="separate"/>
      </w:r>
      <w:r w:rsidR="008A502A">
        <w:rPr>
          <w:color w:val="000000"/>
        </w:rPr>
        <w:t>Medicines, Poisons and Therapeutic Goods Amendment Regulation 2025 (No 1)</w:t>
      </w:r>
      <w:r w:rsidRPr="006C0735">
        <w:rPr>
          <w:color w:val="000000"/>
        </w:rPr>
        <w:fldChar w:fldCharType="end"/>
      </w:r>
    </w:p>
    <w:p w14:paraId="405C68ED" w14:textId="0325DCB8" w:rsidR="00FC51E7" w:rsidRPr="006C0735" w:rsidRDefault="00FC51E7">
      <w:pPr>
        <w:pStyle w:val="ActNo"/>
        <w:rPr>
          <w:color w:val="000000"/>
        </w:rPr>
      </w:pPr>
      <w:r w:rsidRPr="006C0735">
        <w:rPr>
          <w:color w:val="000000"/>
        </w:rPr>
        <w:t xml:space="preserve">Subordinate Law </w:t>
      </w:r>
      <w:r w:rsidR="00C9060E" w:rsidRPr="006C0735">
        <w:rPr>
          <w:color w:val="000000"/>
        </w:rPr>
        <w:fldChar w:fldCharType="begin"/>
      </w:r>
      <w:r w:rsidR="00C9060E" w:rsidRPr="006C0735">
        <w:rPr>
          <w:color w:val="000000"/>
        </w:rPr>
        <w:instrText xml:space="preserve"> DOCPROPERTY "Category"  \* MERGEFORMAT </w:instrText>
      </w:r>
      <w:r w:rsidR="00C9060E" w:rsidRPr="006C0735">
        <w:rPr>
          <w:color w:val="000000"/>
        </w:rPr>
        <w:fldChar w:fldCharType="separate"/>
      </w:r>
      <w:r w:rsidR="008A502A">
        <w:rPr>
          <w:color w:val="000000"/>
        </w:rPr>
        <w:t>SL2025-7</w:t>
      </w:r>
      <w:r w:rsidR="00C9060E" w:rsidRPr="006C0735">
        <w:rPr>
          <w:color w:val="000000"/>
        </w:rPr>
        <w:fldChar w:fldCharType="end"/>
      </w:r>
    </w:p>
    <w:p w14:paraId="34322AE2" w14:textId="77777777" w:rsidR="00FC51E7" w:rsidRPr="006C0735" w:rsidRDefault="00FC51E7">
      <w:pPr>
        <w:pStyle w:val="N-line3"/>
        <w:rPr>
          <w:color w:val="000000"/>
        </w:rPr>
      </w:pPr>
    </w:p>
    <w:p w14:paraId="03A3F154" w14:textId="01335D43" w:rsidR="00FC51E7" w:rsidRPr="006C0735" w:rsidRDefault="00FC51E7">
      <w:pPr>
        <w:pStyle w:val="EnactingWords"/>
        <w:rPr>
          <w:color w:val="000000"/>
        </w:rPr>
      </w:pPr>
      <w:r w:rsidRPr="006C0735">
        <w:rPr>
          <w:color w:val="000000"/>
        </w:rPr>
        <w:t xml:space="preserve">The Australian Capital Territory Executive makes the following regulation under the </w:t>
      </w:r>
      <w:hyperlink r:id="rId9" w:tooltip="A2008-26" w:history="1">
        <w:r w:rsidR="00AB3DC0" w:rsidRPr="00AB3DC0">
          <w:rPr>
            <w:rStyle w:val="charCitHyperlinkItal"/>
          </w:rPr>
          <w:t>Medicines, Poisons and Therapeutic Goods Act 2008</w:t>
        </w:r>
      </w:hyperlink>
      <w:r w:rsidRPr="006C0735">
        <w:rPr>
          <w:color w:val="000000"/>
        </w:rPr>
        <w:t>.</w:t>
      </w:r>
    </w:p>
    <w:p w14:paraId="436DD318" w14:textId="1B16A7E0" w:rsidR="00FC51E7" w:rsidRPr="006C0735" w:rsidRDefault="00FC51E7">
      <w:pPr>
        <w:pStyle w:val="DateLine"/>
        <w:rPr>
          <w:color w:val="000000"/>
        </w:rPr>
      </w:pPr>
      <w:r w:rsidRPr="006C0735">
        <w:rPr>
          <w:color w:val="000000"/>
        </w:rPr>
        <w:t xml:space="preserve">Dated </w:t>
      </w:r>
      <w:r w:rsidR="00CE4C5D">
        <w:rPr>
          <w:color w:val="000000"/>
        </w:rPr>
        <w:t>11 June 2025</w:t>
      </w:r>
      <w:r w:rsidRPr="006C0735">
        <w:rPr>
          <w:color w:val="000000"/>
        </w:rPr>
        <w:t>.</w:t>
      </w:r>
    </w:p>
    <w:p w14:paraId="674826AB" w14:textId="5E2E98DC" w:rsidR="00FC51E7" w:rsidRPr="006C0735" w:rsidRDefault="00CE4C5D">
      <w:pPr>
        <w:pStyle w:val="Minister"/>
        <w:rPr>
          <w:color w:val="000000"/>
        </w:rPr>
      </w:pPr>
      <w:r>
        <w:rPr>
          <w:color w:val="000000"/>
        </w:rPr>
        <w:t>Andrew Barr</w:t>
      </w:r>
    </w:p>
    <w:p w14:paraId="56005DFD" w14:textId="77777777" w:rsidR="00FC51E7" w:rsidRPr="006C0735" w:rsidRDefault="00FC51E7">
      <w:pPr>
        <w:pStyle w:val="MinisterWord"/>
        <w:rPr>
          <w:color w:val="000000"/>
        </w:rPr>
      </w:pPr>
      <w:r w:rsidRPr="006C0735">
        <w:rPr>
          <w:color w:val="000000"/>
        </w:rPr>
        <w:t>Chief Minister</w:t>
      </w:r>
    </w:p>
    <w:p w14:paraId="67229404" w14:textId="3CAB203D" w:rsidR="00FC51E7" w:rsidRPr="006C0735" w:rsidRDefault="00CE4C5D">
      <w:pPr>
        <w:pStyle w:val="Minister"/>
        <w:rPr>
          <w:color w:val="000000"/>
        </w:rPr>
      </w:pPr>
      <w:r>
        <w:rPr>
          <w:color w:val="000000"/>
        </w:rPr>
        <w:t>Rachel Stephen-Smith</w:t>
      </w:r>
    </w:p>
    <w:p w14:paraId="349546E1" w14:textId="77777777" w:rsidR="00FC51E7" w:rsidRPr="006C0735" w:rsidRDefault="00FC51E7">
      <w:pPr>
        <w:pStyle w:val="MinisterWord"/>
        <w:rPr>
          <w:color w:val="000000"/>
        </w:rPr>
      </w:pPr>
      <w:r w:rsidRPr="006C0735">
        <w:rPr>
          <w:color w:val="000000"/>
        </w:rPr>
        <w:t>Minister</w:t>
      </w:r>
    </w:p>
    <w:p w14:paraId="5DCCEF04" w14:textId="77777777" w:rsidR="00FC51E7" w:rsidRPr="006C0735" w:rsidRDefault="00FC51E7">
      <w:pPr>
        <w:pStyle w:val="N-line3"/>
        <w:rPr>
          <w:color w:val="000000"/>
        </w:rPr>
      </w:pPr>
    </w:p>
    <w:p w14:paraId="76CAD326" w14:textId="77777777" w:rsidR="0060783C" w:rsidRDefault="0060783C">
      <w:pPr>
        <w:pStyle w:val="00SigningPage"/>
        <w:sectPr w:rsidR="0060783C" w:rsidSect="0060783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5EF843A1" w14:textId="77777777" w:rsidR="00CE4C5D" w:rsidRDefault="00CE4C5D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4CE24B5C" wp14:editId="2071DBAB">
            <wp:extent cx="1333500" cy="1167902"/>
            <wp:effectExtent l="0" t="0" r="0" b="0"/>
            <wp:docPr id="854325649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75705" w14:textId="77777777" w:rsidR="00CE4C5D" w:rsidRDefault="00CE4C5D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0017888B" w14:textId="41148016" w:rsidR="00FC51E7" w:rsidRPr="006C0735" w:rsidRDefault="00CE4C5D" w:rsidP="005A6175">
      <w:pPr>
        <w:pStyle w:val="Billname"/>
        <w:spacing w:before="960"/>
        <w:rPr>
          <w:color w:val="000000"/>
        </w:rPr>
      </w:pPr>
      <w:bookmarkStart w:id="0" w:name="Citation"/>
      <w:r>
        <w:rPr>
          <w:color w:val="000000"/>
        </w:rPr>
        <w:t>Medicines, Poisons and Therapeutic Goods Amendment Regulation 2025 (No 1)</w:t>
      </w:r>
      <w:bookmarkEnd w:id="0"/>
    </w:p>
    <w:p w14:paraId="21DDFF2F" w14:textId="5E339DAE" w:rsidR="00FC51E7" w:rsidRPr="006C0735" w:rsidRDefault="00FC51E7">
      <w:pPr>
        <w:pStyle w:val="ActNo"/>
        <w:rPr>
          <w:color w:val="000000"/>
        </w:rPr>
      </w:pPr>
      <w:r w:rsidRPr="006C0735">
        <w:rPr>
          <w:color w:val="000000"/>
        </w:rPr>
        <w:t xml:space="preserve">Subordinate Law </w:t>
      </w:r>
      <w:r w:rsidR="00C9060E" w:rsidRPr="006C0735">
        <w:rPr>
          <w:color w:val="000000"/>
        </w:rPr>
        <w:fldChar w:fldCharType="begin"/>
      </w:r>
      <w:r w:rsidR="00C9060E" w:rsidRPr="006C0735">
        <w:rPr>
          <w:color w:val="000000"/>
        </w:rPr>
        <w:instrText xml:space="preserve"> DOCPROPERTY "Category"  \* MERGEFORMAT </w:instrText>
      </w:r>
      <w:r w:rsidR="00C9060E" w:rsidRPr="006C0735">
        <w:rPr>
          <w:color w:val="000000"/>
        </w:rPr>
        <w:fldChar w:fldCharType="separate"/>
      </w:r>
      <w:r w:rsidR="008A502A">
        <w:rPr>
          <w:color w:val="000000"/>
        </w:rPr>
        <w:t>SL2025-7</w:t>
      </w:r>
      <w:r w:rsidR="00C9060E" w:rsidRPr="006C0735">
        <w:rPr>
          <w:color w:val="000000"/>
        </w:rPr>
        <w:fldChar w:fldCharType="end"/>
      </w:r>
    </w:p>
    <w:p w14:paraId="5C937AE0" w14:textId="77777777" w:rsidR="00FC51E7" w:rsidRPr="006C0735" w:rsidRDefault="00FC51E7">
      <w:pPr>
        <w:pStyle w:val="madeunder"/>
        <w:rPr>
          <w:color w:val="000000"/>
        </w:rPr>
      </w:pPr>
      <w:r w:rsidRPr="006C0735">
        <w:rPr>
          <w:color w:val="000000"/>
        </w:rPr>
        <w:t>made under the</w:t>
      </w:r>
    </w:p>
    <w:bookmarkStart w:id="1" w:name="ActName"/>
    <w:p w14:paraId="20DDD1D2" w14:textId="78AE3A5E" w:rsidR="00FC51E7" w:rsidRPr="006C0735" w:rsidRDefault="00AB3DC0">
      <w:pPr>
        <w:pStyle w:val="AuthLaw"/>
        <w:rPr>
          <w:color w:val="000000"/>
        </w:rPr>
      </w:pPr>
      <w:r w:rsidRPr="00AB3DC0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"http://www.legislation.act.gov.au/a/2008-26" \o "A2008-26"</w:instrText>
      </w:r>
      <w:r w:rsidRPr="00AB3DC0">
        <w:rPr>
          <w:rStyle w:val="charCitHyperlinkAbbrev"/>
        </w:rPr>
      </w:r>
      <w:r w:rsidRPr="00AB3DC0">
        <w:rPr>
          <w:rStyle w:val="charCitHyperlinkAbbrev"/>
        </w:rPr>
        <w:fldChar w:fldCharType="separate"/>
      </w:r>
      <w:r w:rsidRPr="00AB3DC0">
        <w:rPr>
          <w:rStyle w:val="charCitHyperlinkAbbrev"/>
        </w:rPr>
        <w:t>Medicines, Poisons and Therapeutic Goods Act 2008</w:t>
      </w:r>
      <w:r w:rsidRPr="00AB3DC0">
        <w:rPr>
          <w:rStyle w:val="charCitHyperlinkAbbrev"/>
        </w:rPr>
        <w:fldChar w:fldCharType="end"/>
      </w:r>
      <w:bookmarkEnd w:id="1"/>
    </w:p>
    <w:p w14:paraId="78C73516" w14:textId="77777777" w:rsidR="00FC51E7" w:rsidRPr="006C0735" w:rsidRDefault="00FC51E7">
      <w:pPr>
        <w:pStyle w:val="Placeholder"/>
        <w:rPr>
          <w:color w:val="000000"/>
        </w:rPr>
      </w:pPr>
      <w:r w:rsidRPr="006C0735">
        <w:rPr>
          <w:rStyle w:val="CharChapNo"/>
          <w:color w:val="000000"/>
        </w:rPr>
        <w:t xml:space="preserve">  </w:t>
      </w:r>
      <w:r w:rsidRPr="006C0735">
        <w:rPr>
          <w:rStyle w:val="CharChapText"/>
          <w:color w:val="000000"/>
        </w:rPr>
        <w:t xml:space="preserve">  </w:t>
      </w:r>
    </w:p>
    <w:p w14:paraId="0D4C77FE" w14:textId="77777777" w:rsidR="00FC51E7" w:rsidRPr="006C0735" w:rsidRDefault="00FC51E7">
      <w:pPr>
        <w:pStyle w:val="Placeholder"/>
        <w:rPr>
          <w:color w:val="000000"/>
        </w:rPr>
      </w:pPr>
      <w:r w:rsidRPr="006C0735">
        <w:rPr>
          <w:rStyle w:val="CharPartNo"/>
          <w:color w:val="000000"/>
        </w:rPr>
        <w:t xml:space="preserve">  </w:t>
      </w:r>
      <w:r w:rsidRPr="006C0735">
        <w:rPr>
          <w:rStyle w:val="CharPartText"/>
          <w:color w:val="000000"/>
        </w:rPr>
        <w:t xml:space="preserve">  </w:t>
      </w:r>
    </w:p>
    <w:p w14:paraId="49A40D6F" w14:textId="77777777" w:rsidR="00FC51E7" w:rsidRPr="006C0735" w:rsidRDefault="00FC51E7">
      <w:pPr>
        <w:pStyle w:val="Placeholder"/>
        <w:rPr>
          <w:color w:val="000000"/>
        </w:rPr>
      </w:pPr>
      <w:r w:rsidRPr="006C0735">
        <w:rPr>
          <w:rStyle w:val="CharDivNo"/>
          <w:color w:val="000000"/>
        </w:rPr>
        <w:t xml:space="preserve">  </w:t>
      </w:r>
      <w:r w:rsidRPr="006C0735">
        <w:rPr>
          <w:rStyle w:val="CharDivText"/>
          <w:color w:val="000000"/>
        </w:rPr>
        <w:t xml:space="preserve">  </w:t>
      </w:r>
    </w:p>
    <w:p w14:paraId="35A44413" w14:textId="77777777" w:rsidR="00FC51E7" w:rsidRPr="006C0735" w:rsidRDefault="00FC51E7">
      <w:pPr>
        <w:pStyle w:val="Placeholder"/>
        <w:rPr>
          <w:color w:val="000000"/>
        </w:rPr>
      </w:pPr>
      <w:r w:rsidRPr="006C0735">
        <w:rPr>
          <w:rStyle w:val="charContents"/>
          <w:color w:val="000000"/>
          <w:sz w:val="16"/>
        </w:rPr>
        <w:t xml:space="preserve">  </w:t>
      </w:r>
      <w:r w:rsidRPr="006C0735">
        <w:rPr>
          <w:rStyle w:val="charPage"/>
          <w:color w:val="000000"/>
        </w:rPr>
        <w:t xml:space="preserve">  </w:t>
      </w:r>
    </w:p>
    <w:p w14:paraId="367264F6" w14:textId="0BCF740F" w:rsidR="00655BE5" w:rsidRPr="005A6175" w:rsidRDefault="00655BE5" w:rsidP="005A6175">
      <w:pPr>
        <w:pStyle w:val="N-line3"/>
        <w:spacing w:before="0"/>
        <w:rPr>
          <w:sz w:val="16"/>
          <w:szCs w:val="16"/>
        </w:rPr>
      </w:pPr>
    </w:p>
    <w:p w14:paraId="31760745" w14:textId="11AEB7B8" w:rsidR="00FC51E7" w:rsidRPr="006C0735" w:rsidRDefault="0060783C" w:rsidP="0060783C">
      <w:pPr>
        <w:pStyle w:val="AH5Sec"/>
        <w:shd w:val="pct25" w:color="auto" w:fill="auto"/>
        <w:rPr>
          <w:color w:val="000000"/>
        </w:rPr>
      </w:pPr>
      <w:r w:rsidRPr="0060783C">
        <w:rPr>
          <w:rStyle w:val="CharSectNo"/>
        </w:rPr>
        <w:t>1</w:t>
      </w:r>
      <w:r w:rsidRPr="006C0735">
        <w:rPr>
          <w:color w:val="000000"/>
        </w:rPr>
        <w:tab/>
      </w:r>
      <w:r w:rsidR="00FC51E7" w:rsidRPr="006C0735">
        <w:rPr>
          <w:color w:val="000000"/>
        </w:rPr>
        <w:t>Name of regulation</w:t>
      </w:r>
    </w:p>
    <w:p w14:paraId="1801B816" w14:textId="5DC2CE37" w:rsidR="00FC51E7" w:rsidRPr="006C0735" w:rsidRDefault="00FC51E7">
      <w:pPr>
        <w:pStyle w:val="Amainreturn"/>
        <w:rPr>
          <w:color w:val="000000"/>
        </w:rPr>
      </w:pPr>
      <w:r w:rsidRPr="006C0735">
        <w:rPr>
          <w:color w:val="000000"/>
        </w:rPr>
        <w:t xml:space="preserve">This regulation is the </w:t>
      </w:r>
      <w:r w:rsidRPr="006C0735">
        <w:rPr>
          <w:i/>
          <w:color w:val="000000"/>
        </w:rPr>
        <w:fldChar w:fldCharType="begin"/>
      </w:r>
      <w:r w:rsidRPr="006C0735">
        <w:rPr>
          <w:i/>
          <w:color w:val="000000"/>
        </w:rPr>
        <w:instrText xml:space="preserve"> REF citation \*charformat </w:instrText>
      </w:r>
      <w:r w:rsidRPr="006C0735">
        <w:rPr>
          <w:i/>
          <w:color w:val="000000"/>
        </w:rPr>
        <w:fldChar w:fldCharType="separate"/>
      </w:r>
      <w:r w:rsidR="008A502A" w:rsidRPr="008A502A">
        <w:rPr>
          <w:i/>
          <w:color w:val="000000"/>
        </w:rPr>
        <w:t>Medicines, Poisons and Therapeutic Goods Amendment Regulation 2025 (No 1)</w:t>
      </w:r>
      <w:r w:rsidRPr="006C0735">
        <w:rPr>
          <w:i/>
          <w:color w:val="000000"/>
        </w:rPr>
        <w:fldChar w:fldCharType="end"/>
      </w:r>
      <w:r w:rsidRPr="006C0735">
        <w:rPr>
          <w:iCs/>
          <w:color w:val="000000"/>
        </w:rPr>
        <w:t>.</w:t>
      </w:r>
    </w:p>
    <w:p w14:paraId="14FFEB8D" w14:textId="6E035A5E" w:rsidR="00FC51E7" w:rsidRPr="006C0735" w:rsidRDefault="0060783C" w:rsidP="0060783C">
      <w:pPr>
        <w:pStyle w:val="AH5Sec"/>
        <w:shd w:val="pct25" w:color="auto" w:fill="auto"/>
        <w:rPr>
          <w:color w:val="000000"/>
        </w:rPr>
      </w:pPr>
      <w:r w:rsidRPr="0060783C">
        <w:rPr>
          <w:rStyle w:val="CharSectNo"/>
        </w:rPr>
        <w:t>2</w:t>
      </w:r>
      <w:r w:rsidRPr="006C0735">
        <w:rPr>
          <w:color w:val="000000"/>
        </w:rPr>
        <w:tab/>
      </w:r>
      <w:r w:rsidR="00FC51E7" w:rsidRPr="006C0735">
        <w:rPr>
          <w:color w:val="000000"/>
        </w:rPr>
        <w:t>Commencement</w:t>
      </w:r>
    </w:p>
    <w:p w14:paraId="38FC459B" w14:textId="77777777" w:rsidR="00FC51E7" w:rsidRPr="006C0735" w:rsidRDefault="00FC51E7">
      <w:pPr>
        <w:pStyle w:val="Amainreturn"/>
        <w:rPr>
          <w:color w:val="000000"/>
        </w:rPr>
      </w:pPr>
      <w:r w:rsidRPr="006C0735">
        <w:rPr>
          <w:color w:val="000000"/>
        </w:rPr>
        <w:t>This regulation commences on the day after its notification day.</w:t>
      </w:r>
    </w:p>
    <w:p w14:paraId="41072CCA" w14:textId="37548B6D" w:rsidR="00FC51E7" w:rsidRPr="006C0735" w:rsidRDefault="00FC51E7">
      <w:pPr>
        <w:pStyle w:val="aNote"/>
        <w:rPr>
          <w:color w:val="000000"/>
        </w:rPr>
      </w:pPr>
      <w:r w:rsidRPr="00AB3DC0">
        <w:rPr>
          <w:rStyle w:val="charItals"/>
        </w:rPr>
        <w:t>Note</w:t>
      </w:r>
      <w:r w:rsidRPr="00AB3DC0">
        <w:rPr>
          <w:rStyle w:val="charItals"/>
        </w:rPr>
        <w:tab/>
      </w:r>
      <w:r w:rsidRPr="006C0735">
        <w:rPr>
          <w:color w:val="000000"/>
        </w:rPr>
        <w:t xml:space="preserve">The naming and commencement provisions automatically commence on the notification day (see </w:t>
      </w:r>
      <w:hyperlink r:id="rId16" w:tooltip="A2001-14" w:history="1">
        <w:r w:rsidR="00AB3DC0" w:rsidRPr="00AB3DC0">
          <w:rPr>
            <w:rStyle w:val="charCitHyperlinkAbbrev"/>
          </w:rPr>
          <w:t>Legislation Act</w:t>
        </w:r>
      </w:hyperlink>
      <w:r w:rsidRPr="006C0735">
        <w:rPr>
          <w:color w:val="000000"/>
        </w:rPr>
        <w:t>, s</w:t>
      </w:r>
      <w:r w:rsidR="009A414A">
        <w:rPr>
          <w:color w:val="000000"/>
        </w:rPr>
        <w:t xml:space="preserve"> </w:t>
      </w:r>
      <w:r w:rsidRPr="006C0735">
        <w:rPr>
          <w:color w:val="000000"/>
        </w:rPr>
        <w:t>75 (1)).</w:t>
      </w:r>
    </w:p>
    <w:p w14:paraId="1FD35D1B" w14:textId="3CE310AC" w:rsidR="00FC51E7" w:rsidRPr="006C0735" w:rsidRDefault="0060783C" w:rsidP="0060783C">
      <w:pPr>
        <w:pStyle w:val="AH5Sec"/>
        <w:shd w:val="pct25" w:color="auto" w:fill="auto"/>
        <w:rPr>
          <w:color w:val="000000"/>
        </w:rPr>
      </w:pPr>
      <w:r w:rsidRPr="0060783C">
        <w:rPr>
          <w:rStyle w:val="CharSectNo"/>
        </w:rPr>
        <w:lastRenderedPageBreak/>
        <w:t>3</w:t>
      </w:r>
      <w:r w:rsidRPr="006C0735">
        <w:rPr>
          <w:color w:val="000000"/>
        </w:rPr>
        <w:tab/>
      </w:r>
      <w:r w:rsidR="00FC51E7" w:rsidRPr="006C0735">
        <w:rPr>
          <w:color w:val="000000"/>
        </w:rPr>
        <w:t>Legislation amended</w:t>
      </w:r>
    </w:p>
    <w:p w14:paraId="0AA78810" w14:textId="5775F59B" w:rsidR="00FC51E7" w:rsidRPr="006C0735" w:rsidRDefault="00FC51E7">
      <w:pPr>
        <w:pStyle w:val="Amainreturn"/>
        <w:rPr>
          <w:color w:val="000000"/>
        </w:rPr>
      </w:pPr>
      <w:r w:rsidRPr="006C0735">
        <w:rPr>
          <w:color w:val="000000"/>
        </w:rPr>
        <w:t xml:space="preserve">This regulation amends the </w:t>
      </w:r>
      <w:hyperlink r:id="rId17" w:tooltip="SL2008-42" w:history="1">
        <w:r w:rsidR="00AB3DC0" w:rsidRPr="00AB3DC0">
          <w:rPr>
            <w:rStyle w:val="charCitHyperlinkItal"/>
          </w:rPr>
          <w:t>Medicines, Poisons and Therapeutic Goods Regulation 2008</w:t>
        </w:r>
      </w:hyperlink>
      <w:r w:rsidRPr="006C0735">
        <w:rPr>
          <w:color w:val="000000"/>
        </w:rPr>
        <w:t>.</w:t>
      </w:r>
    </w:p>
    <w:p w14:paraId="7169F85C" w14:textId="49682F15" w:rsidR="007B582F" w:rsidRPr="006C0735" w:rsidRDefault="0060783C" w:rsidP="0060783C">
      <w:pPr>
        <w:pStyle w:val="AH5Sec"/>
        <w:shd w:val="pct25" w:color="auto" w:fill="auto"/>
        <w:rPr>
          <w:color w:val="000000"/>
        </w:rPr>
      </w:pPr>
      <w:r w:rsidRPr="0060783C">
        <w:rPr>
          <w:rStyle w:val="CharSectNo"/>
        </w:rPr>
        <w:t>4</w:t>
      </w:r>
      <w:r w:rsidRPr="006C0735">
        <w:rPr>
          <w:color w:val="000000"/>
        </w:rPr>
        <w:tab/>
      </w:r>
      <w:r w:rsidR="007B582F" w:rsidRPr="006C0735">
        <w:rPr>
          <w:color w:val="000000"/>
        </w:rPr>
        <w:t>New section 11 (2) (w)</w:t>
      </w:r>
    </w:p>
    <w:p w14:paraId="157F46AE" w14:textId="6DD5DACB" w:rsidR="007B582F" w:rsidRPr="006C0735" w:rsidRDefault="007B582F" w:rsidP="007B582F">
      <w:pPr>
        <w:pStyle w:val="direction"/>
        <w:rPr>
          <w:color w:val="000000"/>
        </w:rPr>
      </w:pPr>
      <w:r w:rsidRPr="006C0735">
        <w:rPr>
          <w:color w:val="000000"/>
        </w:rPr>
        <w:t>insert</w:t>
      </w:r>
    </w:p>
    <w:p w14:paraId="2BE21C95" w14:textId="7728D7BA" w:rsidR="007B582F" w:rsidRPr="006C0735" w:rsidRDefault="007B582F" w:rsidP="007B582F">
      <w:pPr>
        <w:pStyle w:val="Ipara"/>
        <w:rPr>
          <w:color w:val="000000"/>
        </w:rPr>
      </w:pPr>
      <w:r w:rsidRPr="006C0735">
        <w:rPr>
          <w:color w:val="000000"/>
        </w:rPr>
        <w:tab/>
        <w:t>(w)</w:t>
      </w:r>
      <w:r w:rsidRPr="006C0735">
        <w:rPr>
          <w:color w:val="000000"/>
        </w:rPr>
        <w:tab/>
        <w:t xml:space="preserve">section 490A (which is about </w:t>
      </w:r>
      <w:r w:rsidR="002C3894" w:rsidRPr="006C0735">
        <w:rPr>
          <w:color w:val="000000"/>
        </w:rPr>
        <w:t>authorisation of health practitioners for certain dealings approved by CHO</w:t>
      </w:r>
      <w:r w:rsidRPr="006C0735">
        <w:rPr>
          <w:color w:val="000000"/>
        </w:rPr>
        <w:t>).</w:t>
      </w:r>
    </w:p>
    <w:p w14:paraId="590884D5" w14:textId="686A19AF" w:rsidR="007B582F" w:rsidRPr="006C0735" w:rsidRDefault="0060783C" w:rsidP="0060783C">
      <w:pPr>
        <w:pStyle w:val="AH5Sec"/>
        <w:shd w:val="pct25" w:color="auto" w:fill="auto"/>
        <w:rPr>
          <w:color w:val="000000"/>
        </w:rPr>
      </w:pPr>
      <w:r w:rsidRPr="0060783C">
        <w:rPr>
          <w:rStyle w:val="CharSectNo"/>
        </w:rPr>
        <w:t>5</w:t>
      </w:r>
      <w:r w:rsidRPr="006C0735">
        <w:rPr>
          <w:color w:val="000000"/>
        </w:rPr>
        <w:tab/>
      </w:r>
      <w:r w:rsidR="007B582F" w:rsidRPr="006C0735">
        <w:rPr>
          <w:color w:val="000000"/>
        </w:rPr>
        <w:t>Part 9.6</w:t>
      </w:r>
      <w:r w:rsidR="001F1615" w:rsidRPr="006C0735">
        <w:rPr>
          <w:color w:val="000000"/>
        </w:rPr>
        <w:t xml:space="preserve"> heading</w:t>
      </w:r>
    </w:p>
    <w:p w14:paraId="6B41F7A2" w14:textId="23BDEB5C" w:rsidR="007B582F" w:rsidRPr="006C0735" w:rsidRDefault="001F1615" w:rsidP="001F1615">
      <w:pPr>
        <w:pStyle w:val="direction"/>
        <w:rPr>
          <w:color w:val="000000"/>
        </w:rPr>
      </w:pPr>
      <w:r w:rsidRPr="006C0735">
        <w:rPr>
          <w:color w:val="000000"/>
        </w:rPr>
        <w:t>substitute</w:t>
      </w:r>
    </w:p>
    <w:p w14:paraId="6392381B" w14:textId="453D3BD5" w:rsidR="001F1615" w:rsidRPr="006C0735" w:rsidRDefault="001F1615" w:rsidP="001F1615">
      <w:pPr>
        <w:pStyle w:val="IH2Part"/>
        <w:rPr>
          <w:color w:val="000000"/>
        </w:rPr>
      </w:pPr>
      <w:r w:rsidRPr="006C0735">
        <w:rPr>
          <w:color w:val="000000"/>
        </w:rPr>
        <w:t>Part 9.6</w:t>
      </w:r>
      <w:r w:rsidRPr="006C0735">
        <w:rPr>
          <w:color w:val="000000"/>
        </w:rPr>
        <w:tab/>
      </w:r>
      <w:r w:rsidR="00D33797" w:rsidRPr="006C0735">
        <w:rPr>
          <w:color w:val="000000"/>
        </w:rPr>
        <w:t>M</w:t>
      </w:r>
      <w:r w:rsidR="002C3894" w:rsidRPr="006C0735">
        <w:rPr>
          <w:color w:val="000000"/>
        </w:rPr>
        <w:t>edicines authorisations for health practitioners</w:t>
      </w:r>
    </w:p>
    <w:p w14:paraId="175C247A" w14:textId="61A3EA8D" w:rsidR="005E2ABD" w:rsidRPr="006C0735" w:rsidRDefault="0060783C" w:rsidP="0060783C">
      <w:pPr>
        <w:pStyle w:val="AH5Sec"/>
        <w:shd w:val="pct25" w:color="auto" w:fill="auto"/>
        <w:rPr>
          <w:color w:val="000000"/>
        </w:rPr>
      </w:pPr>
      <w:r w:rsidRPr="0060783C">
        <w:rPr>
          <w:rStyle w:val="CharSectNo"/>
        </w:rPr>
        <w:t>6</w:t>
      </w:r>
      <w:r w:rsidRPr="006C0735">
        <w:rPr>
          <w:color w:val="000000"/>
        </w:rPr>
        <w:tab/>
      </w:r>
      <w:r w:rsidR="005E2ABD" w:rsidRPr="006C0735">
        <w:rPr>
          <w:color w:val="000000"/>
        </w:rPr>
        <w:t xml:space="preserve">New section </w:t>
      </w:r>
      <w:r w:rsidR="007B582F" w:rsidRPr="006C0735">
        <w:rPr>
          <w:color w:val="000000"/>
        </w:rPr>
        <w:t>490A</w:t>
      </w:r>
    </w:p>
    <w:p w14:paraId="28C47E8F" w14:textId="197D1473" w:rsidR="005E2ABD" w:rsidRPr="006C0735" w:rsidRDefault="00E27467" w:rsidP="005E2ABD">
      <w:pPr>
        <w:pStyle w:val="direction"/>
        <w:rPr>
          <w:color w:val="000000"/>
        </w:rPr>
      </w:pPr>
      <w:r>
        <w:rPr>
          <w:color w:val="000000"/>
        </w:rPr>
        <w:t>in part 9.6</w:t>
      </w:r>
      <w:r w:rsidR="00F043DA" w:rsidRPr="006C0735">
        <w:rPr>
          <w:color w:val="000000"/>
        </w:rPr>
        <w:t xml:space="preserve">, </w:t>
      </w:r>
      <w:r w:rsidR="005E2ABD" w:rsidRPr="006C0735">
        <w:rPr>
          <w:color w:val="000000"/>
        </w:rPr>
        <w:t>insert</w:t>
      </w:r>
    </w:p>
    <w:p w14:paraId="0E17DCFF" w14:textId="6F739E05" w:rsidR="00F043DA" w:rsidRPr="006C0735" w:rsidRDefault="00F043DA" w:rsidP="00F043DA">
      <w:pPr>
        <w:pStyle w:val="IH5Sec"/>
        <w:rPr>
          <w:color w:val="000000"/>
        </w:rPr>
      </w:pPr>
      <w:r w:rsidRPr="006C0735">
        <w:rPr>
          <w:color w:val="000000"/>
        </w:rPr>
        <w:t>490A</w:t>
      </w:r>
      <w:r w:rsidRPr="006C0735">
        <w:rPr>
          <w:color w:val="000000"/>
        </w:rPr>
        <w:tab/>
      </w:r>
      <w:r w:rsidR="007C548A" w:rsidRPr="006C0735">
        <w:rPr>
          <w:color w:val="000000"/>
        </w:rPr>
        <w:t>Authorisation</w:t>
      </w:r>
      <w:r w:rsidR="00A85B96" w:rsidRPr="006C0735">
        <w:rPr>
          <w:color w:val="000000"/>
        </w:rPr>
        <w:t>s for health practitioners to</w:t>
      </w:r>
      <w:r w:rsidR="007C548A" w:rsidRPr="006C0735">
        <w:rPr>
          <w:color w:val="000000"/>
        </w:rPr>
        <w:t xml:space="preserve"> deal with medicine</w:t>
      </w:r>
      <w:r w:rsidR="00A85B96" w:rsidRPr="006C0735">
        <w:rPr>
          <w:color w:val="000000"/>
        </w:rPr>
        <w:t>s</w:t>
      </w:r>
      <w:r w:rsidR="007C548A" w:rsidRPr="006C0735">
        <w:rPr>
          <w:color w:val="000000"/>
        </w:rPr>
        <w:t xml:space="preserve"> </w:t>
      </w:r>
      <w:r w:rsidR="00A85B96" w:rsidRPr="006C0735">
        <w:rPr>
          <w:color w:val="000000"/>
        </w:rPr>
        <w:t xml:space="preserve">with </w:t>
      </w:r>
      <w:r w:rsidR="00A31BC1" w:rsidRPr="006C0735">
        <w:rPr>
          <w:color w:val="000000"/>
        </w:rPr>
        <w:t xml:space="preserve">CHO </w:t>
      </w:r>
      <w:r w:rsidR="007C548A" w:rsidRPr="006C0735">
        <w:rPr>
          <w:color w:val="000000"/>
        </w:rPr>
        <w:t>approval</w:t>
      </w:r>
      <w:r w:rsidRPr="006C0735">
        <w:rPr>
          <w:color w:val="000000"/>
        </w:rPr>
        <w:t>—Act</w:t>
      </w:r>
      <w:r w:rsidR="008C45D2" w:rsidRPr="006C0735">
        <w:rPr>
          <w:color w:val="000000"/>
        </w:rPr>
        <w:t>,</w:t>
      </w:r>
      <w:r w:rsidRPr="006C0735">
        <w:rPr>
          <w:color w:val="000000"/>
        </w:rPr>
        <w:t xml:space="preserve"> s</w:t>
      </w:r>
      <w:r w:rsidR="00E27467">
        <w:rPr>
          <w:color w:val="000000"/>
        </w:rPr>
        <w:t xml:space="preserve"> </w:t>
      </w:r>
      <w:r w:rsidRPr="006C0735">
        <w:rPr>
          <w:color w:val="000000"/>
        </w:rPr>
        <w:t>20</w:t>
      </w:r>
      <w:r w:rsidR="00E27467">
        <w:rPr>
          <w:color w:val="000000"/>
        </w:rPr>
        <w:t xml:space="preserve"> </w:t>
      </w:r>
      <w:r w:rsidRPr="006C0735">
        <w:rPr>
          <w:color w:val="000000"/>
        </w:rPr>
        <w:t>(1)</w:t>
      </w:r>
      <w:r w:rsidR="00E27467">
        <w:rPr>
          <w:color w:val="000000"/>
        </w:rPr>
        <w:t xml:space="preserve"> </w:t>
      </w:r>
      <w:r w:rsidRPr="006C0735">
        <w:rPr>
          <w:color w:val="000000"/>
        </w:rPr>
        <w:t>(c)</w:t>
      </w:r>
    </w:p>
    <w:p w14:paraId="693D2AB6" w14:textId="2F9A3B9E" w:rsidR="00CC1185" w:rsidRPr="006C0735" w:rsidRDefault="00FC468B" w:rsidP="00FC468B">
      <w:pPr>
        <w:pStyle w:val="IMain"/>
      </w:pPr>
      <w:r>
        <w:tab/>
        <w:t>(1)</w:t>
      </w:r>
      <w:r>
        <w:tab/>
      </w:r>
      <w:r w:rsidR="00CC1185" w:rsidRPr="006C0735">
        <w:t>A health practitioner is authorised to deal with a medicine if the health practitioner is approved under this section to deal with the medicine.</w:t>
      </w:r>
    </w:p>
    <w:p w14:paraId="2B9FC2EF" w14:textId="5568FFD8" w:rsidR="00114427" w:rsidRPr="006C0735" w:rsidRDefault="00FC468B" w:rsidP="00FC468B">
      <w:pPr>
        <w:pStyle w:val="IMain"/>
      </w:pPr>
      <w:r>
        <w:tab/>
      </w:r>
      <w:r w:rsidR="00470398" w:rsidRPr="006C0735">
        <w:t>(2)</w:t>
      </w:r>
      <w:r w:rsidR="00470398" w:rsidRPr="006C0735">
        <w:tab/>
        <w:t>The chief health officer may approve a health practitioner, or a class of health practitioners, to deal with a medicine</w:t>
      </w:r>
      <w:r w:rsidR="005B3ACD" w:rsidRPr="006C0735">
        <w:t xml:space="preserve"> </w:t>
      </w:r>
      <w:r w:rsidR="00470398" w:rsidRPr="006C0735">
        <w:t xml:space="preserve">if the chief health officer is satisfied that </w:t>
      </w:r>
      <w:r w:rsidR="0019418E" w:rsidRPr="006C0735">
        <w:t xml:space="preserve">the </w:t>
      </w:r>
      <w:r w:rsidR="00761F90" w:rsidRPr="006C0735">
        <w:t>approval is appropriate in the circumstances</w:t>
      </w:r>
      <w:r w:rsidR="00230AAE" w:rsidRPr="006C0735">
        <w:t>.</w:t>
      </w:r>
    </w:p>
    <w:p w14:paraId="045819C8" w14:textId="0B42C592" w:rsidR="00114427" w:rsidRPr="006C0735" w:rsidRDefault="00FC468B" w:rsidP="00FC468B">
      <w:pPr>
        <w:pStyle w:val="IMain"/>
      </w:pPr>
      <w:r>
        <w:tab/>
      </w:r>
      <w:r w:rsidR="006F1A5A" w:rsidRPr="006C0735">
        <w:t>(</w:t>
      </w:r>
      <w:r w:rsidR="00470398" w:rsidRPr="006C0735">
        <w:t>3</w:t>
      </w:r>
      <w:r w:rsidR="006F1A5A" w:rsidRPr="006C0735">
        <w:t>)</w:t>
      </w:r>
      <w:r w:rsidR="006F1A5A" w:rsidRPr="006C0735">
        <w:tab/>
      </w:r>
      <w:r w:rsidR="00B04F40" w:rsidRPr="006C0735">
        <w:t xml:space="preserve">The </w:t>
      </w:r>
      <w:r w:rsidR="00470398" w:rsidRPr="006C0735">
        <w:t>approval</w:t>
      </w:r>
      <w:r w:rsidR="00C86D16" w:rsidRPr="006C0735">
        <w:t xml:space="preserve"> </w:t>
      </w:r>
      <w:r w:rsidR="0039583B" w:rsidRPr="006C0735">
        <w:t>must</w:t>
      </w:r>
      <w:r w:rsidR="006F1A5A" w:rsidRPr="006C0735">
        <w:t xml:space="preserve"> be in writing and include the following information:</w:t>
      </w:r>
    </w:p>
    <w:p w14:paraId="3B6ECD3C" w14:textId="65E3AA7D" w:rsidR="006F1A5A" w:rsidRPr="006C0735" w:rsidRDefault="00FC468B" w:rsidP="00FC468B">
      <w:pPr>
        <w:pStyle w:val="Ipara"/>
      </w:pPr>
      <w:r>
        <w:tab/>
      </w:r>
      <w:r w:rsidR="006F1A5A" w:rsidRPr="006C0735">
        <w:t>(a)</w:t>
      </w:r>
      <w:r w:rsidR="006F1A5A" w:rsidRPr="006C0735">
        <w:tab/>
      </w:r>
      <w:r w:rsidR="00F772D4" w:rsidRPr="006C0735">
        <w:t xml:space="preserve">the health practitioner or the class of health practitioners </w:t>
      </w:r>
      <w:r w:rsidR="00D33797" w:rsidRPr="006C0735">
        <w:t>to whom the approval relates</w:t>
      </w:r>
      <w:r w:rsidR="00F772D4" w:rsidRPr="006C0735">
        <w:t>;</w:t>
      </w:r>
    </w:p>
    <w:p w14:paraId="5A1CAF2E" w14:textId="100F4609" w:rsidR="006F1A5A" w:rsidRPr="006C0735" w:rsidRDefault="006F1A5A" w:rsidP="00FC468B">
      <w:pPr>
        <w:pStyle w:val="Ipara"/>
      </w:pPr>
      <w:r w:rsidRPr="006C0735">
        <w:lastRenderedPageBreak/>
        <w:tab/>
        <w:t>(b)</w:t>
      </w:r>
      <w:r w:rsidRPr="006C0735">
        <w:tab/>
      </w:r>
      <w:r w:rsidR="00F772D4" w:rsidRPr="006C0735">
        <w:t>the dealing to which the approval relates;</w:t>
      </w:r>
    </w:p>
    <w:p w14:paraId="50BD0B78" w14:textId="1BD0E6FE" w:rsidR="006F1A5A" w:rsidRPr="006C0735" w:rsidRDefault="006F1A5A" w:rsidP="00FC468B">
      <w:pPr>
        <w:pStyle w:val="Ipara"/>
      </w:pPr>
      <w:r w:rsidRPr="006C0735">
        <w:tab/>
        <w:t>(c)</w:t>
      </w:r>
      <w:r w:rsidRPr="006C0735">
        <w:tab/>
      </w:r>
      <w:r w:rsidR="00F772D4" w:rsidRPr="006C0735">
        <w:t>the medicine to which the approval relates;</w:t>
      </w:r>
    </w:p>
    <w:p w14:paraId="60E3F068" w14:textId="7969785D" w:rsidR="005B3ACD" w:rsidRPr="006C0735" w:rsidRDefault="005B3ACD" w:rsidP="00FC468B">
      <w:pPr>
        <w:pStyle w:val="Ipara"/>
      </w:pPr>
      <w:r w:rsidRPr="006C0735">
        <w:tab/>
        <w:t>(d)</w:t>
      </w:r>
      <w:r w:rsidRPr="006C0735">
        <w:tab/>
        <w:t>any conditions to which the approval is subject;</w:t>
      </w:r>
    </w:p>
    <w:p w14:paraId="7FBB5214" w14:textId="7D21625E" w:rsidR="006F1A5A" w:rsidRPr="006C0735" w:rsidRDefault="00B70E8E" w:rsidP="00FC468B">
      <w:pPr>
        <w:pStyle w:val="Ipara"/>
      </w:pPr>
      <w:r w:rsidRPr="006C0735">
        <w:tab/>
        <w:t>(e)</w:t>
      </w:r>
      <w:r w:rsidRPr="006C0735">
        <w:tab/>
      </w:r>
      <w:r w:rsidR="006F1A5A" w:rsidRPr="006C0735">
        <w:t xml:space="preserve">a unique identifying number for the </w:t>
      </w:r>
      <w:r w:rsidR="00470398" w:rsidRPr="006C0735">
        <w:t>approval</w:t>
      </w:r>
      <w:r w:rsidR="006F1A5A" w:rsidRPr="006C0735">
        <w:t>;</w:t>
      </w:r>
    </w:p>
    <w:p w14:paraId="6111BF27" w14:textId="5CC8C93E" w:rsidR="001B301D" w:rsidRPr="006C0735" w:rsidRDefault="006F1A5A" w:rsidP="00FC468B">
      <w:pPr>
        <w:pStyle w:val="Ipara"/>
      </w:pPr>
      <w:r w:rsidRPr="006C0735">
        <w:tab/>
        <w:t>(</w:t>
      </w:r>
      <w:r w:rsidR="00B70E8E" w:rsidRPr="006C0735">
        <w:t>f</w:t>
      </w:r>
      <w:r w:rsidRPr="006C0735">
        <w:t>)</w:t>
      </w:r>
      <w:r w:rsidRPr="006C0735">
        <w:tab/>
      </w:r>
      <w:r w:rsidR="001B301D" w:rsidRPr="006C0735">
        <w:t>the date the approval starts</w:t>
      </w:r>
      <w:r w:rsidR="003E4EB9" w:rsidRPr="006C0735">
        <w:t>;</w:t>
      </w:r>
    </w:p>
    <w:p w14:paraId="5FE57927" w14:textId="54607B3D" w:rsidR="006F1A5A" w:rsidRPr="006C0735" w:rsidRDefault="001B301D" w:rsidP="00FC468B">
      <w:pPr>
        <w:pStyle w:val="Ipara"/>
      </w:pPr>
      <w:r w:rsidRPr="006C0735">
        <w:tab/>
        <w:t>(g)</w:t>
      </w:r>
      <w:r w:rsidRPr="006C0735">
        <w:tab/>
        <w:t xml:space="preserve">if the approval </w:t>
      </w:r>
      <w:r w:rsidR="00D33797" w:rsidRPr="006C0735">
        <w:t>applies</w:t>
      </w:r>
      <w:r w:rsidRPr="006C0735">
        <w:t xml:space="preserve"> for a </w:t>
      </w:r>
      <w:r w:rsidR="00D33797" w:rsidRPr="006C0735">
        <w:t xml:space="preserve">stated </w:t>
      </w:r>
      <w:r w:rsidRPr="006C0735">
        <w:t>period</w:t>
      </w:r>
      <w:r w:rsidR="00D33797" w:rsidRPr="006C0735">
        <w:t>—the stated period</w:t>
      </w:r>
      <w:r w:rsidR="009A4C8D" w:rsidRPr="006C0735">
        <w:t>.</w:t>
      </w:r>
    </w:p>
    <w:p w14:paraId="5F3B9F7E" w14:textId="26295B5D" w:rsidR="006F1A5A" w:rsidRPr="006C0735" w:rsidRDefault="00FC468B" w:rsidP="00FC468B">
      <w:pPr>
        <w:pStyle w:val="IMain"/>
      </w:pPr>
      <w:r>
        <w:tab/>
      </w:r>
      <w:r w:rsidR="009C1920" w:rsidRPr="006C0735">
        <w:t>(4)</w:t>
      </w:r>
      <w:r w:rsidR="009C1920" w:rsidRPr="006C0735">
        <w:tab/>
      </w:r>
      <w:r w:rsidR="006F1A5A" w:rsidRPr="006C0735">
        <w:t xml:space="preserve">An </w:t>
      </w:r>
      <w:r w:rsidR="00AE011A">
        <w:t>approval</w:t>
      </w:r>
      <w:r w:rsidR="00C86D16" w:rsidRPr="006C0735">
        <w:t xml:space="preserve"> </w:t>
      </w:r>
      <w:r w:rsidR="006F1A5A" w:rsidRPr="006C0735">
        <w:t xml:space="preserve">is a </w:t>
      </w:r>
      <w:r w:rsidR="009A4C8D" w:rsidRPr="006C0735">
        <w:t>notifiable</w:t>
      </w:r>
      <w:r w:rsidR="006F1A5A" w:rsidRPr="006C0735">
        <w:t xml:space="preserve"> instrument.</w:t>
      </w:r>
    </w:p>
    <w:p w14:paraId="21362753" w14:textId="77777777" w:rsidR="0060783C" w:rsidRDefault="0060783C">
      <w:pPr>
        <w:pStyle w:val="02Text"/>
        <w:sectPr w:rsidR="0060783C" w:rsidSect="0060783C">
          <w:headerReference w:type="even" r:id="rId18"/>
          <w:headerReference w:type="default" r:id="rId19"/>
          <w:footerReference w:type="even" r:id="rId20"/>
          <w:footerReference w:type="default" r:id="rId21"/>
          <w:footerReference w:type="first" r:id="rId22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610DDBA0" w14:textId="77777777" w:rsidR="00FC51E7" w:rsidRPr="006C0735" w:rsidRDefault="00FC51E7" w:rsidP="00AB3E20">
      <w:pPr>
        <w:pStyle w:val="N-line2"/>
        <w:rPr>
          <w:color w:val="000000"/>
        </w:rPr>
      </w:pPr>
    </w:p>
    <w:p w14:paraId="6BAF60F0" w14:textId="77777777" w:rsidR="00FC51E7" w:rsidRPr="006C0735" w:rsidRDefault="00FC51E7">
      <w:pPr>
        <w:pStyle w:val="EndNoteHeading"/>
        <w:rPr>
          <w:color w:val="000000"/>
        </w:rPr>
      </w:pPr>
      <w:r w:rsidRPr="006C0735">
        <w:rPr>
          <w:color w:val="000000"/>
        </w:rPr>
        <w:t>Endnotes</w:t>
      </w:r>
    </w:p>
    <w:p w14:paraId="4226D2E5" w14:textId="77777777" w:rsidR="00FC51E7" w:rsidRPr="006C0735" w:rsidRDefault="00FC51E7">
      <w:pPr>
        <w:pStyle w:val="EndNoteSubHeading"/>
        <w:rPr>
          <w:color w:val="000000"/>
        </w:rPr>
      </w:pPr>
      <w:r w:rsidRPr="006C0735">
        <w:rPr>
          <w:color w:val="000000"/>
        </w:rPr>
        <w:t>1</w:t>
      </w:r>
      <w:r w:rsidRPr="006C0735">
        <w:rPr>
          <w:color w:val="000000"/>
        </w:rPr>
        <w:tab/>
        <w:t>Notification</w:t>
      </w:r>
    </w:p>
    <w:p w14:paraId="667570D5" w14:textId="5E36E964" w:rsidR="00FC51E7" w:rsidRPr="006C0735" w:rsidRDefault="00FC51E7">
      <w:pPr>
        <w:pStyle w:val="EndNoteText"/>
        <w:rPr>
          <w:color w:val="000000"/>
        </w:rPr>
      </w:pPr>
      <w:r w:rsidRPr="006C0735">
        <w:rPr>
          <w:color w:val="000000"/>
        </w:rPr>
        <w:tab/>
        <w:t xml:space="preserve">Notified under the </w:t>
      </w:r>
      <w:hyperlink r:id="rId23" w:tooltip="A2001-14" w:history="1">
        <w:r w:rsidR="00AB3DC0" w:rsidRPr="00AB3DC0">
          <w:rPr>
            <w:rStyle w:val="charCitHyperlinkAbbrev"/>
          </w:rPr>
          <w:t>Legislation Act</w:t>
        </w:r>
      </w:hyperlink>
      <w:r w:rsidRPr="006C0735">
        <w:rPr>
          <w:color w:val="000000"/>
        </w:rPr>
        <w:t xml:space="preserve"> on</w:t>
      </w:r>
      <w:r w:rsidR="00CE4C5D">
        <w:rPr>
          <w:color w:val="000000"/>
        </w:rPr>
        <w:t xml:space="preserve"> 16 June 2025</w:t>
      </w:r>
      <w:r w:rsidRPr="006C0735">
        <w:rPr>
          <w:color w:val="000000"/>
        </w:rPr>
        <w:t>.</w:t>
      </w:r>
    </w:p>
    <w:p w14:paraId="42768CD2" w14:textId="77777777" w:rsidR="00FC51E7" w:rsidRPr="006C0735" w:rsidRDefault="00FC51E7">
      <w:pPr>
        <w:pStyle w:val="EndNoteSubHeading"/>
        <w:rPr>
          <w:color w:val="000000"/>
        </w:rPr>
      </w:pPr>
      <w:r w:rsidRPr="006C0735">
        <w:rPr>
          <w:color w:val="000000"/>
        </w:rPr>
        <w:t>2</w:t>
      </w:r>
      <w:r w:rsidRPr="006C0735">
        <w:rPr>
          <w:color w:val="000000"/>
        </w:rPr>
        <w:tab/>
        <w:t>Republications of amended laws</w:t>
      </w:r>
    </w:p>
    <w:p w14:paraId="59052E47" w14:textId="707D6DA2" w:rsidR="00FC51E7" w:rsidRDefault="00FC51E7">
      <w:pPr>
        <w:pStyle w:val="EndNoteText"/>
        <w:rPr>
          <w:color w:val="000000"/>
        </w:rPr>
      </w:pPr>
      <w:r w:rsidRPr="006C0735">
        <w:rPr>
          <w:color w:val="000000"/>
        </w:rPr>
        <w:tab/>
        <w:t xml:space="preserve">For the latest republication of amended laws, see </w:t>
      </w:r>
      <w:hyperlink r:id="rId24" w:history="1">
        <w:r w:rsidR="00AB3DC0" w:rsidRPr="00AB3DC0">
          <w:rPr>
            <w:rStyle w:val="charCitHyperlinkAbbrev"/>
          </w:rPr>
          <w:t>www.legislation.act.gov.au</w:t>
        </w:r>
      </w:hyperlink>
      <w:r w:rsidRPr="006C0735">
        <w:rPr>
          <w:color w:val="000000"/>
        </w:rPr>
        <w:t>.</w:t>
      </w:r>
    </w:p>
    <w:p w14:paraId="4E5DC654" w14:textId="77777777" w:rsidR="00AE011A" w:rsidRPr="006C0735" w:rsidRDefault="00AE011A" w:rsidP="00AE011A">
      <w:pPr>
        <w:pStyle w:val="N-line2"/>
      </w:pPr>
    </w:p>
    <w:p w14:paraId="4C3103B5" w14:textId="77777777" w:rsidR="0060783C" w:rsidRDefault="0060783C">
      <w:pPr>
        <w:pStyle w:val="05EndNote"/>
        <w:sectPr w:rsidR="0060783C" w:rsidSect="0060783C">
          <w:headerReference w:type="even" r:id="rId25"/>
          <w:headerReference w:type="default" r:id="rId26"/>
          <w:footerReference w:type="even" r:id="rId27"/>
          <w:footerReference w:type="default" r:id="rId28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595C2248" w14:textId="77777777" w:rsidR="002F18F3" w:rsidRDefault="002F18F3" w:rsidP="00FC51E7">
      <w:pPr>
        <w:rPr>
          <w:color w:val="000000"/>
        </w:rPr>
      </w:pPr>
    </w:p>
    <w:p w14:paraId="274CD99C" w14:textId="77777777" w:rsidR="0060783C" w:rsidRDefault="0060783C" w:rsidP="0060783C"/>
    <w:p w14:paraId="01FE8E40" w14:textId="77777777" w:rsidR="005A6175" w:rsidRDefault="005A6175" w:rsidP="0060783C"/>
    <w:p w14:paraId="3683B30F" w14:textId="77777777" w:rsidR="005A6175" w:rsidRDefault="005A6175" w:rsidP="0060783C"/>
    <w:p w14:paraId="650DF77D" w14:textId="77777777" w:rsidR="005A6175" w:rsidRDefault="005A6175" w:rsidP="0060783C"/>
    <w:p w14:paraId="6ACF1FA9" w14:textId="77777777" w:rsidR="005A6175" w:rsidRDefault="005A6175" w:rsidP="0060783C"/>
    <w:p w14:paraId="53639843" w14:textId="77777777" w:rsidR="005A6175" w:rsidRDefault="005A6175" w:rsidP="0060783C"/>
    <w:p w14:paraId="5738C7EF" w14:textId="77777777" w:rsidR="005A6175" w:rsidRDefault="005A6175" w:rsidP="0060783C"/>
    <w:p w14:paraId="184F2BA4" w14:textId="77777777" w:rsidR="005A6175" w:rsidRDefault="005A6175" w:rsidP="0060783C"/>
    <w:p w14:paraId="54137CF2" w14:textId="77777777" w:rsidR="005A6175" w:rsidRDefault="005A6175" w:rsidP="0060783C"/>
    <w:p w14:paraId="392CAC8F" w14:textId="77777777" w:rsidR="005A6175" w:rsidRDefault="005A6175" w:rsidP="0060783C"/>
    <w:p w14:paraId="17197665" w14:textId="77777777" w:rsidR="005A6175" w:rsidRDefault="005A6175" w:rsidP="0060783C"/>
    <w:p w14:paraId="4A9E1F47" w14:textId="77777777" w:rsidR="0060783C" w:rsidRDefault="0060783C" w:rsidP="0060783C">
      <w:pPr>
        <w:suppressLineNumbers/>
      </w:pPr>
    </w:p>
    <w:p w14:paraId="2C86BAB4" w14:textId="77777777" w:rsidR="0060783C" w:rsidRDefault="0060783C" w:rsidP="0060783C">
      <w:pPr>
        <w:suppressLineNumbers/>
      </w:pPr>
    </w:p>
    <w:p w14:paraId="63036698" w14:textId="7BEFAC5F" w:rsidR="0060783C" w:rsidRDefault="0060783C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60783C" w:rsidSect="0060783C">
      <w:headerReference w:type="even" r:id="rId29"/>
      <w:headerReference w:type="default" r:id="rId30"/>
      <w:headerReference w:type="first" r:id="rId31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61F9A" w14:textId="77777777" w:rsidR="003C516B" w:rsidRDefault="003C516B">
      <w:r>
        <w:separator/>
      </w:r>
    </w:p>
  </w:endnote>
  <w:endnote w:type="continuationSeparator" w:id="0">
    <w:p w14:paraId="5AEBE135" w14:textId="77777777" w:rsidR="003C516B" w:rsidRDefault="003C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59AE" w14:textId="17872B46" w:rsidR="0060783C" w:rsidRPr="00032971" w:rsidRDefault="0060783C" w:rsidP="00032971">
    <w:pPr>
      <w:pStyle w:val="Status"/>
      <w:rPr>
        <w:rFonts w:cs="Arial"/>
      </w:rPr>
    </w:pPr>
    <w:r w:rsidRPr="00032971">
      <w:rPr>
        <w:rFonts w:cs="Arial"/>
      </w:rPr>
      <w:fldChar w:fldCharType="begin"/>
    </w:r>
    <w:r w:rsidRPr="00032971">
      <w:rPr>
        <w:rFonts w:cs="Arial"/>
      </w:rPr>
      <w:instrText xml:space="preserve"> DOCPROPERTY "Status" </w:instrText>
    </w:r>
    <w:r w:rsidRPr="00032971">
      <w:rPr>
        <w:rFonts w:cs="Arial"/>
      </w:rPr>
      <w:fldChar w:fldCharType="separate"/>
    </w:r>
    <w:r w:rsidR="00703101" w:rsidRPr="00032971">
      <w:rPr>
        <w:rFonts w:cs="Arial"/>
      </w:rPr>
      <w:t xml:space="preserve"> </w:t>
    </w:r>
    <w:r w:rsidRPr="00032971">
      <w:rPr>
        <w:rFonts w:cs="Arial"/>
      </w:rPr>
      <w:fldChar w:fldCharType="end"/>
    </w:r>
    <w:r w:rsidR="00032971" w:rsidRPr="00032971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A276" w14:textId="7509E445" w:rsidR="0060783C" w:rsidRPr="00032971" w:rsidRDefault="0060783C" w:rsidP="00032971">
    <w:pPr>
      <w:pStyle w:val="Status"/>
      <w:rPr>
        <w:rFonts w:cs="Arial"/>
      </w:rPr>
    </w:pPr>
    <w:r w:rsidRPr="00032971">
      <w:rPr>
        <w:rFonts w:cs="Arial"/>
      </w:rPr>
      <w:fldChar w:fldCharType="begin"/>
    </w:r>
    <w:r w:rsidRPr="00032971">
      <w:rPr>
        <w:rFonts w:cs="Arial"/>
      </w:rPr>
      <w:instrText xml:space="preserve"> DOCPROPERTY "Status" </w:instrText>
    </w:r>
    <w:r w:rsidRPr="00032971">
      <w:rPr>
        <w:rFonts w:cs="Arial"/>
      </w:rPr>
      <w:fldChar w:fldCharType="separate"/>
    </w:r>
    <w:r w:rsidR="00703101" w:rsidRPr="00032971">
      <w:rPr>
        <w:rFonts w:cs="Arial"/>
      </w:rPr>
      <w:t xml:space="preserve"> </w:t>
    </w:r>
    <w:r w:rsidRPr="00032971">
      <w:rPr>
        <w:rFonts w:cs="Arial"/>
      </w:rPr>
      <w:fldChar w:fldCharType="end"/>
    </w:r>
    <w:r w:rsidR="00032971" w:rsidRPr="00032971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59A7" w14:textId="208A94B4" w:rsidR="0060783C" w:rsidRDefault="0060783C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703101">
      <w:rPr>
        <w:rFonts w:ascii="Arial" w:hAnsi="Arial"/>
        <w:sz w:val="12"/>
      </w:rPr>
      <w:t>J2025-212</w:t>
    </w:r>
    <w:r>
      <w:rPr>
        <w:rFonts w:ascii="Arial" w:hAnsi="Arial"/>
        <w:sz w:val="12"/>
      </w:rPr>
      <w:fldChar w:fldCharType="end"/>
    </w:r>
  </w:p>
  <w:p w14:paraId="37972E04" w14:textId="6C43831D" w:rsidR="0060783C" w:rsidRPr="00032971" w:rsidRDefault="0060783C" w:rsidP="00032971">
    <w:pPr>
      <w:pStyle w:val="Status"/>
      <w:rPr>
        <w:rFonts w:cs="Arial"/>
      </w:rPr>
    </w:pPr>
    <w:r w:rsidRPr="00032971">
      <w:rPr>
        <w:rFonts w:cs="Arial"/>
      </w:rPr>
      <w:fldChar w:fldCharType="begin"/>
    </w:r>
    <w:r w:rsidRPr="00032971">
      <w:rPr>
        <w:rFonts w:cs="Arial"/>
      </w:rPr>
      <w:instrText xml:space="preserve"> DOCPROPERTY "Status" </w:instrText>
    </w:r>
    <w:r w:rsidRPr="00032971">
      <w:rPr>
        <w:rFonts w:cs="Arial"/>
      </w:rPr>
      <w:fldChar w:fldCharType="separate"/>
    </w:r>
    <w:r w:rsidR="00703101" w:rsidRPr="00032971">
      <w:rPr>
        <w:rFonts w:cs="Arial"/>
      </w:rPr>
      <w:t xml:space="preserve"> </w:t>
    </w:r>
    <w:r w:rsidRPr="00032971">
      <w:rPr>
        <w:rFonts w:cs="Arial"/>
      </w:rPr>
      <w:fldChar w:fldCharType="end"/>
    </w:r>
    <w:r w:rsidR="00032971" w:rsidRPr="00032971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A8116" w14:textId="77777777" w:rsidR="0060783C" w:rsidRDefault="0060783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0783C" w:rsidRPr="00CB3D59" w14:paraId="130BA9D9" w14:textId="77777777">
      <w:tc>
        <w:tcPr>
          <w:tcW w:w="847" w:type="pct"/>
        </w:tcPr>
        <w:p w14:paraId="1636ECF4" w14:textId="77777777" w:rsidR="0060783C" w:rsidRPr="006D109C" w:rsidRDefault="0060783C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42D1CD0" w14:textId="26645865" w:rsidR="0060783C" w:rsidRPr="006D109C" w:rsidRDefault="0060783C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703101" w:rsidRPr="00703101">
            <w:rPr>
              <w:rFonts w:cs="Arial"/>
              <w:szCs w:val="18"/>
            </w:rPr>
            <w:t xml:space="preserve">Medicines, Poisons and </w:t>
          </w:r>
          <w:r w:rsidR="00703101">
            <w:rPr>
              <w:color w:val="000000"/>
            </w:rPr>
            <w:t>Therapeutic Goods Amendment Regulation 2025 (No 1)</w:t>
          </w:r>
          <w:r>
            <w:rPr>
              <w:rFonts w:cs="Arial"/>
              <w:szCs w:val="18"/>
            </w:rPr>
            <w:fldChar w:fldCharType="end"/>
          </w:r>
        </w:p>
        <w:p w14:paraId="61B73F09" w14:textId="4DA9D224" w:rsidR="0060783C" w:rsidRPr="00783A18" w:rsidRDefault="0060783C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0310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0310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0310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DFA368D" w14:textId="015C906A" w:rsidR="0060783C" w:rsidRPr="006D109C" w:rsidRDefault="0060783C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03101">
            <w:rPr>
              <w:rFonts w:cs="Arial"/>
              <w:szCs w:val="18"/>
            </w:rPr>
            <w:t>SL2025-7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03101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17FAF84" w14:textId="39C465D7" w:rsidR="0060783C" w:rsidRPr="00032971" w:rsidRDefault="0060783C" w:rsidP="00032971">
    <w:pPr>
      <w:pStyle w:val="Status"/>
      <w:rPr>
        <w:rFonts w:cs="Arial"/>
      </w:rPr>
    </w:pPr>
    <w:r w:rsidRPr="00032971">
      <w:rPr>
        <w:rFonts w:cs="Arial"/>
      </w:rPr>
      <w:fldChar w:fldCharType="begin"/>
    </w:r>
    <w:r w:rsidRPr="00032971">
      <w:rPr>
        <w:rFonts w:cs="Arial"/>
      </w:rPr>
      <w:instrText xml:space="preserve"> DOCPROPERTY "Status" </w:instrText>
    </w:r>
    <w:r w:rsidRPr="00032971">
      <w:rPr>
        <w:rFonts w:cs="Arial"/>
      </w:rPr>
      <w:fldChar w:fldCharType="separate"/>
    </w:r>
    <w:r w:rsidR="00703101" w:rsidRPr="00032971">
      <w:rPr>
        <w:rFonts w:cs="Arial"/>
      </w:rPr>
      <w:t xml:space="preserve"> </w:t>
    </w:r>
    <w:r w:rsidRPr="00032971">
      <w:rPr>
        <w:rFonts w:cs="Arial"/>
      </w:rPr>
      <w:fldChar w:fldCharType="end"/>
    </w:r>
    <w:r w:rsidR="00032971" w:rsidRPr="00032971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E656" w14:textId="77777777" w:rsidR="0060783C" w:rsidRDefault="0060783C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0783C" w:rsidRPr="00CB3D59" w14:paraId="29577A26" w14:textId="77777777">
      <w:tc>
        <w:tcPr>
          <w:tcW w:w="1061" w:type="pct"/>
        </w:tcPr>
        <w:p w14:paraId="4E1E276A" w14:textId="37D6F288" w:rsidR="0060783C" w:rsidRPr="006D109C" w:rsidRDefault="0060783C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03101">
            <w:rPr>
              <w:rFonts w:cs="Arial"/>
              <w:szCs w:val="18"/>
            </w:rPr>
            <w:t>SL2025-7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03101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5DAF3DB" w14:textId="3EAAEA9B" w:rsidR="0060783C" w:rsidRPr="006D109C" w:rsidRDefault="0060783C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703101" w:rsidRPr="00703101">
            <w:rPr>
              <w:rFonts w:cs="Arial"/>
              <w:szCs w:val="18"/>
            </w:rPr>
            <w:t xml:space="preserve">Medicines, Poisons and </w:t>
          </w:r>
          <w:r w:rsidR="00703101">
            <w:rPr>
              <w:color w:val="000000"/>
            </w:rPr>
            <w:t>Therapeutic Goods Amendment Regulation 2025 (No 1)</w:t>
          </w:r>
          <w:r>
            <w:rPr>
              <w:rFonts w:cs="Arial"/>
              <w:szCs w:val="18"/>
            </w:rPr>
            <w:fldChar w:fldCharType="end"/>
          </w:r>
        </w:p>
        <w:p w14:paraId="6BCA1D67" w14:textId="1C7149E4" w:rsidR="0060783C" w:rsidRPr="00783A18" w:rsidRDefault="0060783C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03101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0310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03101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3D6FA92" w14:textId="77777777" w:rsidR="0060783C" w:rsidRPr="006D109C" w:rsidRDefault="0060783C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BF5C5BE" w14:textId="3B6556EC" w:rsidR="0060783C" w:rsidRPr="00032971" w:rsidRDefault="0060783C" w:rsidP="00032971">
    <w:pPr>
      <w:pStyle w:val="Status"/>
      <w:rPr>
        <w:rFonts w:cs="Arial"/>
      </w:rPr>
    </w:pPr>
    <w:r w:rsidRPr="00032971">
      <w:rPr>
        <w:rFonts w:cs="Arial"/>
      </w:rPr>
      <w:fldChar w:fldCharType="begin"/>
    </w:r>
    <w:r w:rsidRPr="00032971">
      <w:rPr>
        <w:rFonts w:cs="Arial"/>
      </w:rPr>
      <w:instrText xml:space="preserve"> DOCPROPERTY "Status" </w:instrText>
    </w:r>
    <w:r w:rsidRPr="00032971">
      <w:rPr>
        <w:rFonts w:cs="Arial"/>
      </w:rPr>
      <w:fldChar w:fldCharType="separate"/>
    </w:r>
    <w:r w:rsidR="00703101" w:rsidRPr="00032971">
      <w:rPr>
        <w:rFonts w:cs="Arial"/>
      </w:rPr>
      <w:t xml:space="preserve"> </w:t>
    </w:r>
    <w:r w:rsidRPr="00032971">
      <w:rPr>
        <w:rFonts w:cs="Arial"/>
      </w:rPr>
      <w:fldChar w:fldCharType="end"/>
    </w:r>
    <w:r w:rsidR="00032971" w:rsidRPr="00032971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714D" w14:textId="77777777" w:rsidR="0060783C" w:rsidRDefault="0060783C">
    <w:pPr>
      <w:rPr>
        <w:sz w:val="16"/>
      </w:rPr>
    </w:pPr>
  </w:p>
  <w:p w14:paraId="460A8724" w14:textId="2F2800BA" w:rsidR="0060783C" w:rsidRDefault="0060783C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703101">
      <w:rPr>
        <w:rFonts w:ascii="Arial" w:hAnsi="Arial"/>
        <w:sz w:val="12"/>
      </w:rPr>
      <w:t>J2025-212</w:t>
    </w:r>
    <w:r>
      <w:rPr>
        <w:rFonts w:ascii="Arial" w:hAnsi="Arial"/>
        <w:sz w:val="12"/>
      </w:rPr>
      <w:fldChar w:fldCharType="end"/>
    </w:r>
  </w:p>
  <w:p w14:paraId="1CEF46C6" w14:textId="3793C7D0" w:rsidR="0060783C" w:rsidRPr="00032971" w:rsidRDefault="0060783C" w:rsidP="00032971">
    <w:pPr>
      <w:pStyle w:val="Status"/>
      <w:rPr>
        <w:rFonts w:cs="Arial"/>
      </w:rPr>
    </w:pPr>
    <w:r w:rsidRPr="00032971">
      <w:rPr>
        <w:rFonts w:cs="Arial"/>
      </w:rPr>
      <w:fldChar w:fldCharType="begin"/>
    </w:r>
    <w:r w:rsidRPr="00032971">
      <w:rPr>
        <w:rFonts w:cs="Arial"/>
      </w:rPr>
      <w:instrText xml:space="preserve"> DOCPROPERTY "Status" </w:instrText>
    </w:r>
    <w:r w:rsidRPr="00032971">
      <w:rPr>
        <w:rFonts w:cs="Arial"/>
      </w:rPr>
      <w:fldChar w:fldCharType="separate"/>
    </w:r>
    <w:r w:rsidR="00703101" w:rsidRPr="00032971">
      <w:rPr>
        <w:rFonts w:cs="Arial"/>
      </w:rPr>
      <w:t xml:space="preserve"> </w:t>
    </w:r>
    <w:r w:rsidRPr="00032971">
      <w:rPr>
        <w:rFonts w:cs="Arial"/>
      </w:rPr>
      <w:fldChar w:fldCharType="end"/>
    </w:r>
    <w:r w:rsidR="00032971" w:rsidRPr="00032971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DB5A1" w14:textId="77777777" w:rsidR="0060783C" w:rsidRDefault="0060783C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60783C" w14:paraId="03B12874" w14:textId="77777777">
      <w:trPr>
        <w:jc w:val="center"/>
      </w:trPr>
      <w:tc>
        <w:tcPr>
          <w:tcW w:w="1240" w:type="dxa"/>
        </w:tcPr>
        <w:p w14:paraId="01FDA4C7" w14:textId="77777777" w:rsidR="0060783C" w:rsidRDefault="0060783C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7AA71E1C" w14:textId="0D25A032" w:rsidR="0060783C" w:rsidRDefault="0060783C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703101">
            <w:rPr>
              <w:color w:val="000000"/>
            </w:rPr>
            <w:t>Medicines, Poisons and Therapeutic Goods Amendment Regulation 2025 (No 1)</w:t>
          </w:r>
          <w:r>
            <w:fldChar w:fldCharType="end"/>
          </w:r>
        </w:p>
        <w:p w14:paraId="783B24BD" w14:textId="7AC8EC2D" w:rsidR="0060783C" w:rsidRDefault="0060783C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703101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703101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703101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0FFD4E4A" w14:textId="4DCF2576" w:rsidR="0060783C" w:rsidRDefault="0060783C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703101">
            <w:t>SL2025-7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703101">
            <w:t xml:space="preserve">  </w:t>
          </w:r>
          <w:r>
            <w:fldChar w:fldCharType="end"/>
          </w:r>
        </w:p>
      </w:tc>
    </w:tr>
  </w:tbl>
  <w:p w14:paraId="3E69AD20" w14:textId="5DCC8740" w:rsidR="0060783C" w:rsidRPr="00032971" w:rsidRDefault="0060783C" w:rsidP="00032971">
    <w:pPr>
      <w:pStyle w:val="Status"/>
      <w:rPr>
        <w:rFonts w:cs="Arial"/>
      </w:rPr>
    </w:pPr>
    <w:r w:rsidRPr="00032971">
      <w:rPr>
        <w:rFonts w:cs="Arial"/>
      </w:rPr>
      <w:fldChar w:fldCharType="begin"/>
    </w:r>
    <w:r w:rsidRPr="00032971">
      <w:rPr>
        <w:rFonts w:cs="Arial"/>
      </w:rPr>
      <w:instrText xml:space="preserve"> DOCPROPERTY "Status" </w:instrText>
    </w:r>
    <w:r w:rsidRPr="00032971">
      <w:rPr>
        <w:rFonts w:cs="Arial"/>
      </w:rPr>
      <w:fldChar w:fldCharType="separate"/>
    </w:r>
    <w:r w:rsidR="00703101" w:rsidRPr="00032971">
      <w:rPr>
        <w:rFonts w:cs="Arial"/>
      </w:rPr>
      <w:t xml:space="preserve"> </w:t>
    </w:r>
    <w:r w:rsidRPr="00032971">
      <w:rPr>
        <w:rFonts w:cs="Arial"/>
      </w:rPr>
      <w:fldChar w:fldCharType="end"/>
    </w:r>
    <w:r w:rsidR="00032971" w:rsidRPr="00032971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0934C" w14:textId="77777777" w:rsidR="0060783C" w:rsidRDefault="0060783C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60783C" w14:paraId="5EEAB073" w14:textId="77777777">
      <w:trPr>
        <w:jc w:val="center"/>
      </w:trPr>
      <w:tc>
        <w:tcPr>
          <w:tcW w:w="1553" w:type="dxa"/>
        </w:tcPr>
        <w:p w14:paraId="0D4F99AA" w14:textId="7DC2A84B" w:rsidR="0060783C" w:rsidRDefault="0060783C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703101">
            <w:t>SL2025-7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703101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41C6B413" w14:textId="0FB64550" w:rsidR="0060783C" w:rsidRDefault="0060783C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703101">
            <w:rPr>
              <w:color w:val="000000"/>
            </w:rPr>
            <w:t>Medicines, Poisons and Therapeutic Goods Amendment Regulation 2025 (No 1)</w:t>
          </w:r>
          <w:r>
            <w:fldChar w:fldCharType="end"/>
          </w:r>
        </w:p>
        <w:p w14:paraId="7EF701E8" w14:textId="0488F11B" w:rsidR="0060783C" w:rsidRDefault="0060783C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703101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703101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703101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65112CA5" w14:textId="77777777" w:rsidR="0060783C" w:rsidRDefault="0060783C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6C8004F1" w14:textId="3E83B53C" w:rsidR="0060783C" w:rsidRPr="00032971" w:rsidRDefault="0060783C" w:rsidP="00032971">
    <w:pPr>
      <w:pStyle w:val="Status"/>
      <w:rPr>
        <w:rFonts w:cs="Arial"/>
      </w:rPr>
    </w:pPr>
    <w:r w:rsidRPr="00032971">
      <w:rPr>
        <w:rFonts w:cs="Arial"/>
      </w:rPr>
      <w:fldChar w:fldCharType="begin"/>
    </w:r>
    <w:r w:rsidRPr="00032971">
      <w:rPr>
        <w:rFonts w:cs="Arial"/>
      </w:rPr>
      <w:instrText xml:space="preserve"> DOCPROPERTY "Status" </w:instrText>
    </w:r>
    <w:r w:rsidRPr="00032971">
      <w:rPr>
        <w:rFonts w:cs="Arial"/>
      </w:rPr>
      <w:fldChar w:fldCharType="separate"/>
    </w:r>
    <w:r w:rsidR="00703101" w:rsidRPr="00032971">
      <w:rPr>
        <w:rFonts w:cs="Arial"/>
      </w:rPr>
      <w:t xml:space="preserve"> </w:t>
    </w:r>
    <w:r w:rsidRPr="00032971">
      <w:rPr>
        <w:rFonts w:cs="Arial"/>
      </w:rPr>
      <w:fldChar w:fldCharType="end"/>
    </w:r>
    <w:r w:rsidR="00032971" w:rsidRPr="00032971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1BC19" w14:textId="77777777" w:rsidR="003C516B" w:rsidRDefault="003C516B">
      <w:r>
        <w:separator/>
      </w:r>
    </w:p>
  </w:footnote>
  <w:footnote w:type="continuationSeparator" w:id="0">
    <w:p w14:paraId="516727BB" w14:textId="77777777" w:rsidR="003C516B" w:rsidRDefault="003C5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D26E" w14:textId="77777777" w:rsidR="0060783C" w:rsidRDefault="0060783C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9C9D" w14:textId="77777777" w:rsidR="004E49DF" w:rsidRPr="0060783C" w:rsidRDefault="004E49DF" w:rsidP="006078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9DC17" w14:textId="77777777" w:rsidR="0060783C" w:rsidRDefault="006078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7C900" w14:textId="77777777" w:rsidR="0060783C" w:rsidRDefault="0060783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60783C" w:rsidRPr="00CB3D59" w14:paraId="1ECD330E" w14:textId="77777777" w:rsidTr="003A49FD">
      <w:tc>
        <w:tcPr>
          <w:tcW w:w="1701" w:type="dxa"/>
        </w:tcPr>
        <w:p w14:paraId="358F57B2" w14:textId="60189767" w:rsidR="0060783C" w:rsidRPr="006D109C" w:rsidRDefault="0060783C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7241883" w14:textId="6B89A34F" w:rsidR="0060783C" w:rsidRPr="006D109C" w:rsidRDefault="0060783C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60783C" w:rsidRPr="00CB3D59" w14:paraId="3B899BBC" w14:textId="77777777" w:rsidTr="003A49FD">
      <w:tc>
        <w:tcPr>
          <w:tcW w:w="1701" w:type="dxa"/>
        </w:tcPr>
        <w:p w14:paraId="412C7548" w14:textId="4ACBDAF9" w:rsidR="0060783C" w:rsidRPr="006D109C" w:rsidRDefault="0060783C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19C12C9" w14:textId="516AA04D" w:rsidR="0060783C" w:rsidRPr="006D109C" w:rsidRDefault="0060783C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60783C" w:rsidRPr="00CB3D59" w14:paraId="0BDE0B50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92858A9" w14:textId="19FE4CCB" w:rsidR="0060783C" w:rsidRPr="006D109C" w:rsidRDefault="0060783C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703101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32971">
            <w:rPr>
              <w:rFonts w:cs="Arial"/>
              <w:noProof/>
              <w:szCs w:val="18"/>
            </w:rPr>
            <w:t>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064AD37" w14:textId="77777777" w:rsidR="0060783C" w:rsidRDefault="0060783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60783C" w:rsidRPr="00CB3D59" w14:paraId="2DEE0FED" w14:textId="77777777" w:rsidTr="003A49FD">
      <w:tc>
        <w:tcPr>
          <w:tcW w:w="6320" w:type="dxa"/>
        </w:tcPr>
        <w:p w14:paraId="29EA6F9E" w14:textId="17CA6955" w:rsidR="0060783C" w:rsidRPr="006D109C" w:rsidRDefault="0060783C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1C8C303" w14:textId="302A018F" w:rsidR="0060783C" w:rsidRPr="006D109C" w:rsidRDefault="0060783C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60783C" w:rsidRPr="00CB3D59" w14:paraId="1C78391D" w14:textId="77777777" w:rsidTr="003A49FD">
      <w:tc>
        <w:tcPr>
          <w:tcW w:w="6320" w:type="dxa"/>
        </w:tcPr>
        <w:p w14:paraId="20E5B5AA" w14:textId="1B741E03" w:rsidR="0060783C" w:rsidRPr="006D109C" w:rsidRDefault="0060783C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77707F0" w14:textId="0EAAD3A9" w:rsidR="0060783C" w:rsidRPr="006D109C" w:rsidRDefault="0060783C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60783C" w:rsidRPr="00CB3D59" w14:paraId="1C523853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B33C67B" w14:textId="2AA3E2E0" w:rsidR="0060783C" w:rsidRPr="006D109C" w:rsidRDefault="0060783C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703101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32971">
            <w:rPr>
              <w:rFonts w:cs="Arial"/>
              <w:noProof/>
              <w:szCs w:val="18"/>
            </w:rPr>
            <w:t>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9478140" w14:textId="77777777" w:rsidR="0060783C" w:rsidRDefault="0060783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60783C" w14:paraId="6482944A" w14:textId="77777777">
      <w:trPr>
        <w:jc w:val="center"/>
      </w:trPr>
      <w:tc>
        <w:tcPr>
          <w:tcW w:w="1234" w:type="dxa"/>
        </w:tcPr>
        <w:p w14:paraId="0F68267A" w14:textId="77777777" w:rsidR="0060783C" w:rsidRDefault="0060783C">
          <w:pPr>
            <w:pStyle w:val="HeaderEven"/>
          </w:pPr>
        </w:p>
      </w:tc>
      <w:tc>
        <w:tcPr>
          <w:tcW w:w="6062" w:type="dxa"/>
        </w:tcPr>
        <w:p w14:paraId="2998C321" w14:textId="77777777" w:rsidR="0060783C" w:rsidRDefault="0060783C">
          <w:pPr>
            <w:pStyle w:val="HeaderEven"/>
          </w:pPr>
        </w:p>
      </w:tc>
    </w:tr>
    <w:tr w:rsidR="0060783C" w14:paraId="00D74269" w14:textId="77777777">
      <w:trPr>
        <w:jc w:val="center"/>
      </w:trPr>
      <w:tc>
        <w:tcPr>
          <w:tcW w:w="1234" w:type="dxa"/>
        </w:tcPr>
        <w:p w14:paraId="007FC9C8" w14:textId="77777777" w:rsidR="0060783C" w:rsidRDefault="0060783C">
          <w:pPr>
            <w:pStyle w:val="HeaderEven"/>
          </w:pPr>
        </w:p>
      </w:tc>
      <w:tc>
        <w:tcPr>
          <w:tcW w:w="6062" w:type="dxa"/>
        </w:tcPr>
        <w:p w14:paraId="416CAA8A" w14:textId="77777777" w:rsidR="0060783C" w:rsidRDefault="0060783C">
          <w:pPr>
            <w:pStyle w:val="HeaderEven"/>
          </w:pPr>
        </w:p>
      </w:tc>
    </w:tr>
    <w:tr w:rsidR="0060783C" w14:paraId="7E317BA2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D1B5FA7" w14:textId="77777777" w:rsidR="0060783C" w:rsidRDefault="0060783C">
          <w:pPr>
            <w:pStyle w:val="HeaderEven6"/>
          </w:pPr>
        </w:p>
      </w:tc>
    </w:tr>
  </w:tbl>
  <w:p w14:paraId="4B60E5B8" w14:textId="77777777" w:rsidR="0060783C" w:rsidRDefault="0060783C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60783C" w14:paraId="2491BBE4" w14:textId="77777777">
      <w:trPr>
        <w:jc w:val="center"/>
      </w:trPr>
      <w:tc>
        <w:tcPr>
          <w:tcW w:w="6062" w:type="dxa"/>
        </w:tcPr>
        <w:p w14:paraId="0D1CC793" w14:textId="77777777" w:rsidR="0060783C" w:rsidRDefault="0060783C">
          <w:pPr>
            <w:pStyle w:val="HeaderOdd"/>
          </w:pPr>
        </w:p>
      </w:tc>
      <w:tc>
        <w:tcPr>
          <w:tcW w:w="1234" w:type="dxa"/>
        </w:tcPr>
        <w:p w14:paraId="24211790" w14:textId="77777777" w:rsidR="0060783C" w:rsidRDefault="0060783C">
          <w:pPr>
            <w:pStyle w:val="HeaderOdd"/>
          </w:pPr>
        </w:p>
      </w:tc>
    </w:tr>
    <w:tr w:rsidR="0060783C" w14:paraId="498E2D79" w14:textId="77777777">
      <w:trPr>
        <w:jc w:val="center"/>
      </w:trPr>
      <w:tc>
        <w:tcPr>
          <w:tcW w:w="6062" w:type="dxa"/>
        </w:tcPr>
        <w:p w14:paraId="05E1E5BC" w14:textId="77777777" w:rsidR="0060783C" w:rsidRDefault="0060783C">
          <w:pPr>
            <w:pStyle w:val="HeaderOdd"/>
          </w:pPr>
        </w:p>
      </w:tc>
      <w:tc>
        <w:tcPr>
          <w:tcW w:w="1234" w:type="dxa"/>
        </w:tcPr>
        <w:p w14:paraId="463710D9" w14:textId="77777777" w:rsidR="0060783C" w:rsidRDefault="0060783C">
          <w:pPr>
            <w:pStyle w:val="HeaderOdd"/>
          </w:pPr>
        </w:p>
      </w:tc>
    </w:tr>
    <w:tr w:rsidR="0060783C" w14:paraId="58D98FAB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E735039" w14:textId="77777777" w:rsidR="0060783C" w:rsidRDefault="0060783C">
          <w:pPr>
            <w:pStyle w:val="HeaderOdd6"/>
          </w:pPr>
        </w:p>
      </w:tc>
    </w:tr>
  </w:tbl>
  <w:p w14:paraId="2D6981CB" w14:textId="77777777" w:rsidR="0060783C" w:rsidRDefault="0060783C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6BE79A93" w14:textId="77777777" w:rsidTr="00567644">
      <w:trPr>
        <w:jc w:val="center"/>
      </w:trPr>
      <w:tc>
        <w:tcPr>
          <w:tcW w:w="1068" w:type="pct"/>
        </w:tcPr>
        <w:p w14:paraId="7542F70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50C821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6DAE178" w14:textId="77777777" w:rsidTr="00567644">
      <w:trPr>
        <w:jc w:val="center"/>
      </w:trPr>
      <w:tc>
        <w:tcPr>
          <w:tcW w:w="1068" w:type="pct"/>
        </w:tcPr>
        <w:p w14:paraId="2F21DAA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0CE568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47BA041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608A3AA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35BF9BE1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0330" w14:textId="77777777" w:rsidR="004E49DF" w:rsidRPr="0060783C" w:rsidRDefault="004E49DF" w:rsidP="006078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76992">
    <w:abstractNumId w:val="4"/>
  </w:num>
  <w:num w:numId="2" w16cid:durableId="854151707">
    <w:abstractNumId w:val="11"/>
  </w:num>
  <w:num w:numId="3" w16cid:durableId="1861700278">
    <w:abstractNumId w:val="3"/>
  </w:num>
  <w:num w:numId="4" w16cid:durableId="2064598401">
    <w:abstractNumId w:val="6"/>
  </w:num>
  <w:num w:numId="5" w16cid:durableId="2107458146">
    <w:abstractNumId w:val="12"/>
  </w:num>
  <w:num w:numId="6" w16cid:durableId="1595045508">
    <w:abstractNumId w:val="9"/>
  </w:num>
  <w:num w:numId="7" w16cid:durableId="132337768">
    <w:abstractNumId w:val="5"/>
  </w:num>
  <w:num w:numId="8" w16cid:durableId="105362395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E7"/>
    <w:rsid w:val="00000C1F"/>
    <w:rsid w:val="00002005"/>
    <w:rsid w:val="000038FA"/>
    <w:rsid w:val="000043A6"/>
    <w:rsid w:val="00004573"/>
    <w:rsid w:val="00005825"/>
    <w:rsid w:val="00010513"/>
    <w:rsid w:val="0001347E"/>
    <w:rsid w:val="0002034F"/>
    <w:rsid w:val="0002048B"/>
    <w:rsid w:val="000215AA"/>
    <w:rsid w:val="0002517D"/>
    <w:rsid w:val="00025988"/>
    <w:rsid w:val="0003249F"/>
    <w:rsid w:val="00032971"/>
    <w:rsid w:val="00033749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02B4"/>
    <w:rsid w:val="000510F0"/>
    <w:rsid w:val="00052B1E"/>
    <w:rsid w:val="00055507"/>
    <w:rsid w:val="00055E30"/>
    <w:rsid w:val="000629C3"/>
    <w:rsid w:val="00063210"/>
    <w:rsid w:val="00064576"/>
    <w:rsid w:val="000663A1"/>
    <w:rsid w:val="00066F6A"/>
    <w:rsid w:val="000702A7"/>
    <w:rsid w:val="00070327"/>
    <w:rsid w:val="00072566"/>
    <w:rsid w:val="00072B06"/>
    <w:rsid w:val="00072ED8"/>
    <w:rsid w:val="00075618"/>
    <w:rsid w:val="000812D4"/>
    <w:rsid w:val="00081D6E"/>
    <w:rsid w:val="0008211A"/>
    <w:rsid w:val="00083C32"/>
    <w:rsid w:val="00087A18"/>
    <w:rsid w:val="000906B4"/>
    <w:rsid w:val="00091575"/>
    <w:rsid w:val="000949A6"/>
    <w:rsid w:val="00095165"/>
    <w:rsid w:val="0009641C"/>
    <w:rsid w:val="000966A0"/>
    <w:rsid w:val="00096811"/>
    <w:rsid w:val="000978C2"/>
    <w:rsid w:val="000A2213"/>
    <w:rsid w:val="000A5DCB"/>
    <w:rsid w:val="000A637A"/>
    <w:rsid w:val="000B16DC"/>
    <w:rsid w:val="000B17F0"/>
    <w:rsid w:val="000B1B0E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4427"/>
    <w:rsid w:val="00126287"/>
    <w:rsid w:val="00127EE1"/>
    <w:rsid w:val="0013046D"/>
    <w:rsid w:val="001315A1"/>
    <w:rsid w:val="00132957"/>
    <w:rsid w:val="001343A6"/>
    <w:rsid w:val="0013531D"/>
    <w:rsid w:val="00136FBE"/>
    <w:rsid w:val="00140AC9"/>
    <w:rsid w:val="00147781"/>
    <w:rsid w:val="00150851"/>
    <w:rsid w:val="00152002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0FA8"/>
    <w:rsid w:val="0019297A"/>
    <w:rsid w:val="00192D1E"/>
    <w:rsid w:val="00193D6B"/>
    <w:rsid w:val="00193FD9"/>
    <w:rsid w:val="0019418E"/>
    <w:rsid w:val="00195101"/>
    <w:rsid w:val="001A1F6E"/>
    <w:rsid w:val="001A351C"/>
    <w:rsid w:val="001A39AF"/>
    <w:rsid w:val="001A3B6D"/>
    <w:rsid w:val="001B036A"/>
    <w:rsid w:val="001B1114"/>
    <w:rsid w:val="001B1AD4"/>
    <w:rsid w:val="001B218A"/>
    <w:rsid w:val="001B301D"/>
    <w:rsid w:val="001B3B53"/>
    <w:rsid w:val="001B449A"/>
    <w:rsid w:val="001B6311"/>
    <w:rsid w:val="001B6BC0"/>
    <w:rsid w:val="001C108B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3E6"/>
    <w:rsid w:val="001E79DB"/>
    <w:rsid w:val="001F1615"/>
    <w:rsid w:val="001F3DB4"/>
    <w:rsid w:val="001F55E5"/>
    <w:rsid w:val="001F5A2B"/>
    <w:rsid w:val="00200557"/>
    <w:rsid w:val="002012E6"/>
    <w:rsid w:val="00202420"/>
    <w:rsid w:val="00203655"/>
    <w:rsid w:val="002037B2"/>
    <w:rsid w:val="00203DE5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0AAE"/>
    <w:rsid w:val="00231509"/>
    <w:rsid w:val="002337F1"/>
    <w:rsid w:val="00234574"/>
    <w:rsid w:val="002358CB"/>
    <w:rsid w:val="002409EB"/>
    <w:rsid w:val="00246F34"/>
    <w:rsid w:val="002502C9"/>
    <w:rsid w:val="00252793"/>
    <w:rsid w:val="0025292E"/>
    <w:rsid w:val="00256093"/>
    <w:rsid w:val="00256E0F"/>
    <w:rsid w:val="00260019"/>
    <w:rsid w:val="0026001C"/>
    <w:rsid w:val="002606ED"/>
    <w:rsid w:val="002612B5"/>
    <w:rsid w:val="00263163"/>
    <w:rsid w:val="002644DC"/>
    <w:rsid w:val="00265351"/>
    <w:rsid w:val="00267BE3"/>
    <w:rsid w:val="002702D4"/>
    <w:rsid w:val="00272968"/>
    <w:rsid w:val="00273B6D"/>
    <w:rsid w:val="00275CE9"/>
    <w:rsid w:val="00282B0F"/>
    <w:rsid w:val="00287065"/>
    <w:rsid w:val="00290D70"/>
    <w:rsid w:val="00295205"/>
    <w:rsid w:val="0029692F"/>
    <w:rsid w:val="002A6F4D"/>
    <w:rsid w:val="002A756E"/>
    <w:rsid w:val="002B1BB9"/>
    <w:rsid w:val="002B2682"/>
    <w:rsid w:val="002B3730"/>
    <w:rsid w:val="002B4A6A"/>
    <w:rsid w:val="002B58FC"/>
    <w:rsid w:val="002C3894"/>
    <w:rsid w:val="002C5DB3"/>
    <w:rsid w:val="002C7985"/>
    <w:rsid w:val="002C7B56"/>
    <w:rsid w:val="002D09CB"/>
    <w:rsid w:val="002D26EA"/>
    <w:rsid w:val="002D2A42"/>
    <w:rsid w:val="002D2FE5"/>
    <w:rsid w:val="002E01EA"/>
    <w:rsid w:val="002E118E"/>
    <w:rsid w:val="002E144D"/>
    <w:rsid w:val="002E65AF"/>
    <w:rsid w:val="002E6E0C"/>
    <w:rsid w:val="002F0D37"/>
    <w:rsid w:val="002F18F3"/>
    <w:rsid w:val="002F43A0"/>
    <w:rsid w:val="002F4C1A"/>
    <w:rsid w:val="002F696A"/>
    <w:rsid w:val="002F6CAB"/>
    <w:rsid w:val="003003EC"/>
    <w:rsid w:val="00301628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054"/>
    <w:rsid w:val="003574D1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583B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516B"/>
    <w:rsid w:val="003C6DE9"/>
    <w:rsid w:val="003C6EDF"/>
    <w:rsid w:val="003C7B9C"/>
    <w:rsid w:val="003D0740"/>
    <w:rsid w:val="003D1FAA"/>
    <w:rsid w:val="003D4AAE"/>
    <w:rsid w:val="003D4C75"/>
    <w:rsid w:val="003D6B5E"/>
    <w:rsid w:val="003D7254"/>
    <w:rsid w:val="003E0653"/>
    <w:rsid w:val="003E4A56"/>
    <w:rsid w:val="003E4EB9"/>
    <w:rsid w:val="003E6B00"/>
    <w:rsid w:val="003E7FDB"/>
    <w:rsid w:val="003F06EE"/>
    <w:rsid w:val="003F3B87"/>
    <w:rsid w:val="003F4912"/>
    <w:rsid w:val="003F5904"/>
    <w:rsid w:val="003F7698"/>
    <w:rsid w:val="003F7A0F"/>
    <w:rsid w:val="003F7DB2"/>
    <w:rsid w:val="00400340"/>
    <w:rsid w:val="004005F0"/>
    <w:rsid w:val="0040136F"/>
    <w:rsid w:val="004033B4"/>
    <w:rsid w:val="00403645"/>
    <w:rsid w:val="0040367D"/>
    <w:rsid w:val="00404FE0"/>
    <w:rsid w:val="00410C20"/>
    <w:rsid w:val="004110BA"/>
    <w:rsid w:val="00416A4F"/>
    <w:rsid w:val="00421240"/>
    <w:rsid w:val="00423AC4"/>
    <w:rsid w:val="0042592F"/>
    <w:rsid w:val="0042799E"/>
    <w:rsid w:val="00433064"/>
    <w:rsid w:val="004351F3"/>
    <w:rsid w:val="004353A7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59E3"/>
    <w:rsid w:val="00456074"/>
    <w:rsid w:val="00457476"/>
    <w:rsid w:val="0046076C"/>
    <w:rsid w:val="00460A67"/>
    <w:rsid w:val="00461407"/>
    <w:rsid w:val="004614FB"/>
    <w:rsid w:val="00461D78"/>
    <w:rsid w:val="00462B21"/>
    <w:rsid w:val="00463621"/>
    <w:rsid w:val="00464372"/>
    <w:rsid w:val="00470398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E1DCC"/>
    <w:rsid w:val="004E2567"/>
    <w:rsid w:val="004E2568"/>
    <w:rsid w:val="004E3576"/>
    <w:rsid w:val="004E3F52"/>
    <w:rsid w:val="004E49DF"/>
    <w:rsid w:val="004E5256"/>
    <w:rsid w:val="004F1050"/>
    <w:rsid w:val="004F25B3"/>
    <w:rsid w:val="004F6688"/>
    <w:rsid w:val="00501495"/>
    <w:rsid w:val="00503AE3"/>
    <w:rsid w:val="005055B0"/>
    <w:rsid w:val="00505A83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56A8"/>
    <w:rsid w:val="005569CD"/>
    <w:rsid w:val="005570F0"/>
    <w:rsid w:val="00562392"/>
    <w:rsid w:val="005623AE"/>
    <w:rsid w:val="0056302F"/>
    <w:rsid w:val="005658C2"/>
    <w:rsid w:val="00567087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1372"/>
    <w:rsid w:val="005A4EE0"/>
    <w:rsid w:val="005A5916"/>
    <w:rsid w:val="005A6175"/>
    <w:rsid w:val="005A6E46"/>
    <w:rsid w:val="005B3874"/>
    <w:rsid w:val="005B3ACD"/>
    <w:rsid w:val="005B6C66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2ABD"/>
    <w:rsid w:val="005E3659"/>
    <w:rsid w:val="005E5186"/>
    <w:rsid w:val="005E749D"/>
    <w:rsid w:val="005F56A8"/>
    <w:rsid w:val="005F58E5"/>
    <w:rsid w:val="006065D7"/>
    <w:rsid w:val="006065EF"/>
    <w:rsid w:val="0060783C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5BE5"/>
    <w:rsid w:val="006564B9"/>
    <w:rsid w:val="00656C84"/>
    <w:rsid w:val="006570FC"/>
    <w:rsid w:val="00660E96"/>
    <w:rsid w:val="006613D5"/>
    <w:rsid w:val="00661531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2D2F"/>
    <w:rsid w:val="00693C2C"/>
    <w:rsid w:val="00694725"/>
    <w:rsid w:val="006A157E"/>
    <w:rsid w:val="006B22E3"/>
    <w:rsid w:val="006B3F45"/>
    <w:rsid w:val="006C02F6"/>
    <w:rsid w:val="006C0735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E3339"/>
    <w:rsid w:val="006F1A5A"/>
    <w:rsid w:val="006F2595"/>
    <w:rsid w:val="006F6520"/>
    <w:rsid w:val="00700158"/>
    <w:rsid w:val="00702F8D"/>
    <w:rsid w:val="00703101"/>
    <w:rsid w:val="00703E9F"/>
    <w:rsid w:val="00704185"/>
    <w:rsid w:val="00712115"/>
    <w:rsid w:val="007123AC"/>
    <w:rsid w:val="00713E93"/>
    <w:rsid w:val="00715DE2"/>
    <w:rsid w:val="00716D6A"/>
    <w:rsid w:val="00726278"/>
    <w:rsid w:val="00726FD8"/>
    <w:rsid w:val="00730107"/>
    <w:rsid w:val="00730EBF"/>
    <w:rsid w:val="007319BE"/>
    <w:rsid w:val="00731DBD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52C1"/>
    <w:rsid w:val="00747C76"/>
    <w:rsid w:val="00750265"/>
    <w:rsid w:val="00753ABC"/>
    <w:rsid w:val="00756CF6"/>
    <w:rsid w:val="00757268"/>
    <w:rsid w:val="0075734B"/>
    <w:rsid w:val="00761C8E"/>
    <w:rsid w:val="00761F90"/>
    <w:rsid w:val="00762E3C"/>
    <w:rsid w:val="00763210"/>
    <w:rsid w:val="00763EBC"/>
    <w:rsid w:val="00764F9D"/>
    <w:rsid w:val="0076666F"/>
    <w:rsid w:val="00766D30"/>
    <w:rsid w:val="00770EB6"/>
    <w:rsid w:val="0077185E"/>
    <w:rsid w:val="00776635"/>
    <w:rsid w:val="00776724"/>
    <w:rsid w:val="007779AA"/>
    <w:rsid w:val="00780115"/>
    <w:rsid w:val="007807B1"/>
    <w:rsid w:val="0078184B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A7373"/>
    <w:rsid w:val="007B0D31"/>
    <w:rsid w:val="007B1D57"/>
    <w:rsid w:val="007B32F0"/>
    <w:rsid w:val="007B3910"/>
    <w:rsid w:val="007B582F"/>
    <w:rsid w:val="007B7D81"/>
    <w:rsid w:val="007C29F6"/>
    <w:rsid w:val="007C3BD1"/>
    <w:rsid w:val="007C401E"/>
    <w:rsid w:val="007C548A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7F487E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B8E"/>
    <w:rsid w:val="00846266"/>
    <w:rsid w:val="00850545"/>
    <w:rsid w:val="0085753E"/>
    <w:rsid w:val="008628C6"/>
    <w:rsid w:val="008630BC"/>
    <w:rsid w:val="00865893"/>
    <w:rsid w:val="00866E4A"/>
    <w:rsid w:val="00866F6F"/>
    <w:rsid w:val="00867846"/>
    <w:rsid w:val="00867AB3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A502A"/>
    <w:rsid w:val="008B6788"/>
    <w:rsid w:val="008B779C"/>
    <w:rsid w:val="008B7D6F"/>
    <w:rsid w:val="008C0975"/>
    <w:rsid w:val="008C1E20"/>
    <w:rsid w:val="008C1F06"/>
    <w:rsid w:val="008C45D2"/>
    <w:rsid w:val="008C72B4"/>
    <w:rsid w:val="008D0067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4F7F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5C11"/>
    <w:rsid w:val="00927090"/>
    <w:rsid w:val="00930553"/>
    <w:rsid w:val="00930ACD"/>
    <w:rsid w:val="00932ADC"/>
    <w:rsid w:val="00934806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3DD"/>
    <w:rsid w:val="00967AFD"/>
    <w:rsid w:val="00972325"/>
    <w:rsid w:val="00976895"/>
    <w:rsid w:val="00981C9E"/>
    <w:rsid w:val="00982536"/>
    <w:rsid w:val="00984748"/>
    <w:rsid w:val="00985EAC"/>
    <w:rsid w:val="00987D2C"/>
    <w:rsid w:val="00993D24"/>
    <w:rsid w:val="009966FF"/>
    <w:rsid w:val="00997034"/>
    <w:rsid w:val="009971A9"/>
    <w:rsid w:val="009A0FDB"/>
    <w:rsid w:val="009A37D5"/>
    <w:rsid w:val="009A414A"/>
    <w:rsid w:val="009A49E9"/>
    <w:rsid w:val="009A4C8D"/>
    <w:rsid w:val="009A5A0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1920"/>
    <w:rsid w:val="009C2421"/>
    <w:rsid w:val="009C634A"/>
    <w:rsid w:val="009D063C"/>
    <w:rsid w:val="009D0A91"/>
    <w:rsid w:val="009D0BA0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875"/>
    <w:rsid w:val="009E2EF5"/>
    <w:rsid w:val="009E435E"/>
    <w:rsid w:val="009E4BA9"/>
    <w:rsid w:val="009E7097"/>
    <w:rsid w:val="009F4FDC"/>
    <w:rsid w:val="009F55FD"/>
    <w:rsid w:val="009F5B59"/>
    <w:rsid w:val="009F6FCB"/>
    <w:rsid w:val="009F7F80"/>
    <w:rsid w:val="00A019FC"/>
    <w:rsid w:val="00A04A82"/>
    <w:rsid w:val="00A05C7B"/>
    <w:rsid w:val="00A05FB5"/>
    <w:rsid w:val="00A0780F"/>
    <w:rsid w:val="00A11572"/>
    <w:rsid w:val="00A11A8D"/>
    <w:rsid w:val="00A15D01"/>
    <w:rsid w:val="00A22C01"/>
    <w:rsid w:val="00A247DD"/>
    <w:rsid w:val="00A24FAC"/>
    <w:rsid w:val="00A2668A"/>
    <w:rsid w:val="00A27C2E"/>
    <w:rsid w:val="00A31BC1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19DB"/>
    <w:rsid w:val="00A52521"/>
    <w:rsid w:val="00A5319F"/>
    <w:rsid w:val="00A53D3B"/>
    <w:rsid w:val="00A5539C"/>
    <w:rsid w:val="00A55454"/>
    <w:rsid w:val="00A56341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01E9"/>
    <w:rsid w:val="00A81EF8"/>
    <w:rsid w:val="00A8252E"/>
    <w:rsid w:val="00A82C7E"/>
    <w:rsid w:val="00A83CA7"/>
    <w:rsid w:val="00A84644"/>
    <w:rsid w:val="00A85172"/>
    <w:rsid w:val="00A85940"/>
    <w:rsid w:val="00A85B96"/>
    <w:rsid w:val="00A86199"/>
    <w:rsid w:val="00A919E1"/>
    <w:rsid w:val="00A93CC6"/>
    <w:rsid w:val="00A97C49"/>
    <w:rsid w:val="00AA224F"/>
    <w:rsid w:val="00AA42D4"/>
    <w:rsid w:val="00AA4F7F"/>
    <w:rsid w:val="00AA588C"/>
    <w:rsid w:val="00AA58FD"/>
    <w:rsid w:val="00AA6D95"/>
    <w:rsid w:val="00AA78AB"/>
    <w:rsid w:val="00AB13F3"/>
    <w:rsid w:val="00AB2573"/>
    <w:rsid w:val="00AB34A5"/>
    <w:rsid w:val="00AB365E"/>
    <w:rsid w:val="00AB3DC0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E011A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04F40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4856"/>
    <w:rsid w:val="00B34E4A"/>
    <w:rsid w:val="00B36347"/>
    <w:rsid w:val="00B40D84"/>
    <w:rsid w:val="00B41E45"/>
    <w:rsid w:val="00B41FB2"/>
    <w:rsid w:val="00B43442"/>
    <w:rsid w:val="00B45638"/>
    <w:rsid w:val="00B4566C"/>
    <w:rsid w:val="00B4773C"/>
    <w:rsid w:val="00B50039"/>
    <w:rsid w:val="00B511D9"/>
    <w:rsid w:val="00B5282A"/>
    <w:rsid w:val="00B538F4"/>
    <w:rsid w:val="00B545FE"/>
    <w:rsid w:val="00B56D92"/>
    <w:rsid w:val="00B6012B"/>
    <w:rsid w:val="00B60142"/>
    <w:rsid w:val="00B606F4"/>
    <w:rsid w:val="00B620F6"/>
    <w:rsid w:val="00B666F6"/>
    <w:rsid w:val="00B6704F"/>
    <w:rsid w:val="00B679B7"/>
    <w:rsid w:val="00B67A26"/>
    <w:rsid w:val="00B70E8E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247B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4F34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8A5"/>
    <w:rsid w:val="00C33D9A"/>
    <w:rsid w:val="00C33F5F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465A"/>
    <w:rsid w:val="00C553CE"/>
    <w:rsid w:val="00C61DA2"/>
    <w:rsid w:val="00C66894"/>
    <w:rsid w:val="00C67A6D"/>
    <w:rsid w:val="00C70130"/>
    <w:rsid w:val="00C71B6A"/>
    <w:rsid w:val="00C72F70"/>
    <w:rsid w:val="00C74A15"/>
    <w:rsid w:val="00C75FAE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6D16"/>
    <w:rsid w:val="00C87AB0"/>
    <w:rsid w:val="00C9060E"/>
    <w:rsid w:val="00C91D31"/>
    <w:rsid w:val="00C91D6B"/>
    <w:rsid w:val="00C96409"/>
    <w:rsid w:val="00C97CE3"/>
    <w:rsid w:val="00CA27A3"/>
    <w:rsid w:val="00CA72F3"/>
    <w:rsid w:val="00CB0FEE"/>
    <w:rsid w:val="00CB1742"/>
    <w:rsid w:val="00CB2461"/>
    <w:rsid w:val="00CB2912"/>
    <w:rsid w:val="00CB383A"/>
    <w:rsid w:val="00CB4BCC"/>
    <w:rsid w:val="00CB6A2E"/>
    <w:rsid w:val="00CC00D7"/>
    <w:rsid w:val="00CC1185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4C5D"/>
    <w:rsid w:val="00CE599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43B6"/>
    <w:rsid w:val="00D1514D"/>
    <w:rsid w:val="00D16968"/>
    <w:rsid w:val="00D16B8B"/>
    <w:rsid w:val="00D16D3B"/>
    <w:rsid w:val="00D16EDC"/>
    <w:rsid w:val="00D174D8"/>
    <w:rsid w:val="00D1783E"/>
    <w:rsid w:val="00D22821"/>
    <w:rsid w:val="00D252E0"/>
    <w:rsid w:val="00D26430"/>
    <w:rsid w:val="00D32398"/>
    <w:rsid w:val="00D33797"/>
    <w:rsid w:val="00D34B85"/>
    <w:rsid w:val="00D34E4F"/>
    <w:rsid w:val="00D36B21"/>
    <w:rsid w:val="00D40830"/>
    <w:rsid w:val="00D41B0A"/>
    <w:rsid w:val="00D4288C"/>
    <w:rsid w:val="00D43CA9"/>
    <w:rsid w:val="00D43F88"/>
    <w:rsid w:val="00D4447B"/>
    <w:rsid w:val="00D44B05"/>
    <w:rsid w:val="00D45501"/>
    <w:rsid w:val="00D46296"/>
    <w:rsid w:val="00D510F3"/>
    <w:rsid w:val="00D51BDC"/>
    <w:rsid w:val="00D5257A"/>
    <w:rsid w:val="00D567B3"/>
    <w:rsid w:val="00D56B7C"/>
    <w:rsid w:val="00D63802"/>
    <w:rsid w:val="00D63A38"/>
    <w:rsid w:val="00D6669B"/>
    <w:rsid w:val="00D67262"/>
    <w:rsid w:val="00D72C0C"/>
    <w:rsid w:val="00D72E30"/>
    <w:rsid w:val="00D76E6B"/>
    <w:rsid w:val="00D8098E"/>
    <w:rsid w:val="00D8155E"/>
    <w:rsid w:val="00D8504F"/>
    <w:rsid w:val="00D85CA5"/>
    <w:rsid w:val="00D91037"/>
    <w:rsid w:val="00D928DD"/>
    <w:rsid w:val="00D93CCE"/>
    <w:rsid w:val="00D941AF"/>
    <w:rsid w:val="00DA25A6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3B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7ED0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6FF"/>
    <w:rsid w:val="00DF3C40"/>
    <w:rsid w:val="00DF796D"/>
    <w:rsid w:val="00DF7D02"/>
    <w:rsid w:val="00DF7F9A"/>
    <w:rsid w:val="00E02D83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27467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C36"/>
    <w:rsid w:val="00E6407E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3019"/>
    <w:rsid w:val="00EE40A9"/>
    <w:rsid w:val="00EE4812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2D09"/>
    <w:rsid w:val="00F034F8"/>
    <w:rsid w:val="00F043DA"/>
    <w:rsid w:val="00F04CD5"/>
    <w:rsid w:val="00F0540D"/>
    <w:rsid w:val="00F07A92"/>
    <w:rsid w:val="00F10450"/>
    <w:rsid w:val="00F121C7"/>
    <w:rsid w:val="00F129FD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5BBB"/>
    <w:rsid w:val="00F3705F"/>
    <w:rsid w:val="00F37466"/>
    <w:rsid w:val="00F403D7"/>
    <w:rsid w:val="00F412B0"/>
    <w:rsid w:val="00F4284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376"/>
    <w:rsid w:val="00F65665"/>
    <w:rsid w:val="00F67166"/>
    <w:rsid w:val="00F726EE"/>
    <w:rsid w:val="00F75671"/>
    <w:rsid w:val="00F765E2"/>
    <w:rsid w:val="00F772D4"/>
    <w:rsid w:val="00F7783F"/>
    <w:rsid w:val="00F77BAC"/>
    <w:rsid w:val="00F80A32"/>
    <w:rsid w:val="00F8205B"/>
    <w:rsid w:val="00F84268"/>
    <w:rsid w:val="00F8631C"/>
    <w:rsid w:val="00F86758"/>
    <w:rsid w:val="00F91FD9"/>
    <w:rsid w:val="00F93940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3FA2"/>
    <w:rsid w:val="00FB49E9"/>
    <w:rsid w:val="00FB4FC8"/>
    <w:rsid w:val="00FB7419"/>
    <w:rsid w:val="00FC28D6"/>
    <w:rsid w:val="00FC2D85"/>
    <w:rsid w:val="00FC2E84"/>
    <w:rsid w:val="00FC468B"/>
    <w:rsid w:val="00FC51E7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E67BA"/>
    <w:rsid w:val="00FF2A9C"/>
    <w:rsid w:val="00FF4ECA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3D0629"/>
  <w15:docId w15:val="{2DB8113B-17E8-4663-BA5E-98A7FA4D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83C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60783C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60783C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60783C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0783C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40034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40034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400340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400340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400340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60783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60783C"/>
  </w:style>
  <w:style w:type="paragraph" w:customStyle="1" w:styleId="00ClientCover">
    <w:name w:val="00ClientCover"/>
    <w:basedOn w:val="Normal"/>
    <w:rsid w:val="0060783C"/>
  </w:style>
  <w:style w:type="paragraph" w:customStyle="1" w:styleId="02Text">
    <w:name w:val="02Text"/>
    <w:basedOn w:val="Normal"/>
    <w:rsid w:val="0060783C"/>
  </w:style>
  <w:style w:type="paragraph" w:customStyle="1" w:styleId="BillBasic">
    <w:name w:val="BillBasic"/>
    <w:link w:val="BillBasicChar"/>
    <w:rsid w:val="0060783C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60783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0783C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60783C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60783C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60783C"/>
    <w:pPr>
      <w:spacing w:before="240"/>
    </w:pPr>
  </w:style>
  <w:style w:type="paragraph" w:customStyle="1" w:styleId="EnactingWords">
    <w:name w:val="EnactingWords"/>
    <w:basedOn w:val="BillBasic"/>
    <w:rsid w:val="0060783C"/>
    <w:pPr>
      <w:spacing w:before="120"/>
    </w:pPr>
  </w:style>
  <w:style w:type="paragraph" w:customStyle="1" w:styleId="Amain">
    <w:name w:val="A main"/>
    <w:basedOn w:val="BillBasic"/>
    <w:rsid w:val="0060783C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60783C"/>
    <w:pPr>
      <w:ind w:left="1100"/>
    </w:pPr>
  </w:style>
  <w:style w:type="paragraph" w:customStyle="1" w:styleId="Apara">
    <w:name w:val="A para"/>
    <w:basedOn w:val="BillBasic"/>
    <w:rsid w:val="0060783C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60783C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60783C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60783C"/>
    <w:pPr>
      <w:ind w:left="1100"/>
    </w:pPr>
  </w:style>
  <w:style w:type="paragraph" w:customStyle="1" w:styleId="aExamHead">
    <w:name w:val="aExam Head"/>
    <w:basedOn w:val="BillBasicHeading"/>
    <w:next w:val="aExam"/>
    <w:rsid w:val="0060783C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60783C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60783C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60783C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60783C"/>
    <w:pPr>
      <w:spacing w:before="120" w:after="60"/>
    </w:pPr>
  </w:style>
  <w:style w:type="paragraph" w:customStyle="1" w:styleId="HeaderOdd6">
    <w:name w:val="HeaderOdd6"/>
    <w:basedOn w:val="HeaderEven6"/>
    <w:rsid w:val="0060783C"/>
    <w:pPr>
      <w:jc w:val="right"/>
    </w:pPr>
  </w:style>
  <w:style w:type="paragraph" w:customStyle="1" w:styleId="HeaderOdd">
    <w:name w:val="HeaderOdd"/>
    <w:basedOn w:val="HeaderEven"/>
    <w:rsid w:val="0060783C"/>
    <w:pPr>
      <w:jc w:val="right"/>
    </w:pPr>
  </w:style>
  <w:style w:type="paragraph" w:customStyle="1" w:styleId="N-TOCheading">
    <w:name w:val="N-TOCheading"/>
    <w:basedOn w:val="BillBasicHeading"/>
    <w:next w:val="N-9pt"/>
    <w:rsid w:val="0060783C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60783C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60783C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60783C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60783C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60783C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60783C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60783C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60783C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60783C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60783C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60783C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60783C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60783C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60783C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60783C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60783C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60783C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60783C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60783C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60783C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60783C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60783C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400340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60783C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60783C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60783C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60783C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60783C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60783C"/>
    <w:rPr>
      <w:rFonts w:ascii="Arial" w:hAnsi="Arial"/>
      <w:sz w:val="16"/>
    </w:rPr>
  </w:style>
  <w:style w:type="paragraph" w:customStyle="1" w:styleId="PageBreak">
    <w:name w:val="PageBreak"/>
    <w:basedOn w:val="Normal"/>
    <w:rsid w:val="0060783C"/>
    <w:rPr>
      <w:sz w:val="4"/>
    </w:rPr>
  </w:style>
  <w:style w:type="paragraph" w:customStyle="1" w:styleId="04Dictionary">
    <w:name w:val="04Dictionary"/>
    <w:basedOn w:val="Normal"/>
    <w:rsid w:val="0060783C"/>
  </w:style>
  <w:style w:type="paragraph" w:customStyle="1" w:styleId="N-line1">
    <w:name w:val="N-line1"/>
    <w:basedOn w:val="BillBasic"/>
    <w:rsid w:val="0060783C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60783C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60783C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60783C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60783C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60783C"/>
  </w:style>
  <w:style w:type="paragraph" w:customStyle="1" w:styleId="03Schedule">
    <w:name w:val="03Schedule"/>
    <w:basedOn w:val="Normal"/>
    <w:rsid w:val="0060783C"/>
  </w:style>
  <w:style w:type="paragraph" w:customStyle="1" w:styleId="ISched-heading">
    <w:name w:val="I Sched-heading"/>
    <w:basedOn w:val="BillBasicHeading"/>
    <w:next w:val="Normal"/>
    <w:rsid w:val="0060783C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60783C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60783C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60783C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60783C"/>
  </w:style>
  <w:style w:type="paragraph" w:customStyle="1" w:styleId="Ipara">
    <w:name w:val="I para"/>
    <w:basedOn w:val="Apara"/>
    <w:rsid w:val="0060783C"/>
    <w:pPr>
      <w:outlineLvl w:val="9"/>
    </w:pPr>
  </w:style>
  <w:style w:type="paragraph" w:customStyle="1" w:styleId="Isubpara">
    <w:name w:val="I subpara"/>
    <w:basedOn w:val="Asubpara"/>
    <w:rsid w:val="0060783C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60783C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60783C"/>
  </w:style>
  <w:style w:type="character" w:customStyle="1" w:styleId="CharDivNo">
    <w:name w:val="CharDivNo"/>
    <w:basedOn w:val="DefaultParagraphFont"/>
    <w:rsid w:val="0060783C"/>
  </w:style>
  <w:style w:type="character" w:customStyle="1" w:styleId="CharDivText">
    <w:name w:val="CharDivText"/>
    <w:basedOn w:val="DefaultParagraphFont"/>
    <w:rsid w:val="0060783C"/>
  </w:style>
  <w:style w:type="character" w:customStyle="1" w:styleId="CharPartNo">
    <w:name w:val="CharPartNo"/>
    <w:basedOn w:val="DefaultParagraphFont"/>
    <w:rsid w:val="0060783C"/>
  </w:style>
  <w:style w:type="paragraph" w:customStyle="1" w:styleId="Placeholder">
    <w:name w:val="Placeholder"/>
    <w:basedOn w:val="Normal"/>
    <w:rsid w:val="0060783C"/>
    <w:rPr>
      <w:sz w:val="10"/>
    </w:rPr>
  </w:style>
  <w:style w:type="paragraph" w:styleId="PlainText">
    <w:name w:val="Plain Text"/>
    <w:basedOn w:val="Normal"/>
    <w:rsid w:val="0060783C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60783C"/>
  </w:style>
  <w:style w:type="character" w:customStyle="1" w:styleId="CharChapText">
    <w:name w:val="CharChapText"/>
    <w:basedOn w:val="DefaultParagraphFont"/>
    <w:rsid w:val="0060783C"/>
  </w:style>
  <w:style w:type="character" w:customStyle="1" w:styleId="CharPartText">
    <w:name w:val="CharPartText"/>
    <w:basedOn w:val="DefaultParagraphFont"/>
    <w:rsid w:val="0060783C"/>
  </w:style>
  <w:style w:type="paragraph" w:styleId="TOC1">
    <w:name w:val="toc 1"/>
    <w:basedOn w:val="Normal"/>
    <w:next w:val="Normal"/>
    <w:autoRedefine/>
    <w:rsid w:val="0060783C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60783C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60783C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60783C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60783C"/>
  </w:style>
  <w:style w:type="paragraph" w:styleId="Title">
    <w:name w:val="Title"/>
    <w:basedOn w:val="Normal"/>
    <w:qFormat/>
    <w:rsid w:val="00400340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60783C"/>
    <w:pPr>
      <w:ind w:left="4252"/>
    </w:pPr>
  </w:style>
  <w:style w:type="paragraph" w:customStyle="1" w:styleId="ActNo">
    <w:name w:val="ActNo"/>
    <w:basedOn w:val="BillBasicHeading"/>
    <w:rsid w:val="0060783C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60783C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60783C"/>
    <w:pPr>
      <w:ind w:left="1500" w:hanging="400"/>
    </w:pPr>
  </w:style>
  <w:style w:type="paragraph" w:customStyle="1" w:styleId="LongTitle">
    <w:name w:val="LongTitle"/>
    <w:basedOn w:val="BillBasic"/>
    <w:rsid w:val="0060783C"/>
    <w:pPr>
      <w:spacing w:before="300"/>
    </w:pPr>
  </w:style>
  <w:style w:type="paragraph" w:customStyle="1" w:styleId="Minister">
    <w:name w:val="Minister"/>
    <w:basedOn w:val="BillBasic"/>
    <w:rsid w:val="0060783C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60783C"/>
    <w:pPr>
      <w:tabs>
        <w:tab w:val="left" w:pos="4320"/>
      </w:tabs>
    </w:pPr>
  </w:style>
  <w:style w:type="paragraph" w:customStyle="1" w:styleId="madeunder">
    <w:name w:val="made under"/>
    <w:basedOn w:val="BillBasic"/>
    <w:rsid w:val="0060783C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60783C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60783C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60783C"/>
    <w:rPr>
      <w:i/>
    </w:rPr>
  </w:style>
  <w:style w:type="paragraph" w:customStyle="1" w:styleId="00SigningPage">
    <w:name w:val="00SigningPage"/>
    <w:basedOn w:val="Normal"/>
    <w:rsid w:val="0060783C"/>
  </w:style>
  <w:style w:type="paragraph" w:customStyle="1" w:styleId="Aparareturn">
    <w:name w:val="A para return"/>
    <w:basedOn w:val="BillBasic"/>
    <w:rsid w:val="0060783C"/>
    <w:pPr>
      <w:ind w:left="1600"/>
    </w:pPr>
  </w:style>
  <w:style w:type="paragraph" w:customStyle="1" w:styleId="Asubparareturn">
    <w:name w:val="A subpara return"/>
    <w:basedOn w:val="BillBasic"/>
    <w:rsid w:val="0060783C"/>
    <w:pPr>
      <w:ind w:left="2100"/>
    </w:pPr>
  </w:style>
  <w:style w:type="paragraph" w:customStyle="1" w:styleId="CommentNum">
    <w:name w:val="CommentNum"/>
    <w:basedOn w:val="Comment"/>
    <w:rsid w:val="0060783C"/>
    <w:pPr>
      <w:ind w:left="1800" w:hanging="1800"/>
    </w:pPr>
  </w:style>
  <w:style w:type="paragraph" w:styleId="TOC8">
    <w:name w:val="toc 8"/>
    <w:basedOn w:val="TOC3"/>
    <w:next w:val="Normal"/>
    <w:autoRedefine/>
    <w:rsid w:val="0060783C"/>
    <w:pPr>
      <w:keepNext w:val="0"/>
      <w:spacing w:before="120"/>
    </w:pPr>
  </w:style>
  <w:style w:type="paragraph" w:customStyle="1" w:styleId="Judges">
    <w:name w:val="Judges"/>
    <w:basedOn w:val="Minister"/>
    <w:rsid w:val="0060783C"/>
    <w:pPr>
      <w:spacing w:before="180"/>
    </w:pPr>
  </w:style>
  <w:style w:type="paragraph" w:customStyle="1" w:styleId="BillFor">
    <w:name w:val="BillFor"/>
    <w:basedOn w:val="BillBasicHeading"/>
    <w:rsid w:val="0060783C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60783C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60783C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60783C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60783C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60783C"/>
    <w:pPr>
      <w:spacing w:before="60"/>
      <w:ind w:left="2540" w:hanging="400"/>
    </w:pPr>
  </w:style>
  <w:style w:type="paragraph" w:customStyle="1" w:styleId="aDefpara">
    <w:name w:val="aDef para"/>
    <w:basedOn w:val="Apara"/>
    <w:rsid w:val="0060783C"/>
  </w:style>
  <w:style w:type="paragraph" w:customStyle="1" w:styleId="aDefsubpara">
    <w:name w:val="aDef subpara"/>
    <w:basedOn w:val="Asubpara"/>
    <w:rsid w:val="0060783C"/>
  </w:style>
  <w:style w:type="paragraph" w:customStyle="1" w:styleId="Idefpara">
    <w:name w:val="I def para"/>
    <w:basedOn w:val="Ipara"/>
    <w:rsid w:val="0060783C"/>
  </w:style>
  <w:style w:type="paragraph" w:customStyle="1" w:styleId="Idefsubpara">
    <w:name w:val="I def subpara"/>
    <w:basedOn w:val="Isubpara"/>
    <w:rsid w:val="0060783C"/>
  </w:style>
  <w:style w:type="paragraph" w:customStyle="1" w:styleId="Notified">
    <w:name w:val="Notified"/>
    <w:basedOn w:val="BillBasic"/>
    <w:rsid w:val="0060783C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60783C"/>
  </w:style>
  <w:style w:type="paragraph" w:customStyle="1" w:styleId="IDict-Heading">
    <w:name w:val="I Dict-Heading"/>
    <w:basedOn w:val="BillBasicHeading"/>
    <w:rsid w:val="0060783C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60783C"/>
  </w:style>
  <w:style w:type="paragraph" w:styleId="Salutation">
    <w:name w:val="Salutation"/>
    <w:basedOn w:val="Normal"/>
    <w:next w:val="Normal"/>
    <w:rsid w:val="00400340"/>
  </w:style>
  <w:style w:type="paragraph" w:customStyle="1" w:styleId="aNoteBullet">
    <w:name w:val="aNoteBullet"/>
    <w:basedOn w:val="aNoteSymb"/>
    <w:rsid w:val="0060783C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400340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60783C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60783C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60783C"/>
    <w:pPr>
      <w:spacing w:before="60"/>
      <w:ind w:firstLine="0"/>
    </w:pPr>
  </w:style>
  <w:style w:type="paragraph" w:customStyle="1" w:styleId="MinisterWord">
    <w:name w:val="MinisterWord"/>
    <w:basedOn w:val="Normal"/>
    <w:rsid w:val="0060783C"/>
    <w:pPr>
      <w:spacing w:before="60"/>
      <w:jc w:val="right"/>
    </w:pPr>
  </w:style>
  <w:style w:type="paragraph" w:customStyle="1" w:styleId="aExamPara">
    <w:name w:val="aExamPara"/>
    <w:basedOn w:val="aExam"/>
    <w:rsid w:val="0060783C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60783C"/>
    <w:pPr>
      <w:ind w:left="1500"/>
    </w:pPr>
  </w:style>
  <w:style w:type="paragraph" w:customStyle="1" w:styleId="aExamBullet">
    <w:name w:val="aExamBullet"/>
    <w:basedOn w:val="aExam"/>
    <w:rsid w:val="0060783C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60783C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60783C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60783C"/>
    <w:rPr>
      <w:sz w:val="20"/>
    </w:rPr>
  </w:style>
  <w:style w:type="paragraph" w:customStyle="1" w:styleId="aParaNotePara">
    <w:name w:val="aParaNotePara"/>
    <w:basedOn w:val="aNoteParaSymb"/>
    <w:rsid w:val="0060783C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60783C"/>
    <w:rPr>
      <w:b/>
    </w:rPr>
  </w:style>
  <w:style w:type="character" w:customStyle="1" w:styleId="charBoldItals">
    <w:name w:val="charBoldItals"/>
    <w:basedOn w:val="DefaultParagraphFont"/>
    <w:rsid w:val="0060783C"/>
    <w:rPr>
      <w:b/>
      <w:i/>
    </w:rPr>
  </w:style>
  <w:style w:type="character" w:customStyle="1" w:styleId="charItals">
    <w:name w:val="charItals"/>
    <w:basedOn w:val="DefaultParagraphFont"/>
    <w:rsid w:val="0060783C"/>
    <w:rPr>
      <w:i/>
    </w:rPr>
  </w:style>
  <w:style w:type="character" w:customStyle="1" w:styleId="charUnderline">
    <w:name w:val="charUnderline"/>
    <w:basedOn w:val="DefaultParagraphFont"/>
    <w:rsid w:val="0060783C"/>
    <w:rPr>
      <w:u w:val="single"/>
    </w:rPr>
  </w:style>
  <w:style w:type="paragraph" w:customStyle="1" w:styleId="TableHd">
    <w:name w:val="TableHd"/>
    <w:basedOn w:val="Normal"/>
    <w:rsid w:val="0060783C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60783C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60783C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60783C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60783C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60783C"/>
    <w:pPr>
      <w:spacing w:before="60" w:after="60"/>
    </w:pPr>
  </w:style>
  <w:style w:type="paragraph" w:customStyle="1" w:styleId="IshadedH5Sec">
    <w:name w:val="I shaded H5 Sec"/>
    <w:basedOn w:val="AH5Sec"/>
    <w:rsid w:val="0060783C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60783C"/>
  </w:style>
  <w:style w:type="paragraph" w:customStyle="1" w:styleId="Penalty">
    <w:name w:val="Penalty"/>
    <w:basedOn w:val="Amainreturn"/>
    <w:rsid w:val="0060783C"/>
  </w:style>
  <w:style w:type="paragraph" w:customStyle="1" w:styleId="aNoteText">
    <w:name w:val="aNoteText"/>
    <w:basedOn w:val="aNoteSymb"/>
    <w:rsid w:val="0060783C"/>
    <w:pPr>
      <w:spacing w:before="60"/>
      <w:ind w:firstLine="0"/>
    </w:pPr>
  </w:style>
  <w:style w:type="paragraph" w:customStyle="1" w:styleId="aExamINum">
    <w:name w:val="aExamINum"/>
    <w:basedOn w:val="aExam"/>
    <w:rsid w:val="00400340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60783C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400340"/>
    <w:pPr>
      <w:keepNext/>
      <w:keepLines/>
      <w:numPr>
        <w:numId w:val="2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60783C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60783C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60783C"/>
    <w:pPr>
      <w:ind w:left="1600"/>
    </w:pPr>
  </w:style>
  <w:style w:type="paragraph" w:customStyle="1" w:styleId="aExampar">
    <w:name w:val="aExampar"/>
    <w:basedOn w:val="aExamss"/>
    <w:rsid w:val="0060783C"/>
    <w:pPr>
      <w:ind w:left="1600"/>
    </w:pPr>
  </w:style>
  <w:style w:type="paragraph" w:customStyle="1" w:styleId="aExamINumss">
    <w:name w:val="aExamINumss"/>
    <w:basedOn w:val="aExamss"/>
    <w:rsid w:val="0060783C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60783C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60783C"/>
    <w:pPr>
      <w:ind w:left="1500"/>
    </w:pPr>
  </w:style>
  <w:style w:type="paragraph" w:customStyle="1" w:styleId="aExamNumTextpar">
    <w:name w:val="aExamNumTextpar"/>
    <w:basedOn w:val="aExampar"/>
    <w:rsid w:val="00400340"/>
    <w:pPr>
      <w:ind w:left="2000"/>
    </w:pPr>
  </w:style>
  <w:style w:type="paragraph" w:customStyle="1" w:styleId="aExamBulletss">
    <w:name w:val="aExamBulletss"/>
    <w:basedOn w:val="aExamss"/>
    <w:rsid w:val="0060783C"/>
    <w:pPr>
      <w:ind w:left="1500" w:hanging="400"/>
    </w:pPr>
  </w:style>
  <w:style w:type="paragraph" w:customStyle="1" w:styleId="aExamBulletpar">
    <w:name w:val="aExamBulletpar"/>
    <w:basedOn w:val="aExampar"/>
    <w:rsid w:val="0060783C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60783C"/>
    <w:pPr>
      <w:ind w:left="2140"/>
    </w:pPr>
  </w:style>
  <w:style w:type="paragraph" w:customStyle="1" w:styleId="aExamsubpar">
    <w:name w:val="aExamsubpar"/>
    <w:basedOn w:val="aExamss"/>
    <w:rsid w:val="0060783C"/>
    <w:pPr>
      <w:ind w:left="2140"/>
    </w:pPr>
  </w:style>
  <w:style w:type="paragraph" w:customStyle="1" w:styleId="aExamNumsubpar">
    <w:name w:val="aExamNumsubpar"/>
    <w:basedOn w:val="aExamsubpar"/>
    <w:rsid w:val="0060783C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400340"/>
    <w:pPr>
      <w:ind w:left="2540"/>
    </w:pPr>
  </w:style>
  <w:style w:type="paragraph" w:customStyle="1" w:styleId="aExamBulletsubpar">
    <w:name w:val="aExamBulletsubpar"/>
    <w:basedOn w:val="aExamsubpar"/>
    <w:rsid w:val="0060783C"/>
    <w:pPr>
      <w:numPr>
        <w:numId w:val="6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60783C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60783C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60783C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60783C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60783C"/>
    <w:pPr>
      <w:spacing w:before="60"/>
      <w:ind w:firstLine="0"/>
    </w:pPr>
  </w:style>
  <w:style w:type="paragraph" w:customStyle="1" w:styleId="aNoteParasubpar">
    <w:name w:val="aNoteParasubpar"/>
    <w:basedOn w:val="aNotesubpar"/>
    <w:rsid w:val="00400340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60783C"/>
    <w:pPr>
      <w:numPr>
        <w:numId w:val="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60783C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60783C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60783C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60783C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400340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400340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60783C"/>
  </w:style>
  <w:style w:type="paragraph" w:customStyle="1" w:styleId="SchApara">
    <w:name w:val="Sch A para"/>
    <w:basedOn w:val="Apara"/>
    <w:rsid w:val="0060783C"/>
  </w:style>
  <w:style w:type="paragraph" w:customStyle="1" w:styleId="SchAsubpara">
    <w:name w:val="Sch A subpara"/>
    <w:basedOn w:val="Asubpara"/>
    <w:rsid w:val="0060783C"/>
  </w:style>
  <w:style w:type="paragraph" w:customStyle="1" w:styleId="SchAsubsubpara">
    <w:name w:val="Sch A subsubpara"/>
    <w:basedOn w:val="Asubsubpara"/>
    <w:rsid w:val="0060783C"/>
  </w:style>
  <w:style w:type="paragraph" w:customStyle="1" w:styleId="TOCOL1">
    <w:name w:val="TOCOL 1"/>
    <w:basedOn w:val="TOC1"/>
    <w:rsid w:val="0060783C"/>
  </w:style>
  <w:style w:type="paragraph" w:customStyle="1" w:styleId="TOCOL2">
    <w:name w:val="TOCOL 2"/>
    <w:basedOn w:val="TOC2"/>
    <w:rsid w:val="0060783C"/>
    <w:pPr>
      <w:keepNext w:val="0"/>
    </w:pPr>
  </w:style>
  <w:style w:type="paragraph" w:customStyle="1" w:styleId="TOCOL3">
    <w:name w:val="TOCOL 3"/>
    <w:basedOn w:val="TOC3"/>
    <w:rsid w:val="0060783C"/>
    <w:pPr>
      <w:keepNext w:val="0"/>
    </w:pPr>
  </w:style>
  <w:style w:type="paragraph" w:customStyle="1" w:styleId="TOCOL4">
    <w:name w:val="TOCOL 4"/>
    <w:basedOn w:val="TOC4"/>
    <w:rsid w:val="0060783C"/>
    <w:pPr>
      <w:keepNext w:val="0"/>
    </w:pPr>
  </w:style>
  <w:style w:type="paragraph" w:customStyle="1" w:styleId="TOCOL5">
    <w:name w:val="TOCOL 5"/>
    <w:basedOn w:val="TOC5"/>
    <w:rsid w:val="0060783C"/>
    <w:pPr>
      <w:tabs>
        <w:tab w:val="left" w:pos="400"/>
      </w:tabs>
    </w:pPr>
  </w:style>
  <w:style w:type="paragraph" w:customStyle="1" w:styleId="TOCOL6">
    <w:name w:val="TOCOL 6"/>
    <w:basedOn w:val="TOC6"/>
    <w:rsid w:val="0060783C"/>
    <w:pPr>
      <w:keepNext w:val="0"/>
    </w:pPr>
  </w:style>
  <w:style w:type="paragraph" w:customStyle="1" w:styleId="TOCOL7">
    <w:name w:val="TOCOL 7"/>
    <w:basedOn w:val="TOC7"/>
    <w:rsid w:val="0060783C"/>
  </w:style>
  <w:style w:type="paragraph" w:customStyle="1" w:styleId="TOCOL8">
    <w:name w:val="TOCOL 8"/>
    <w:basedOn w:val="TOC8"/>
    <w:rsid w:val="0060783C"/>
  </w:style>
  <w:style w:type="paragraph" w:customStyle="1" w:styleId="TOCOL9">
    <w:name w:val="TOCOL 9"/>
    <w:basedOn w:val="TOC9"/>
    <w:rsid w:val="0060783C"/>
    <w:pPr>
      <w:ind w:right="0"/>
    </w:pPr>
  </w:style>
  <w:style w:type="paragraph" w:styleId="TOC9">
    <w:name w:val="toc 9"/>
    <w:basedOn w:val="Normal"/>
    <w:next w:val="Normal"/>
    <w:autoRedefine/>
    <w:rsid w:val="0060783C"/>
    <w:pPr>
      <w:ind w:left="1920" w:right="600"/>
    </w:pPr>
  </w:style>
  <w:style w:type="paragraph" w:customStyle="1" w:styleId="Billname1">
    <w:name w:val="Billname1"/>
    <w:basedOn w:val="Normal"/>
    <w:rsid w:val="0060783C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60783C"/>
    <w:rPr>
      <w:sz w:val="20"/>
    </w:rPr>
  </w:style>
  <w:style w:type="paragraph" w:customStyle="1" w:styleId="TablePara10">
    <w:name w:val="TablePara10"/>
    <w:basedOn w:val="tablepara"/>
    <w:rsid w:val="0060783C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60783C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60783C"/>
  </w:style>
  <w:style w:type="character" w:customStyle="1" w:styleId="charPage">
    <w:name w:val="charPage"/>
    <w:basedOn w:val="DefaultParagraphFont"/>
    <w:rsid w:val="0060783C"/>
  </w:style>
  <w:style w:type="character" w:styleId="PageNumber">
    <w:name w:val="page number"/>
    <w:basedOn w:val="DefaultParagraphFont"/>
    <w:rsid w:val="0060783C"/>
  </w:style>
  <w:style w:type="paragraph" w:customStyle="1" w:styleId="Letterhead">
    <w:name w:val="Letterhead"/>
    <w:rsid w:val="0060783C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400340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400340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607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0783C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400340"/>
  </w:style>
  <w:style w:type="character" w:customStyle="1" w:styleId="FooterChar">
    <w:name w:val="Footer Char"/>
    <w:basedOn w:val="DefaultParagraphFont"/>
    <w:link w:val="Footer"/>
    <w:rsid w:val="0060783C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60783C"/>
    <w:rPr>
      <w:sz w:val="24"/>
      <w:lang w:eastAsia="en-US"/>
    </w:rPr>
  </w:style>
  <w:style w:type="paragraph" w:customStyle="1" w:styleId="01aPreamble">
    <w:name w:val="01aPreamble"/>
    <w:basedOn w:val="Normal"/>
    <w:qFormat/>
    <w:rsid w:val="0060783C"/>
  </w:style>
  <w:style w:type="paragraph" w:customStyle="1" w:styleId="TableBullet">
    <w:name w:val="TableBullet"/>
    <w:basedOn w:val="TableText10"/>
    <w:qFormat/>
    <w:rsid w:val="0060783C"/>
    <w:pPr>
      <w:numPr>
        <w:numId w:val="4"/>
      </w:numPr>
    </w:pPr>
  </w:style>
  <w:style w:type="paragraph" w:customStyle="1" w:styleId="BillCrest">
    <w:name w:val="Bill Crest"/>
    <w:basedOn w:val="Normal"/>
    <w:next w:val="Normal"/>
    <w:rsid w:val="0060783C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60783C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400340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400340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60783C"/>
    <w:pPr>
      <w:numPr>
        <w:numId w:val="5"/>
      </w:numPr>
    </w:pPr>
  </w:style>
  <w:style w:type="paragraph" w:customStyle="1" w:styleId="ISchMain">
    <w:name w:val="I Sch Main"/>
    <w:basedOn w:val="BillBasic"/>
    <w:rsid w:val="0060783C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60783C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60783C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60783C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60783C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60783C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60783C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60783C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60783C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60783C"/>
    <w:rPr>
      <w:sz w:val="24"/>
      <w:lang w:eastAsia="en-US"/>
    </w:rPr>
  </w:style>
  <w:style w:type="paragraph" w:customStyle="1" w:styleId="Status">
    <w:name w:val="Status"/>
    <w:basedOn w:val="Normal"/>
    <w:rsid w:val="0060783C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60783C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400340"/>
  </w:style>
  <w:style w:type="character" w:styleId="CommentReference">
    <w:name w:val="annotation reference"/>
    <w:basedOn w:val="DefaultParagraphFont"/>
    <w:uiPriority w:val="99"/>
    <w:semiHidden/>
    <w:unhideWhenUsed/>
    <w:rsid w:val="005E2A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2A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2A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ABD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078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582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E1DCC"/>
    <w:pPr>
      <w:ind w:left="720"/>
      <w:contextualSpacing/>
    </w:pPr>
  </w:style>
  <w:style w:type="paragraph" w:customStyle="1" w:styleId="00Spine">
    <w:name w:val="00Spine"/>
    <w:basedOn w:val="Normal"/>
    <w:rsid w:val="0060783C"/>
  </w:style>
  <w:style w:type="paragraph" w:customStyle="1" w:styleId="05Endnote0">
    <w:name w:val="05Endnote"/>
    <w:basedOn w:val="Normal"/>
    <w:rsid w:val="0060783C"/>
  </w:style>
  <w:style w:type="paragraph" w:customStyle="1" w:styleId="06Copyright">
    <w:name w:val="06Copyright"/>
    <w:basedOn w:val="Normal"/>
    <w:rsid w:val="0060783C"/>
  </w:style>
  <w:style w:type="paragraph" w:customStyle="1" w:styleId="RepubNo">
    <w:name w:val="RepubNo"/>
    <w:basedOn w:val="BillBasicHeading"/>
    <w:rsid w:val="0060783C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60783C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60783C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60783C"/>
    <w:rPr>
      <w:rFonts w:ascii="Arial" w:hAnsi="Arial"/>
      <w:b/>
    </w:rPr>
  </w:style>
  <w:style w:type="paragraph" w:customStyle="1" w:styleId="CoverSubHdg">
    <w:name w:val="CoverSubHdg"/>
    <w:basedOn w:val="CoverHeading"/>
    <w:rsid w:val="0060783C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60783C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60783C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60783C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60783C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60783C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60783C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60783C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60783C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60783C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60783C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60783C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60783C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60783C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60783C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60783C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60783C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60783C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60783C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60783C"/>
  </w:style>
  <w:style w:type="character" w:customStyle="1" w:styleId="charTableText">
    <w:name w:val="charTableText"/>
    <w:basedOn w:val="DefaultParagraphFont"/>
    <w:rsid w:val="0060783C"/>
  </w:style>
  <w:style w:type="paragraph" w:customStyle="1" w:styleId="Dict-HeadingSymb">
    <w:name w:val="Dict-Heading Symb"/>
    <w:basedOn w:val="Dict-Heading"/>
    <w:rsid w:val="0060783C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60783C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60783C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60783C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60783C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6078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60783C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60783C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60783C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60783C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60783C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60783C"/>
    <w:pPr>
      <w:ind w:hanging="480"/>
    </w:pPr>
  </w:style>
  <w:style w:type="paragraph" w:styleId="MacroText">
    <w:name w:val="macro"/>
    <w:link w:val="MacroTextChar"/>
    <w:semiHidden/>
    <w:rsid w:val="006078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60783C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60783C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60783C"/>
  </w:style>
  <w:style w:type="paragraph" w:customStyle="1" w:styleId="RenumProvEntries">
    <w:name w:val="RenumProvEntries"/>
    <w:basedOn w:val="Normal"/>
    <w:rsid w:val="0060783C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60783C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60783C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60783C"/>
    <w:pPr>
      <w:ind w:left="252"/>
    </w:pPr>
  </w:style>
  <w:style w:type="paragraph" w:customStyle="1" w:styleId="RenumTableHdg">
    <w:name w:val="RenumTableHdg"/>
    <w:basedOn w:val="Normal"/>
    <w:rsid w:val="0060783C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60783C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60783C"/>
    <w:rPr>
      <w:b w:val="0"/>
    </w:rPr>
  </w:style>
  <w:style w:type="paragraph" w:customStyle="1" w:styleId="Sched-FormSymb">
    <w:name w:val="Sched-Form Symb"/>
    <w:basedOn w:val="Sched-Form"/>
    <w:rsid w:val="0060783C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60783C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60783C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60783C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60783C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60783C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60783C"/>
    <w:pPr>
      <w:ind w:firstLine="0"/>
    </w:pPr>
    <w:rPr>
      <w:b/>
    </w:rPr>
  </w:style>
  <w:style w:type="paragraph" w:customStyle="1" w:styleId="EndNoteTextPub">
    <w:name w:val="EndNoteTextPub"/>
    <w:basedOn w:val="Normal"/>
    <w:rsid w:val="0060783C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60783C"/>
    <w:rPr>
      <w:szCs w:val="24"/>
    </w:rPr>
  </w:style>
  <w:style w:type="character" w:customStyle="1" w:styleId="charNotBold">
    <w:name w:val="charNotBold"/>
    <w:basedOn w:val="DefaultParagraphFont"/>
    <w:rsid w:val="0060783C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60783C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60783C"/>
    <w:pPr>
      <w:numPr>
        <w:numId w:val="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60783C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60783C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60783C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60783C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60783C"/>
    <w:pPr>
      <w:tabs>
        <w:tab w:val="left" w:pos="2700"/>
      </w:tabs>
      <w:spacing w:before="0"/>
    </w:pPr>
  </w:style>
  <w:style w:type="paragraph" w:customStyle="1" w:styleId="parainpara">
    <w:name w:val="para in para"/>
    <w:rsid w:val="0060783C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60783C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60783C"/>
    <w:pPr>
      <w:numPr>
        <w:numId w:val="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60783C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60783C"/>
    <w:rPr>
      <w:b w:val="0"/>
      <w:sz w:val="32"/>
    </w:rPr>
  </w:style>
  <w:style w:type="paragraph" w:customStyle="1" w:styleId="MH1Chapter">
    <w:name w:val="M H1 Chapter"/>
    <w:basedOn w:val="AH1Chapter"/>
    <w:rsid w:val="0060783C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60783C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60783C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60783C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60783C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60783C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60783C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60783C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60783C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60783C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60783C"/>
    <w:pPr>
      <w:ind w:left="1800"/>
    </w:pPr>
  </w:style>
  <w:style w:type="paragraph" w:customStyle="1" w:styleId="Modparareturn">
    <w:name w:val="Mod para return"/>
    <w:basedOn w:val="AparareturnSymb"/>
    <w:rsid w:val="0060783C"/>
    <w:pPr>
      <w:ind w:left="2300"/>
    </w:pPr>
  </w:style>
  <w:style w:type="paragraph" w:customStyle="1" w:styleId="Modsubparareturn">
    <w:name w:val="Mod subpara return"/>
    <w:basedOn w:val="AsubparareturnSymb"/>
    <w:rsid w:val="0060783C"/>
    <w:pPr>
      <w:ind w:left="3040"/>
    </w:pPr>
  </w:style>
  <w:style w:type="paragraph" w:customStyle="1" w:styleId="Modref">
    <w:name w:val="Mod ref"/>
    <w:basedOn w:val="refSymb"/>
    <w:rsid w:val="0060783C"/>
    <w:pPr>
      <w:ind w:left="1100"/>
    </w:pPr>
  </w:style>
  <w:style w:type="paragraph" w:customStyle="1" w:styleId="ModaNote">
    <w:name w:val="Mod aNote"/>
    <w:basedOn w:val="aNoteSymb"/>
    <w:rsid w:val="0060783C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60783C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60783C"/>
    <w:pPr>
      <w:ind w:left="0" w:firstLine="0"/>
    </w:pPr>
  </w:style>
  <w:style w:type="paragraph" w:customStyle="1" w:styleId="AmdtEntries">
    <w:name w:val="AmdtEntries"/>
    <w:basedOn w:val="BillBasicHeading"/>
    <w:rsid w:val="0060783C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60783C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60783C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60783C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60783C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60783C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60783C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60783C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60783C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60783C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60783C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60783C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60783C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60783C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60783C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60783C"/>
  </w:style>
  <w:style w:type="paragraph" w:customStyle="1" w:styleId="refSymb">
    <w:name w:val="ref Symb"/>
    <w:basedOn w:val="BillBasic"/>
    <w:next w:val="Normal"/>
    <w:rsid w:val="0060783C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60783C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60783C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60783C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60783C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60783C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60783C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60783C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60783C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60783C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60783C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60783C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60783C"/>
    <w:pPr>
      <w:ind w:left="1599" w:hanging="2081"/>
    </w:pPr>
  </w:style>
  <w:style w:type="paragraph" w:customStyle="1" w:styleId="IdefsubparaSymb">
    <w:name w:val="I def subpara Symb"/>
    <w:basedOn w:val="IsubparaSymb"/>
    <w:rsid w:val="0060783C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60783C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60783C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60783C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60783C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60783C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60783C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60783C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60783C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60783C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60783C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60783C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60783C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60783C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60783C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60783C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60783C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60783C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60783C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60783C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60783C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60783C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60783C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60783C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60783C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60783C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60783C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60783C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60783C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60783C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60783C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60783C"/>
  </w:style>
  <w:style w:type="paragraph" w:customStyle="1" w:styleId="PenaltyParaSymb">
    <w:name w:val="PenaltyPara Symb"/>
    <w:basedOn w:val="Normal"/>
    <w:rsid w:val="0060783C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60783C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60783C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6078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2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sl/2008-42" TargetMode="External"/><Relationship Id="rId25" Type="http://schemas.openxmlformats.org/officeDocument/2006/relationships/header" Target="header6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footer" Target="footer4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legislation.act.gov.a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footer" Target="footer8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8-26" TargetMode="Externa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footer" Target="footer7.xml"/><Relationship Id="rId30" Type="http://schemas.openxmlformats.org/officeDocument/2006/relationships/header" Target="header9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370</Words>
  <Characters>2074</Characters>
  <Application>Microsoft Office Word</Application>
  <DocSecurity>0</DocSecurity>
  <Lines>92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Medicines, Poisons and Therapeutic Goods Amendment Regulation 2025 (No )</vt:lpstr>
    </vt:vector>
  </TitlesOfParts>
  <Manager>Regulation</Manager>
  <Company>Section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Medicines, Poisons and Therapeutic Goods Amendment Regulation 2025 (No )</dc:title>
  <dc:subject>Medicines, Poisons and Therapeutic Goods Regulation 2008</dc:subject>
  <dc:creator>ACT Government</dc:creator>
  <cp:keywords>N01</cp:keywords>
  <dc:description>J2025-212</dc:description>
  <cp:lastModifiedBy>PCODCS</cp:lastModifiedBy>
  <cp:revision>4</cp:revision>
  <cp:lastPrinted>2025-04-10T00:47:00Z</cp:lastPrinted>
  <dcterms:created xsi:type="dcterms:W3CDTF">2025-06-16T00:33:00Z</dcterms:created>
  <dcterms:modified xsi:type="dcterms:W3CDTF">2025-06-16T00:33:00Z</dcterms:modified>
  <cp:category>SL2025-7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ACT Health Directorate</vt:lpwstr>
  </property>
  <property fmtid="{D5CDD505-2E9C-101B-9397-08002B2CF9AE}" pid="11" name="ClientName1">
    <vt:lpwstr>Cassie Gleadhill</vt:lpwstr>
  </property>
  <property fmtid="{D5CDD505-2E9C-101B-9397-08002B2CF9AE}" pid="12" name="ClientEmail1">
    <vt:lpwstr>cassandra.gleadhill@act.gov.au</vt:lpwstr>
  </property>
  <property fmtid="{D5CDD505-2E9C-101B-9397-08002B2CF9AE}" pid="13" name="ClientPh1">
    <vt:lpwstr>51249221</vt:lpwstr>
  </property>
  <property fmtid="{D5CDD505-2E9C-101B-9397-08002B2CF9AE}" pid="14" name="ClientName2">
    <vt:lpwstr>Melody Christensen</vt:lpwstr>
  </property>
  <property fmtid="{D5CDD505-2E9C-101B-9397-08002B2CF9AE}" pid="15" name="ClientEmail2">
    <vt:lpwstr>Melody.Christensen@act.gov.au</vt:lpwstr>
  </property>
  <property fmtid="{D5CDD505-2E9C-101B-9397-08002B2CF9AE}" pid="16" name="ClientPh2">
    <vt:lpwstr/>
  </property>
  <property fmtid="{D5CDD505-2E9C-101B-9397-08002B2CF9AE}" pid="17" name="jobType">
    <vt:lpwstr>Drafting</vt:lpwstr>
  </property>
  <property fmtid="{D5CDD505-2E9C-101B-9397-08002B2CF9AE}" pid="18" name="DMSID">
    <vt:lpwstr>14275446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Medicines, Poisons and Therapeutic Goods Amendment Regulation 2025 (No )</vt:lpwstr>
  </property>
  <property fmtid="{D5CDD505-2E9C-101B-9397-08002B2CF9AE}" pid="22" name="ActName">
    <vt:lpwstr>Medicines, Poisons and Therapeutic Goods Act 2008</vt:lpwstr>
  </property>
  <property fmtid="{D5CDD505-2E9C-101B-9397-08002B2CF9AE}" pid="23" name="DrafterName">
    <vt:lpwstr>Lucy Fitzpatrick</vt:lpwstr>
  </property>
  <property fmtid="{D5CDD505-2E9C-101B-9397-08002B2CF9AE}" pid="24" name="DrafterEmail">
    <vt:lpwstr>Lucy.Fitzpatrick@act.gov.au</vt:lpwstr>
  </property>
  <property fmtid="{D5CDD505-2E9C-101B-9397-08002B2CF9AE}" pid="25" name="DrafterPh">
    <vt:lpwstr>(02) 6205 8875</vt:lpwstr>
  </property>
  <property fmtid="{D5CDD505-2E9C-101B-9397-08002B2CF9AE}" pid="26" name="SettlerName">
    <vt:lpwstr>Abbie Hartley</vt:lpwstr>
  </property>
  <property fmtid="{D5CDD505-2E9C-101B-9397-08002B2CF9AE}" pid="27" name="SettlerEmail">
    <vt:lpwstr>abbie.hartley@act.gov.au</vt:lpwstr>
  </property>
  <property fmtid="{D5CDD505-2E9C-101B-9397-08002B2CF9AE}" pid="28" name="SettlerPh">
    <vt:lpwstr>62055558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