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7B4C3" w14:textId="77777777" w:rsidR="00091D4D" w:rsidRDefault="00091D4D" w:rsidP="00FE5883">
      <w:pPr>
        <w:spacing w:before="480"/>
        <w:jc w:val="center"/>
      </w:pPr>
      <w:r>
        <w:rPr>
          <w:noProof/>
        </w:rPr>
        <w:drawing>
          <wp:inline distT="0" distB="0" distL="0" distR="0" wp14:anchorId="4F5ED8AA" wp14:editId="04AADEDC">
            <wp:extent cx="1333500" cy="1167902"/>
            <wp:effectExtent l="0" t="0" r="0" b="0"/>
            <wp:docPr id="1144357091" name="Picture 1" descr="ACT Crest high res 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357091" name="Picture 1" descr="ACT Crest high res smal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181" cy="1182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E7C9A" w14:textId="77777777" w:rsidR="00091D4D" w:rsidRDefault="00091D4D">
      <w:pPr>
        <w:jc w:val="center"/>
        <w:rPr>
          <w:rFonts w:ascii="Arial" w:hAnsi="Arial"/>
        </w:rPr>
      </w:pPr>
      <w:r>
        <w:rPr>
          <w:rFonts w:ascii="Arial" w:hAnsi="Arial"/>
        </w:rPr>
        <w:t>Australian Capital Territory</w:t>
      </w:r>
    </w:p>
    <w:p w14:paraId="1AAD8808" w14:textId="6C610B39" w:rsidR="001343A4" w:rsidRPr="00906613" w:rsidRDefault="001343A4" w:rsidP="000C4974">
      <w:pPr>
        <w:pStyle w:val="Billname1"/>
      </w:pPr>
      <w:r w:rsidRPr="00906613">
        <w:fldChar w:fldCharType="begin"/>
      </w:r>
      <w:r w:rsidRPr="00906613">
        <w:instrText xml:space="preserve"> REF Citation \*charformat </w:instrText>
      </w:r>
      <w:r w:rsidR="003650CD" w:rsidRPr="00906613">
        <w:instrText xml:space="preserve"> \* MERGEFORMAT </w:instrText>
      </w:r>
      <w:r w:rsidRPr="00906613">
        <w:fldChar w:fldCharType="separate"/>
      </w:r>
      <w:r w:rsidR="002B7BD9">
        <w:t>Integrity Commission Regulation 2026</w:t>
      </w:r>
      <w:r w:rsidRPr="00906613">
        <w:fldChar w:fldCharType="end"/>
      </w:r>
    </w:p>
    <w:p w14:paraId="0E485D4C" w14:textId="132C2B4C" w:rsidR="001343A4" w:rsidRPr="00906613" w:rsidRDefault="001343A4" w:rsidP="000C4974">
      <w:pPr>
        <w:pStyle w:val="ActNo"/>
      </w:pPr>
      <w:r w:rsidRPr="00906613">
        <w:t xml:space="preserve">Subordinate Law </w:t>
      </w:r>
      <w:fldSimple w:instr=" DOCPROPERTY &quot;Category&quot;  \* MERGEFORMAT ">
        <w:r w:rsidR="002B7BD9">
          <w:t>SL2026-10</w:t>
        </w:r>
      </w:fldSimple>
    </w:p>
    <w:p w14:paraId="092FDD8B" w14:textId="77777777" w:rsidR="001343A4" w:rsidRPr="00906613" w:rsidRDefault="001343A4" w:rsidP="000C4974">
      <w:pPr>
        <w:pStyle w:val="N-line3"/>
      </w:pPr>
    </w:p>
    <w:p w14:paraId="0C52C211" w14:textId="4481DD58" w:rsidR="001343A4" w:rsidRPr="00906613" w:rsidRDefault="001343A4" w:rsidP="000C4974">
      <w:pPr>
        <w:pStyle w:val="EnactingWords"/>
      </w:pPr>
      <w:r w:rsidRPr="00906613">
        <w:t xml:space="preserve">The Australian Capital Territory Executive makes the following regulation under the </w:t>
      </w:r>
      <w:hyperlink r:id="rId9" w:tooltip="A2018-52" w:history="1">
        <w:r w:rsidR="004C7DB1" w:rsidRPr="004C7DB1">
          <w:rPr>
            <w:rStyle w:val="charCitHyperlinkItal"/>
          </w:rPr>
          <w:t>Integrity Commission Act 2018</w:t>
        </w:r>
      </w:hyperlink>
      <w:r w:rsidRPr="00906613">
        <w:t>.</w:t>
      </w:r>
    </w:p>
    <w:p w14:paraId="5DEBABDD" w14:textId="4BEDD835" w:rsidR="001343A4" w:rsidRPr="00906613" w:rsidRDefault="001343A4" w:rsidP="000C4974">
      <w:pPr>
        <w:pStyle w:val="DateLine"/>
      </w:pPr>
      <w:r w:rsidRPr="00906613">
        <w:t xml:space="preserve">Dated </w:t>
      </w:r>
      <w:r w:rsidR="00091D4D">
        <w:t>24 July 2026</w:t>
      </w:r>
      <w:r w:rsidRPr="00906613">
        <w:t>.</w:t>
      </w:r>
    </w:p>
    <w:p w14:paraId="352D2523" w14:textId="722C9FC4" w:rsidR="001343A4" w:rsidRPr="00906613" w:rsidRDefault="00091D4D" w:rsidP="000C4974">
      <w:pPr>
        <w:pStyle w:val="Minister"/>
      </w:pPr>
      <w:r>
        <w:t>Andrew Barr</w:t>
      </w:r>
    </w:p>
    <w:p w14:paraId="1FF6801D" w14:textId="77777777" w:rsidR="001343A4" w:rsidRPr="00906613" w:rsidRDefault="001343A4" w:rsidP="000C4974">
      <w:pPr>
        <w:pStyle w:val="MinisterWord"/>
      </w:pPr>
      <w:r w:rsidRPr="00906613">
        <w:t>Chief Minister</w:t>
      </w:r>
    </w:p>
    <w:p w14:paraId="4E9DAE8D" w14:textId="34FA2302" w:rsidR="001343A4" w:rsidRPr="00906613" w:rsidRDefault="00091D4D" w:rsidP="000C4974">
      <w:pPr>
        <w:pStyle w:val="Minister"/>
      </w:pPr>
      <w:r>
        <w:t>Tara Cheyne</w:t>
      </w:r>
    </w:p>
    <w:p w14:paraId="123E4525" w14:textId="77777777" w:rsidR="001343A4" w:rsidRPr="00906613" w:rsidRDefault="001343A4" w:rsidP="000C4974">
      <w:pPr>
        <w:pStyle w:val="MinisterWord"/>
      </w:pPr>
      <w:r w:rsidRPr="00906613">
        <w:t>Minister</w:t>
      </w:r>
    </w:p>
    <w:p w14:paraId="79EF61D2" w14:textId="77777777" w:rsidR="001343A4" w:rsidRPr="00906613" w:rsidRDefault="001343A4" w:rsidP="000C4974">
      <w:pPr>
        <w:pStyle w:val="N-line3"/>
      </w:pPr>
    </w:p>
    <w:p w14:paraId="6E3B8281" w14:textId="77777777" w:rsidR="00671E7A" w:rsidRDefault="00671E7A">
      <w:pPr>
        <w:pStyle w:val="00SigningPage"/>
        <w:sectPr w:rsidR="00671E7A" w:rsidSect="00671E7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39" w:code="9"/>
          <w:pgMar w:top="3000" w:right="1900" w:bottom="2500" w:left="2300" w:header="2480" w:footer="2100" w:gutter="0"/>
          <w:pgNumType w:fmt="lowerRoman"/>
          <w:cols w:space="720"/>
          <w:titlePg/>
          <w:docGrid w:linePitch="254"/>
        </w:sectPr>
      </w:pPr>
    </w:p>
    <w:p w14:paraId="0970442A" w14:textId="77777777" w:rsidR="00091D4D" w:rsidRDefault="00091D4D" w:rsidP="00FE5883">
      <w:pPr>
        <w:spacing w:before="480"/>
        <w:jc w:val="center"/>
      </w:pPr>
      <w:r>
        <w:rPr>
          <w:noProof/>
        </w:rPr>
        <w:lastRenderedPageBreak/>
        <w:drawing>
          <wp:inline distT="0" distB="0" distL="0" distR="0" wp14:anchorId="4D10A5F5" wp14:editId="12BB77BB">
            <wp:extent cx="1333500" cy="1167902"/>
            <wp:effectExtent l="0" t="0" r="0" b="0"/>
            <wp:docPr id="430633496" name="Picture 1" descr="ACT Crest high res 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357091" name="Picture 1" descr="ACT Crest high res smal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181" cy="1182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3C671" w14:textId="77777777" w:rsidR="00091D4D" w:rsidRDefault="00091D4D">
      <w:pPr>
        <w:jc w:val="center"/>
        <w:rPr>
          <w:rFonts w:ascii="Arial" w:hAnsi="Arial"/>
        </w:rPr>
      </w:pPr>
      <w:r>
        <w:rPr>
          <w:rFonts w:ascii="Arial" w:hAnsi="Arial"/>
        </w:rPr>
        <w:t>Australian Capital Territory</w:t>
      </w:r>
    </w:p>
    <w:p w14:paraId="32B11BC9" w14:textId="4F22ED8C" w:rsidR="001343A4" w:rsidRPr="00906613" w:rsidRDefault="00091D4D" w:rsidP="000C4974">
      <w:pPr>
        <w:pStyle w:val="Billname"/>
      </w:pPr>
      <w:bookmarkStart w:id="0" w:name="Citation"/>
      <w:r>
        <w:t>Integrity Commission Regulation 2026</w:t>
      </w:r>
      <w:bookmarkEnd w:id="0"/>
    </w:p>
    <w:p w14:paraId="4F83B354" w14:textId="604CE764" w:rsidR="001343A4" w:rsidRPr="00906613" w:rsidRDefault="001343A4" w:rsidP="000C4974">
      <w:pPr>
        <w:pStyle w:val="ActNo"/>
      </w:pPr>
      <w:r w:rsidRPr="00906613">
        <w:t xml:space="preserve">Subordinate Law </w:t>
      </w:r>
      <w:fldSimple w:instr=" DOCPROPERTY &quot;Category&quot;  \* MERGEFORMAT ">
        <w:r w:rsidR="002B7BD9">
          <w:t>SL2026-10</w:t>
        </w:r>
      </w:fldSimple>
    </w:p>
    <w:p w14:paraId="0A837808" w14:textId="77777777" w:rsidR="001343A4" w:rsidRPr="00906613" w:rsidRDefault="001343A4" w:rsidP="000C4974">
      <w:pPr>
        <w:pStyle w:val="madeunder"/>
      </w:pPr>
      <w:r w:rsidRPr="00906613">
        <w:t>made under the</w:t>
      </w:r>
    </w:p>
    <w:bookmarkStart w:id="1" w:name="ActName"/>
    <w:p w14:paraId="70A08E90" w14:textId="56A04996" w:rsidR="001343A4" w:rsidRPr="00906613" w:rsidRDefault="004C7DB1" w:rsidP="000C4974">
      <w:pPr>
        <w:pStyle w:val="AuthLaw"/>
      </w:pPr>
      <w:r w:rsidRPr="004C7DB1">
        <w:rPr>
          <w:rStyle w:val="charCitHyperlinkAbbrev"/>
        </w:rPr>
        <w:fldChar w:fldCharType="begin"/>
      </w:r>
      <w:r>
        <w:rPr>
          <w:rStyle w:val="charCitHyperlinkAbbrev"/>
        </w:rPr>
        <w:instrText>HYPERLINK "http://www.legislation.act.gov.au/a/2018-52" \o "A2018-52"</w:instrText>
      </w:r>
      <w:r w:rsidRPr="004C7DB1">
        <w:rPr>
          <w:rStyle w:val="charCitHyperlinkAbbrev"/>
        </w:rPr>
      </w:r>
      <w:r w:rsidRPr="004C7DB1">
        <w:rPr>
          <w:rStyle w:val="charCitHyperlinkAbbrev"/>
        </w:rPr>
        <w:fldChar w:fldCharType="separate"/>
      </w:r>
      <w:r w:rsidRPr="004C7DB1">
        <w:rPr>
          <w:rStyle w:val="charCitHyperlinkAbbrev"/>
        </w:rPr>
        <w:t>Integrity Commission Act 2018</w:t>
      </w:r>
      <w:r w:rsidRPr="004C7DB1">
        <w:rPr>
          <w:rStyle w:val="charCitHyperlinkAbbrev"/>
        </w:rPr>
        <w:fldChar w:fldCharType="end"/>
      </w:r>
      <w:bookmarkEnd w:id="1"/>
    </w:p>
    <w:p w14:paraId="5A8A2B56" w14:textId="77777777" w:rsidR="001343A4" w:rsidRPr="00906613" w:rsidRDefault="001343A4" w:rsidP="000C4974">
      <w:pPr>
        <w:pStyle w:val="Placeholder"/>
      </w:pPr>
      <w:r w:rsidRPr="00906613">
        <w:rPr>
          <w:rStyle w:val="CharChapNo"/>
        </w:rPr>
        <w:t xml:space="preserve">  </w:t>
      </w:r>
      <w:r w:rsidRPr="00906613">
        <w:rPr>
          <w:rStyle w:val="CharChapText"/>
        </w:rPr>
        <w:t xml:space="preserve">  </w:t>
      </w:r>
    </w:p>
    <w:p w14:paraId="01AD7A5B" w14:textId="77777777" w:rsidR="001343A4" w:rsidRPr="00906613" w:rsidRDefault="001343A4" w:rsidP="000C4974">
      <w:pPr>
        <w:pStyle w:val="Placeholder"/>
      </w:pPr>
      <w:r w:rsidRPr="00906613">
        <w:rPr>
          <w:rStyle w:val="CharPartNo"/>
        </w:rPr>
        <w:t xml:space="preserve">  </w:t>
      </w:r>
      <w:r w:rsidRPr="00906613">
        <w:rPr>
          <w:rStyle w:val="CharPartText"/>
        </w:rPr>
        <w:t xml:space="preserve">  </w:t>
      </w:r>
    </w:p>
    <w:p w14:paraId="773BAF0D" w14:textId="77777777" w:rsidR="001343A4" w:rsidRPr="00906613" w:rsidRDefault="001343A4" w:rsidP="000C4974">
      <w:pPr>
        <w:pStyle w:val="Placeholder"/>
      </w:pPr>
      <w:r w:rsidRPr="00906613">
        <w:rPr>
          <w:rStyle w:val="CharDivNo"/>
        </w:rPr>
        <w:t xml:space="preserve">  </w:t>
      </w:r>
      <w:r w:rsidRPr="00906613">
        <w:rPr>
          <w:rStyle w:val="CharDivText"/>
        </w:rPr>
        <w:t xml:space="preserve">  </w:t>
      </w:r>
    </w:p>
    <w:p w14:paraId="47B77631" w14:textId="77777777" w:rsidR="001343A4" w:rsidRPr="00906613" w:rsidRDefault="001343A4" w:rsidP="000C4974">
      <w:pPr>
        <w:pStyle w:val="Placeholder"/>
      </w:pPr>
      <w:r w:rsidRPr="00906613">
        <w:rPr>
          <w:rStyle w:val="charContents"/>
          <w:sz w:val="16"/>
        </w:rPr>
        <w:t xml:space="preserve">  </w:t>
      </w:r>
      <w:r w:rsidRPr="00906613">
        <w:rPr>
          <w:rStyle w:val="charPage"/>
        </w:rPr>
        <w:t xml:space="preserve">  </w:t>
      </w:r>
    </w:p>
    <w:p w14:paraId="643E18EE" w14:textId="77777777" w:rsidR="001343A4" w:rsidRPr="00906613" w:rsidRDefault="001343A4">
      <w:pPr>
        <w:pStyle w:val="Placeholder"/>
      </w:pPr>
      <w:r w:rsidRPr="00906613">
        <w:rPr>
          <w:rStyle w:val="charContents"/>
          <w:sz w:val="16"/>
        </w:rPr>
        <w:t xml:space="preserve">  </w:t>
      </w:r>
      <w:r w:rsidRPr="00906613">
        <w:rPr>
          <w:rStyle w:val="charPage"/>
        </w:rPr>
        <w:t xml:space="preserve">  </w:t>
      </w:r>
    </w:p>
    <w:p w14:paraId="3D4F4837" w14:textId="77777777" w:rsidR="001343A4" w:rsidRPr="00906613" w:rsidRDefault="001343A4">
      <w:pPr>
        <w:pStyle w:val="N-TOCheading"/>
      </w:pPr>
      <w:r w:rsidRPr="00906613">
        <w:rPr>
          <w:rStyle w:val="charContents"/>
        </w:rPr>
        <w:t>Contents</w:t>
      </w:r>
    </w:p>
    <w:p w14:paraId="25923315" w14:textId="77777777" w:rsidR="001343A4" w:rsidRPr="00906613" w:rsidRDefault="001343A4">
      <w:pPr>
        <w:pStyle w:val="N-9pt"/>
      </w:pPr>
      <w:r w:rsidRPr="00906613">
        <w:tab/>
      </w:r>
      <w:r w:rsidRPr="00906613">
        <w:rPr>
          <w:rStyle w:val="charPage"/>
        </w:rPr>
        <w:t>Page</w:t>
      </w:r>
    </w:p>
    <w:p w14:paraId="57B36B51" w14:textId="5773E5CD" w:rsidR="00671E7A" w:rsidRDefault="00671E7A">
      <w:pPr>
        <w:pStyle w:val="TOC2"/>
        <w:rPr>
          <w:rFonts w:asciiTheme="minorHAnsi" w:eastAsiaTheme="minorEastAsia" w:hAnsiTheme="minorHAnsi" w:cstheme="minorBidi"/>
          <w:b w:val="0"/>
          <w:kern w:val="2"/>
          <w:szCs w:val="24"/>
          <w:lang w:eastAsia="en-AU"/>
          <w14:ligatures w14:val="standardContextual"/>
        </w:rPr>
      </w:pPr>
      <w:r>
        <w:fldChar w:fldCharType="begin"/>
      </w:r>
      <w:r>
        <w:instrText xml:space="preserve"> TOC \o "1-5" \h \t "A H1 Chapter,1,A H2 Part,2,A H3 Div,3,A H4 SubDiv,4,A H5 Sec,5,Sched-heading,6,Sched-heading Symb,6,Sched-Part,7,Sched-Part Symb,7,Endnote1,7,Sched-Form,8,Sched-Form Symb,8,Dict-Heading,6,Dict-Heading Symb,6,Sch clause heading,5,Endnote2,5 </w:instrText>
      </w:r>
      <w:r>
        <w:fldChar w:fldCharType="separate"/>
      </w:r>
      <w:hyperlink w:anchor="_Toc233982409" w:history="1">
        <w:r w:rsidRPr="00C34B01">
          <w:t>Part 1</w:t>
        </w:r>
        <w:r>
          <w:rPr>
            <w:rFonts w:asciiTheme="minorHAnsi" w:eastAsiaTheme="minorEastAsia" w:hAnsiTheme="minorHAnsi" w:cstheme="minorBidi"/>
            <w:b w:val="0"/>
            <w:kern w:val="2"/>
            <w:szCs w:val="24"/>
            <w:lang w:eastAsia="en-AU"/>
            <w14:ligatures w14:val="standardContextual"/>
          </w:rPr>
          <w:tab/>
        </w:r>
        <w:r w:rsidRPr="00C34B01">
          <w:t>Preliminary</w:t>
        </w:r>
        <w:r w:rsidRPr="00671E7A">
          <w:rPr>
            <w:vanish/>
          </w:rPr>
          <w:tab/>
        </w:r>
        <w:r w:rsidRPr="00671E7A">
          <w:rPr>
            <w:vanish/>
          </w:rPr>
          <w:fldChar w:fldCharType="begin"/>
        </w:r>
        <w:r w:rsidRPr="00671E7A">
          <w:rPr>
            <w:vanish/>
          </w:rPr>
          <w:instrText xml:space="preserve"> PAGEREF _Toc233982409 \h </w:instrText>
        </w:r>
        <w:r w:rsidRPr="00671E7A">
          <w:rPr>
            <w:vanish/>
          </w:rPr>
        </w:r>
        <w:r w:rsidRPr="00671E7A">
          <w:rPr>
            <w:vanish/>
          </w:rPr>
          <w:fldChar w:fldCharType="separate"/>
        </w:r>
        <w:r w:rsidR="002B7BD9">
          <w:rPr>
            <w:vanish/>
          </w:rPr>
          <w:t>1</w:t>
        </w:r>
        <w:r w:rsidRPr="00671E7A">
          <w:rPr>
            <w:vanish/>
          </w:rPr>
          <w:fldChar w:fldCharType="end"/>
        </w:r>
      </w:hyperlink>
    </w:p>
    <w:p w14:paraId="1928DE84" w14:textId="401301A3" w:rsidR="00671E7A" w:rsidRDefault="00671E7A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33982410" w:history="1">
        <w:r w:rsidRPr="00C34B01">
          <w:t>1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C34B01">
          <w:t>Name of regulation</w:t>
        </w:r>
        <w:r>
          <w:tab/>
        </w:r>
        <w:r>
          <w:fldChar w:fldCharType="begin"/>
        </w:r>
        <w:r>
          <w:instrText xml:space="preserve"> PAGEREF _Toc233982410 \h </w:instrText>
        </w:r>
        <w:r>
          <w:fldChar w:fldCharType="separate"/>
        </w:r>
        <w:r w:rsidR="002B7BD9">
          <w:t>1</w:t>
        </w:r>
        <w:r>
          <w:fldChar w:fldCharType="end"/>
        </w:r>
      </w:hyperlink>
    </w:p>
    <w:p w14:paraId="4FED2A7F" w14:textId="4F6C1FE4" w:rsidR="00671E7A" w:rsidRDefault="00671E7A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33982411" w:history="1">
        <w:r w:rsidRPr="00C34B01">
          <w:t>2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C34B01">
          <w:t>Commencement</w:t>
        </w:r>
        <w:r>
          <w:tab/>
        </w:r>
        <w:r>
          <w:fldChar w:fldCharType="begin"/>
        </w:r>
        <w:r>
          <w:instrText xml:space="preserve"> PAGEREF _Toc233982411 \h </w:instrText>
        </w:r>
        <w:r>
          <w:fldChar w:fldCharType="separate"/>
        </w:r>
        <w:r w:rsidR="002B7BD9">
          <w:t>1</w:t>
        </w:r>
        <w:r>
          <w:fldChar w:fldCharType="end"/>
        </w:r>
      </w:hyperlink>
    </w:p>
    <w:p w14:paraId="58841AFC" w14:textId="318E687C" w:rsidR="00671E7A" w:rsidRDefault="00671E7A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33982412" w:history="1">
        <w:r w:rsidRPr="00C34B01">
          <w:t>3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C34B01">
          <w:t>Dictionary</w:t>
        </w:r>
        <w:r>
          <w:tab/>
        </w:r>
        <w:r>
          <w:fldChar w:fldCharType="begin"/>
        </w:r>
        <w:r>
          <w:instrText xml:space="preserve"> PAGEREF _Toc233982412 \h </w:instrText>
        </w:r>
        <w:r>
          <w:fldChar w:fldCharType="separate"/>
        </w:r>
        <w:r w:rsidR="002B7BD9">
          <w:t>1</w:t>
        </w:r>
        <w:r>
          <w:fldChar w:fldCharType="end"/>
        </w:r>
      </w:hyperlink>
    </w:p>
    <w:p w14:paraId="5F0C0F02" w14:textId="63B6D1B8" w:rsidR="00671E7A" w:rsidRDefault="00671E7A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33982413" w:history="1">
        <w:r w:rsidRPr="00C34B01">
          <w:t>4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C34B01">
          <w:t>Notes</w:t>
        </w:r>
        <w:r>
          <w:tab/>
        </w:r>
        <w:r>
          <w:fldChar w:fldCharType="begin"/>
        </w:r>
        <w:r>
          <w:instrText xml:space="preserve"> PAGEREF _Toc233982413 \h </w:instrText>
        </w:r>
        <w:r>
          <w:fldChar w:fldCharType="separate"/>
        </w:r>
        <w:r w:rsidR="002B7BD9">
          <w:t>1</w:t>
        </w:r>
        <w:r>
          <w:fldChar w:fldCharType="end"/>
        </w:r>
      </w:hyperlink>
    </w:p>
    <w:p w14:paraId="6CA8BB48" w14:textId="67BF74DD" w:rsidR="00671E7A" w:rsidRDefault="00671E7A">
      <w:pPr>
        <w:pStyle w:val="TOC2"/>
        <w:rPr>
          <w:rFonts w:asciiTheme="minorHAnsi" w:eastAsiaTheme="minorEastAsia" w:hAnsiTheme="minorHAnsi" w:cstheme="minorBidi"/>
          <w:b w:val="0"/>
          <w:kern w:val="2"/>
          <w:szCs w:val="24"/>
          <w:lang w:eastAsia="en-AU"/>
          <w14:ligatures w14:val="standardContextual"/>
        </w:rPr>
      </w:pPr>
      <w:hyperlink w:anchor="_Toc233982414" w:history="1">
        <w:r w:rsidRPr="00C34B01">
          <w:t>Part 2</w:t>
        </w:r>
        <w:r>
          <w:rPr>
            <w:rFonts w:asciiTheme="minorHAnsi" w:eastAsiaTheme="minorEastAsia" w:hAnsiTheme="minorHAnsi" w:cstheme="minorBidi"/>
            <w:b w:val="0"/>
            <w:kern w:val="2"/>
            <w:szCs w:val="24"/>
            <w:lang w:eastAsia="en-AU"/>
            <w14:ligatures w14:val="standardContextual"/>
          </w:rPr>
          <w:tab/>
        </w:r>
        <w:r w:rsidRPr="00C34B01">
          <w:t>Witnesses at examinations—reimbursement of expenses</w:t>
        </w:r>
        <w:r w:rsidRPr="00671E7A">
          <w:rPr>
            <w:vanish/>
          </w:rPr>
          <w:tab/>
        </w:r>
        <w:r w:rsidRPr="00671E7A">
          <w:rPr>
            <w:vanish/>
          </w:rPr>
          <w:fldChar w:fldCharType="begin"/>
        </w:r>
        <w:r w:rsidRPr="00671E7A">
          <w:rPr>
            <w:vanish/>
          </w:rPr>
          <w:instrText xml:space="preserve"> PAGEREF _Toc233982414 \h </w:instrText>
        </w:r>
        <w:r w:rsidRPr="00671E7A">
          <w:rPr>
            <w:vanish/>
          </w:rPr>
        </w:r>
        <w:r w:rsidRPr="00671E7A">
          <w:rPr>
            <w:vanish/>
          </w:rPr>
          <w:fldChar w:fldCharType="separate"/>
        </w:r>
        <w:r w:rsidR="002B7BD9">
          <w:rPr>
            <w:vanish/>
          </w:rPr>
          <w:t>2</w:t>
        </w:r>
        <w:r w:rsidRPr="00671E7A">
          <w:rPr>
            <w:vanish/>
          </w:rPr>
          <w:fldChar w:fldCharType="end"/>
        </w:r>
      </w:hyperlink>
    </w:p>
    <w:p w14:paraId="2025A727" w14:textId="0B87F74F" w:rsidR="00671E7A" w:rsidRDefault="00671E7A">
      <w:pPr>
        <w:pStyle w:val="TOC3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33982415" w:history="1">
        <w:r w:rsidRPr="00C34B01">
          <w:t>Division 2.1</w:t>
        </w:r>
        <w:r>
          <w:rPr>
            <w:rFonts w:asciiTheme="minorHAnsi" w:eastAsiaTheme="minorEastAsia" w:hAnsiTheme="minorHAnsi" w:cstheme="minorBidi"/>
            <w:b w:val="0"/>
            <w:kern w:val="2"/>
            <w:sz w:val="24"/>
            <w:szCs w:val="24"/>
            <w:lang w:eastAsia="en-AU"/>
            <w14:ligatures w14:val="standardContextual"/>
          </w:rPr>
          <w:tab/>
        </w:r>
        <w:r w:rsidRPr="00C34B01">
          <w:t>Witness expenses that may be reimbursed</w:t>
        </w:r>
        <w:r w:rsidRPr="00671E7A">
          <w:rPr>
            <w:vanish/>
          </w:rPr>
          <w:tab/>
        </w:r>
        <w:r w:rsidRPr="00671E7A">
          <w:rPr>
            <w:vanish/>
          </w:rPr>
          <w:fldChar w:fldCharType="begin"/>
        </w:r>
        <w:r w:rsidRPr="00671E7A">
          <w:rPr>
            <w:vanish/>
          </w:rPr>
          <w:instrText xml:space="preserve"> PAGEREF _Toc233982415 \h </w:instrText>
        </w:r>
        <w:r w:rsidRPr="00671E7A">
          <w:rPr>
            <w:vanish/>
          </w:rPr>
        </w:r>
        <w:r w:rsidRPr="00671E7A">
          <w:rPr>
            <w:vanish/>
          </w:rPr>
          <w:fldChar w:fldCharType="separate"/>
        </w:r>
        <w:r w:rsidR="002B7BD9">
          <w:rPr>
            <w:vanish/>
          </w:rPr>
          <w:t>2</w:t>
        </w:r>
        <w:r w:rsidRPr="00671E7A">
          <w:rPr>
            <w:vanish/>
          </w:rPr>
          <w:fldChar w:fldCharType="end"/>
        </w:r>
      </w:hyperlink>
    </w:p>
    <w:p w14:paraId="5F8A4F85" w14:textId="6B70CC0A" w:rsidR="00671E7A" w:rsidRDefault="00671E7A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33982416" w:history="1">
        <w:r w:rsidRPr="00C34B01">
          <w:t>5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C34B01">
          <w:t>Reimbursement for lost income—Act, s 172 (b)</w:t>
        </w:r>
        <w:r>
          <w:tab/>
        </w:r>
        <w:r>
          <w:fldChar w:fldCharType="begin"/>
        </w:r>
        <w:r>
          <w:instrText xml:space="preserve"> PAGEREF _Toc233982416 \h </w:instrText>
        </w:r>
        <w:r>
          <w:fldChar w:fldCharType="separate"/>
        </w:r>
        <w:r w:rsidR="002B7BD9">
          <w:t>2</w:t>
        </w:r>
        <w:r>
          <w:fldChar w:fldCharType="end"/>
        </w:r>
      </w:hyperlink>
    </w:p>
    <w:p w14:paraId="58197EAD" w14:textId="00040F9B" w:rsidR="00671E7A" w:rsidRDefault="00671E7A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33982417" w:history="1">
        <w:r w:rsidRPr="00C34B01">
          <w:t>6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C34B01">
          <w:t>Reimbursement for meals—Act, s 172 (b)</w:t>
        </w:r>
        <w:r>
          <w:tab/>
        </w:r>
        <w:r>
          <w:fldChar w:fldCharType="begin"/>
        </w:r>
        <w:r>
          <w:instrText xml:space="preserve"> PAGEREF _Toc233982417 \h </w:instrText>
        </w:r>
        <w:r>
          <w:fldChar w:fldCharType="separate"/>
        </w:r>
        <w:r w:rsidR="002B7BD9">
          <w:t>2</w:t>
        </w:r>
        <w:r>
          <w:fldChar w:fldCharType="end"/>
        </w:r>
      </w:hyperlink>
    </w:p>
    <w:p w14:paraId="651D991F" w14:textId="72476126" w:rsidR="00671E7A" w:rsidRDefault="00671E7A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33982418" w:history="1">
        <w:r w:rsidRPr="00C34B01">
          <w:t>7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C34B01">
          <w:t>Reimbursement for alternative care—Act, s 172 (b)</w:t>
        </w:r>
        <w:r>
          <w:tab/>
        </w:r>
        <w:r>
          <w:fldChar w:fldCharType="begin"/>
        </w:r>
        <w:r>
          <w:instrText xml:space="preserve"> PAGEREF _Toc233982418 \h </w:instrText>
        </w:r>
        <w:r>
          <w:fldChar w:fldCharType="separate"/>
        </w:r>
        <w:r w:rsidR="002B7BD9">
          <w:t>3</w:t>
        </w:r>
        <w:r>
          <w:fldChar w:fldCharType="end"/>
        </w:r>
      </w:hyperlink>
    </w:p>
    <w:p w14:paraId="3B883824" w14:textId="05455EA6" w:rsidR="00671E7A" w:rsidRDefault="00671E7A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33982419" w:history="1">
        <w:r w:rsidRPr="00C34B01">
          <w:t>8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C34B01">
          <w:t>Reimbursement for travel—Act, s 172 (b)</w:t>
        </w:r>
        <w:r>
          <w:tab/>
        </w:r>
        <w:r>
          <w:fldChar w:fldCharType="begin"/>
        </w:r>
        <w:r>
          <w:instrText xml:space="preserve"> PAGEREF _Toc233982419 \h </w:instrText>
        </w:r>
        <w:r>
          <w:fldChar w:fldCharType="separate"/>
        </w:r>
        <w:r w:rsidR="002B7BD9">
          <w:t>4</w:t>
        </w:r>
        <w:r>
          <w:fldChar w:fldCharType="end"/>
        </w:r>
      </w:hyperlink>
    </w:p>
    <w:p w14:paraId="73DE9CE9" w14:textId="012CE37A" w:rsidR="00671E7A" w:rsidRDefault="00671E7A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33982420" w:history="1">
        <w:r w:rsidRPr="00C34B01">
          <w:t>9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C34B01">
          <w:t>Reimbursement for accommodation—Act, s 172 (b)</w:t>
        </w:r>
        <w:r>
          <w:tab/>
        </w:r>
        <w:r>
          <w:fldChar w:fldCharType="begin"/>
        </w:r>
        <w:r>
          <w:instrText xml:space="preserve"> PAGEREF _Toc233982420 \h </w:instrText>
        </w:r>
        <w:r>
          <w:fldChar w:fldCharType="separate"/>
        </w:r>
        <w:r w:rsidR="002B7BD9">
          <w:t>5</w:t>
        </w:r>
        <w:r>
          <w:fldChar w:fldCharType="end"/>
        </w:r>
      </w:hyperlink>
    </w:p>
    <w:p w14:paraId="3E367CB3" w14:textId="3532DF86" w:rsidR="00671E7A" w:rsidRDefault="00671E7A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33982421" w:history="1">
        <w:r w:rsidRPr="00C34B01">
          <w:t>10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C34B01">
          <w:t>Reimbursement for health and wellbeing support—Act, s 172 (b)</w:t>
        </w:r>
        <w:r>
          <w:tab/>
        </w:r>
        <w:r>
          <w:fldChar w:fldCharType="begin"/>
        </w:r>
        <w:r>
          <w:instrText xml:space="preserve"> PAGEREF _Toc233982421 \h </w:instrText>
        </w:r>
        <w:r>
          <w:fldChar w:fldCharType="separate"/>
        </w:r>
        <w:r w:rsidR="002B7BD9">
          <w:t>5</w:t>
        </w:r>
        <w:r>
          <w:fldChar w:fldCharType="end"/>
        </w:r>
      </w:hyperlink>
    </w:p>
    <w:p w14:paraId="4B5AA1CA" w14:textId="665CBF11" w:rsidR="00671E7A" w:rsidRDefault="00671E7A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33982422" w:history="1">
        <w:r w:rsidRPr="00C34B01">
          <w:t>11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C34B01">
          <w:t>No reimbursement for expenses otherwise recoverable—Act, s 172 (b)</w:t>
        </w:r>
        <w:r>
          <w:tab/>
        </w:r>
        <w:r>
          <w:fldChar w:fldCharType="begin"/>
        </w:r>
        <w:r>
          <w:instrText xml:space="preserve"> PAGEREF _Toc233982422 \h </w:instrText>
        </w:r>
        <w:r>
          <w:fldChar w:fldCharType="separate"/>
        </w:r>
        <w:r w:rsidR="002B7BD9">
          <w:t>6</w:t>
        </w:r>
        <w:r>
          <w:fldChar w:fldCharType="end"/>
        </w:r>
      </w:hyperlink>
    </w:p>
    <w:p w14:paraId="6EFD9626" w14:textId="5D01B6E8" w:rsidR="00671E7A" w:rsidRDefault="00671E7A">
      <w:pPr>
        <w:pStyle w:val="TOC3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33982423" w:history="1">
        <w:r w:rsidRPr="00C34B01">
          <w:t>Division 2.2</w:t>
        </w:r>
        <w:r>
          <w:rPr>
            <w:rFonts w:asciiTheme="minorHAnsi" w:eastAsiaTheme="minorEastAsia" w:hAnsiTheme="minorHAnsi" w:cstheme="minorBidi"/>
            <w:b w:val="0"/>
            <w:kern w:val="2"/>
            <w:sz w:val="24"/>
            <w:szCs w:val="24"/>
            <w:lang w:eastAsia="en-AU"/>
            <w14:ligatures w14:val="standardContextual"/>
          </w:rPr>
          <w:tab/>
        </w:r>
        <w:r w:rsidRPr="00C34B01">
          <w:t>Application for reimbursement</w:t>
        </w:r>
        <w:r w:rsidRPr="00671E7A">
          <w:rPr>
            <w:vanish/>
          </w:rPr>
          <w:tab/>
        </w:r>
        <w:r w:rsidRPr="00671E7A">
          <w:rPr>
            <w:vanish/>
          </w:rPr>
          <w:fldChar w:fldCharType="begin"/>
        </w:r>
        <w:r w:rsidRPr="00671E7A">
          <w:rPr>
            <w:vanish/>
          </w:rPr>
          <w:instrText xml:space="preserve"> PAGEREF _Toc233982423 \h </w:instrText>
        </w:r>
        <w:r w:rsidRPr="00671E7A">
          <w:rPr>
            <w:vanish/>
          </w:rPr>
        </w:r>
        <w:r w:rsidRPr="00671E7A">
          <w:rPr>
            <w:vanish/>
          </w:rPr>
          <w:fldChar w:fldCharType="separate"/>
        </w:r>
        <w:r w:rsidR="002B7BD9">
          <w:rPr>
            <w:vanish/>
          </w:rPr>
          <w:t>6</w:t>
        </w:r>
        <w:r w:rsidRPr="00671E7A">
          <w:rPr>
            <w:vanish/>
          </w:rPr>
          <w:fldChar w:fldCharType="end"/>
        </w:r>
      </w:hyperlink>
    </w:p>
    <w:p w14:paraId="117632DC" w14:textId="5B20E933" w:rsidR="00671E7A" w:rsidRDefault="00671E7A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33982424" w:history="1">
        <w:r w:rsidRPr="00C34B01">
          <w:t>12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C34B01">
          <w:t>Application for reimbursement</w:t>
        </w:r>
        <w:r>
          <w:tab/>
        </w:r>
        <w:r>
          <w:fldChar w:fldCharType="begin"/>
        </w:r>
        <w:r>
          <w:instrText xml:space="preserve"> PAGEREF _Toc233982424 \h </w:instrText>
        </w:r>
        <w:r>
          <w:fldChar w:fldCharType="separate"/>
        </w:r>
        <w:r w:rsidR="002B7BD9">
          <w:t>6</w:t>
        </w:r>
        <w:r>
          <w:fldChar w:fldCharType="end"/>
        </w:r>
      </w:hyperlink>
    </w:p>
    <w:p w14:paraId="7E89C98E" w14:textId="10D25945" w:rsidR="00671E7A" w:rsidRDefault="00671E7A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33982425" w:history="1">
        <w:r w:rsidRPr="00C34B01">
          <w:t>13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C34B01">
          <w:t>Further information</w:t>
        </w:r>
        <w:r>
          <w:tab/>
        </w:r>
        <w:r>
          <w:fldChar w:fldCharType="begin"/>
        </w:r>
        <w:r>
          <w:instrText xml:space="preserve"> PAGEREF _Toc233982425 \h </w:instrText>
        </w:r>
        <w:r>
          <w:fldChar w:fldCharType="separate"/>
        </w:r>
        <w:r w:rsidR="002B7BD9">
          <w:t>7</w:t>
        </w:r>
        <w:r>
          <w:fldChar w:fldCharType="end"/>
        </w:r>
      </w:hyperlink>
    </w:p>
    <w:p w14:paraId="0706502A" w14:textId="2E4C7ACA" w:rsidR="00671E7A" w:rsidRDefault="00671E7A">
      <w:pPr>
        <w:pStyle w:val="TOC5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r>
        <w:tab/>
      </w:r>
      <w:hyperlink w:anchor="_Toc233982426" w:history="1">
        <w:r w:rsidRPr="00C34B01">
          <w:t>14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:lang w:eastAsia="en-AU"/>
            <w14:ligatures w14:val="standardContextual"/>
          </w:rPr>
          <w:tab/>
        </w:r>
        <w:r w:rsidRPr="00C34B01">
          <w:t>Decision on application for reimbursement</w:t>
        </w:r>
        <w:r>
          <w:tab/>
        </w:r>
        <w:r>
          <w:fldChar w:fldCharType="begin"/>
        </w:r>
        <w:r>
          <w:instrText xml:space="preserve"> PAGEREF _Toc233982426 \h </w:instrText>
        </w:r>
        <w:r>
          <w:fldChar w:fldCharType="separate"/>
        </w:r>
        <w:r w:rsidR="002B7BD9">
          <w:t>7</w:t>
        </w:r>
        <w:r>
          <w:fldChar w:fldCharType="end"/>
        </w:r>
      </w:hyperlink>
    </w:p>
    <w:p w14:paraId="183E0D3D" w14:textId="5BB3DAEE" w:rsidR="00671E7A" w:rsidRDefault="00671E7A">
      <w:pPr>
        <w:pStyle w:val="TOC6"/>
        <w:rPr>
          <w:rFonts w:asciiTheme="minorHAnsi" w:eastAsiaTheme="minorEastAsia" w:hAnsiTheme="minorHAnsi" w:cstheme="minorBidi"/>
          <w:b w:val="0"/>
          <w:kern w:val="2"/>
          <w:szCs w:val="24"/>
          <w:lang w:eastAsia="en-AU"/>
          <w14:ligatures w14:val="standardContextual"/>
        </w:rPr>
      </w:pPr>
      <w:hyperlink w:anchor="_Toc233982427" w:history="1">
        <w:r w:rsidRPr="00C34B01">
          <w:t>Dictionary</w:t>
        </w:r>
        <w:r>
          <w:tab/>
        </w:r>
        <w:r>
          <w:tab/>
        </w:r>
        <w:r w:rsidRPr="00671E7A">
          <w:rPr>
            <w:b w:val="0"/>
            <w:sz w:val="20"/>
          </w:rPr>
          <w:fldChar w:fldCharType="begin"/>
        </w:r>
        <w:r w:rsidRPr="00671E7A">
          <w:rPr>
            <w:b w:val="0"/>
            <w:sz w:val="20"/>
          </w:rPr>
          <w:instrText xml:space="preserve"> PAGEREF _Toc233982427 \h </w:instrText>
        </w:r>
        <w:r w:rsidRPr="00671E7A">
          <w:rPr>
            <w:b w:val="0"/>
            <w:sz w:val="20"/>
          </w:rPr>
        </w:r>
        <w:r w:rsidRPr="00671E7A">
          <w:rPr>
            <w:b w:val="0"/>
            <w:sz w:val="20"/>
          </w:rPr>
          <w:fldChar w:fldCharType="separate"/>
        </w:r>
        <w:r w:rsidR="002B7BD9">
          <w:rPr>
            <w:b w:val="0"/>
            <w:sz w:val="20"/>
          </w:rPr>
          <w:t>8</w:t>
        </w:r>
        <w:r w:rsidRPr="00671E7A">
          <w:rPr>
            <w:b w:val="0"/>
            <w:sz w:val="20"/>
          </w:rPr>
          <w:fldChar w:fldCharType="end"/>
        </w:r>
      </w:hyperlink>
    </w:p>
    <w:p w14:paraId="74BE82F2" w14:textId="1F8E968F" w:rsidR="001343A4" w:rsidRPr="00906613" w:rsidRDefault="00671E7A">
      <w:pPr>
        <w:pStyle w:val="BillBasic"/>
      </w:pPr>
      <w:r>
        <w:fldChar w:fldCharType="end"/>
      </w:r>
    </w:p>
    <w:p w14:paraId="2D8D4A9D" w14:textId="77777777" w:rsidR="00671E7A" w:rsidRDefault="00671E7A">
      <w:pPr>
        <w:pStyle w:val="01Contents"/>
        <w:sectPr w:rsidR="00671E7A" w:rsidSect="00671E7A">
          <w:headerReference w:type="even" r:id="rId16"/>
          <w:headerReference w:type="default" r:id="rId17"/>
          <w:footerReference w:type="even" r:id="rId18"/>
          <w:footerReference w:type="default" r:id="rId19"/>
          <w:footerReference w:type="first" r:id="rId20"/>
          <w:pgSz w:w="11907" w:h="16839" w:code="9"/>
          <w:pgMar w:top="3796" w:right="1900" w:bottom="2500" w:left="2300" w:header="2480" w:footer="2100" w:gutter="0"/>
          <w:pgNumType w:start="1"/>
          <w:cols w:space="720"/>
          <w:titlePg/>
          <w:docGrid w:linePitch="254"/>
        </w:sectPr>
      </w:pPr>
    </w:p>
    <w:p w14:paraId="0B571B36" w14:textId="1C3A49DC" w:rsidR="00D64F05" w:rsidRPr="00671E7A" w:rsidRDefault="00671E7A" w:rsidP="00671E7A">
      <w:pPr>
        <w:pStyle w:val="AH2Part"/>
      </w:pPr>
      <w:bookmarkStart w:id="2" w:name="_Toc233982409"/>
      <w:r w:rsidRPr="00671E7A">
        <w:rPr>
          <w:rStyle w:val="CharPartNo"/>
        </w:rPr>
        <w:lastRenderedPageBreak/>
        <w:t>Part 1</w:t>
      </w:r>
      <w:r w:rsidRPr="00906613">
        <w:tab/>
      </w:r>
      <w:r w:rsidR="00D64F05" w:rsidRPr="00671E7A">
        <w:rPr>
          <w:rStyle w:val="CharPartText"/>
        </w:rPr>
        <w:t>Preliminary</w:t>
      </w:r>
      <w:bookmarkEnd w:id="2"/>
    </w:p>
    <w:p w14:paraId="154D484F" w14:textId="4A82EFE7" w:rsidR="001343A4" w:rsidRPr="00906613" w:rsidRDefault="00671E7A" w:rsidP="00671E7A">
      <w:pPr>
        <w:pStyle w:val="AH5Sec"/>
      </w:pPr>
      <w:bookmarkStart w:id="3" w:name="_Toc233982410"/>
      <w:r w:rsidRPr="00671E7A">
        <w:rPr>
          <w:rStyle w:val="CharSectNo"/>
        </w:rPr>
        <w:t>1</w:t>
      </w:r>
      <w:r w:rsidRPr="00906613">
        <w:tab/>
      </w:r>
      <w:r w:rsidR="001343A4" w:rsidRPr="00906613">
        <w:t>Name of regulation</w:t>
      </w:r>
      <w:bookmarkEnd w:id="3"/>
    </w:p>
    <w:p w14:paraId="50DBC249" w14:textId="496CE7BD" w:rsidR="001343A4" w:rsidRPr="00906613" w:rsidRDefault="001343A4" w:rsidP="000C4974">
      <w:pPr>
        <w:pStyle w:val="Amainreturn"/>
      </w:pPr>
      <w:r w:rsidRPr="00906613">
        <w:t xml:space="preserve">This regulation is the </w:t>
      </w:r>
      <w:r w:rsidRPr="00906613">
        <w:rPr>
          <w:i/>
        </w:rPr>
        <w:fldChar w:fldCharType="begin"/>
      </w:r>
      <w:r w:rsidRPr="00906613">
        <w:rPr>
          <w:i/>
        </w:rPr>
        <w:instrText xml:space="preserve"> REF citation \*charformat </w:instrText>
      </w:r>
      <w:r w:rsidR="003650CD" w:rsidRPr="00906613">
        <w:rPr>
          <w:i/>
        </w:rPr>
        <w:instrText xml:space="preserve"> \* MERGEFORMAT </w:instrText>
      </w:r>
      <w:r w:rsidRPr="00906613">
        <w:rPr>
          <w:i/>
        </w:rPr>
        <w:fldChar w:fldCharType="separate"/>
      </w:r>
      <w:r w:rsidR="002B7BD9" w:rsidRPr="002B7BD9">
        <w:rPr>
          <w:rStyle w:val="charItals"/>
        </w:rPr>
        <w:t>Integrity Commission Regulation 2026</w:t>
      </w:r>
      <w:r w:rsidRPr="00906613">
        <w:rPr>
          <w:i/>
        </w:rPr>
        <w:fldChar w:fldCharType="end"/>
      </w:r>
      <w:r w:rsidRPr="00906613">
        <w:rPr>
          <w:iCs/>
        </w:rPr>
        <w:t>.</w:t>
      </w:r>
    </w:p>
    <w:p w14:paraId="19B93E38" w14:textId="440337DD" w:rsidR="001343A4" w:rsidRPr="00906613" w:rsidRDefault="00671E7A" w:rsidP="00671E7A">
      <w:pPr>
        <w:pStyle w:val="AH5Sec"/>
      </w:pPr>
      <w:bookmarkStart w:id="4" w:name="_Toc233982411"/>
      <w:r w:rsidRPr="00671E7A">
        <w:rPr>
          <w:rStyle w:val="CharSectNo"/>
        </w:rPr>
        <w:t>2</w:t>
      </w:r>
      <w:r w:rsidRPr="00906613">
        <w:tab/>
      </w:r>
      <w:r w:rsidR="001343A4" w:rsidRPr="00906613">
        <w:t>Commencement</w:t>
      </w:r>
      <w:bookmarkEnd w:id="4"/>
    </w:p>
    <w:p w14:paraId="729499B2" w14:textId="7C47740E" w:rsidR="001343A4" w:rsidRPr="00906613" w:rsidRDefault="001343A4" w:rsidP="000C4974">
      <w:pPr>
        <w:pStyle w:val="Amainreturn"/>
      </w:pPr>
      <w:r w:rsidRPr="00906613">
        <w:t xml:space="preserve">This regulation commences </w:t>
      </w:r>
      <w:r w:rsidR="00AE388A" w:rsidRPr="00906613">
        <w:t xml:space="preserve">in accordance with the </w:t>
      </w:r>
      <w:hyperlink r:id="rId21" w:tooltip="Integrity Commission Act 2018" w:history="1">
        <w:r w:rsidR="00EE7160" w:rsidRPr="00EE7160">
          <w:rPr>
            <w:rStyle w:val="charCitHyperlinkAbbrev"/>
          </w:rPr>
          <w:t>Act</w:t>
        </w:r>
      </w:hyperlink>
      <w:r w:rsidR="00AE388A" w:rsidRPr="00906613">
        <w:t>, section</w:t>
      </w:r>
      <w:r w:rsidR="00906613">
        <w:t> </w:t>
      </w:r>
      <w:r w:rsidR="00AE388A" w:rsidRPr="00906613">
        <w:t>302</w:t>
      </w:r>
      <w:r w:rsidR="00906613">
        <w:t> </w:t>
      </w:r>
      <w:r w:rsidR="00E866EA" w:rsidRPr="00906613">
        <w:t xml:space="preserve">(3) </w:t>
      </w:r>
      <w:r w:rsidR="00AE388A" w:rsidRPr="00906613">
        <w:t>(Regulation</w:t>
      </w:r>
      <w:r w:rsidR="007350E2" w:rsidRPr="00906613">
        <w:noBreakHyphen/>
      </w:r>
      <w:r w:rsidR="00AE388A" w:rsidRPr="00906613">
        <w:t>making power)</w:t>
      </w:r>
      <w:r w:rsidRPr="00906613">
        <w:t>.</w:t>
      </w:r>
    </w:p>
    <w:p w14:paraId="2C39217C" w14:textId="0E80CC34" w:rsidR="00AE388A" w:rsidRPr="00906613" w:rsidRDefault="001343A4" w:rsidP="00AE388A">
      <w:pPr>
        <w:pStyle w:val="aNote"/>
      </w:pPr>
      <w:r w:rsidRPr="004C7DB1">
        <w:rPr>
          <w:rStyle w:val="charItals"/>
        </w:rPr>
        <w:t>Note</w:t>
      </w:r>
      <w:r w:rsidR="00AE388A" w:rsidRPr="004C7DB1">
        <w:rPr>
          <w:rStyle w:val="charItals"/>
        </w:rPr>
        <w:t xml:space="preserve"> 1</w:t>
      </w:r>
      <w:r w:rsidRPr="004C7DB1">
        <w:rPr>
          <w:rStyle w:val="charItals"/>
        </w:rPr>
        <w:tab/>
      </w:r>
      <w:r w:rsidRPr="00906613">
        <w:t xml:space="preserve">The naming and commencement provisions automatically commence on the notification day (see </w:t>
      </w:r>
      <w:hyperlink r:id="rId22" w:tooltip="A2001-14" w:history="1">
        <w:r w:rsidR="004C7DB1" w:rsidRPr="004C7DB1">
          <w:rPr>
            <w:rStyle w:val="charCitHyperlinkAbbrev"/>
          </w:rPr>
          <w:t>Legislation Act</w:t>
        </w:r>
      </w:hyperlink>
      <w:r w:rsidRPr="00906613">
        <w:t>, s</w:t>
      </w:r>
      <w:r w:rsidR="00906613">
        <w:t xml:space="preserve"> </w:t>
      </w:r>
      <w:r w:rsidRPr="00906613">
        <w:t>75 (1)).</w:t>
      </w:r>
    </w:p>
    <w:p w14:paraId="5C726BCD" w14:textId="2805D074" w:rsidR="00AE388A" w:rsidRPr="00906613" w:rsidRDefault="00AE388A" w:rsidP="00AE388A">
      <w:pPr>
        <w:pStyle w:val="aNote"/>
      </w:pPr>
      <w:r w:rsidRPr="004C7DB1">
        <w:rPr>
          <w:rStyle w:val="charItals"/>
        </w:rPr>
        <w:t>Note 2</w:t>
      </w:r>
      <w:r w:rsidRPr="00906613">
        <w:tab/>
        <w:t xml:space="preserve">The </w:t>
      </w:r>
      <w:hyperlink r:id="rId23" w:tooltip="Integrity Commission Act 2018" w:history="1">
        <w:r w:rsidR="00EE7160" w:rsidRPr="00EE7160">
          <w:rPr>
            <w:rStyle w:val="charCitHyperlinkAbbrev"/>
          </w:rPr>
          <w:t>Act</w:t>
        </w:r>
      </w:hyperlink>
      <w:r w:rsidRPr="00906613">
        <w:t>, s</w:t>
      </w:r>
      <w:r w:rsidR="00906613">
        <w:t xml:space="preserve"> </w:t>
      </w:r>
      <w:r w:rsidRPr="00906613">
        <w:t>302</w:t>
      </w:r>
      <w:r w:rsidR="00906613">
        <w:t xml:space="preserve"> (3)</w:t>
      </w:r>
      <w:r w:rsidRPr="00906613">
        <w:t xml:space="preserve"> delays the commencement of this regulation until after the disallowance period.</w:t>
      </w:r>
    </w:p>
    <w:p w14:paraId="6C6B226D" w14:textId="0909475C" w:rsidR="001343A4" w:rsidRPr="00906613" w:rsidRDefault="00671E7A" w:rsidP="00671E7A">
      <w:pPr>
        <w:pStyle w:val="AH5Sec"/>
      </w:pPr>
      <w:bookmarkStart w:id="5" w:name="_Toc233982412"/>
      <w:r w:rsidRPr="00671E7A">
        <w:rPr>
          <w:rStyle w:val="CharSectNo"/>
        </w:rPr>
        <w:t>3</w:t>
      </w:r>
      <w:r w:rsidRPr="00906613">
        <w:tab/>
      </w:r>
      <w:r w:rsidR="001343A4" w:rsidRPr="00906613">
        <w:t>Dictionary</w:t>
      </w:r>
      <w:bookmarkEnd w:id="5"/>
    </w:p>
    <w:p w14:paraId="6514ACBA" w14:textId="77777777" w:rsidR="001343A4" w:rsidRDefault="001343A4" w:rsidP="000C4974">
      <w:pPr>
        <w:pStyle w:val="Amainreturn"/>
      </w:pPr>
      <w:r w:rsidRPr="00906613">
        <w:t>The dictionary at the end of this regulation is part of this regulation.</w:t>
      </w:r>
    </w:p>
    <w:p w14:paraId="1299832E" w14:textId="695C13BA" w:rsidR="00906613" w:rsidRPr="00906613" w:rsidRDefault="00906613" w:rsidP="00906613">
      <w:pPr>
        <w:pStyle w:val="aNote"/>
      </w:pPr>
      <w:r w:rsidRPr="004C7DB1">
        <w:rPr>
          <w:rStyle w:val="charItals"/>
        </w:rPr>
        <w:t>Note 1</w:t>
      </w:r>
      <w:r w:rsidR="002C45D6">
        <w:tab/>
      </w:r>
      <w:r w:rsidRPr="00906613">
        <w:t xml:space="preserve">The dictionary at the end of this regulation defines certain terms used in this regulation. </w:t>
      </w:r>
    </w:p>
    <w:p w14:paraId="264A4511" w14:textId="57D9BBD2" w:rsidR="00906613" w:rsidRPr="00906613" w:rsidRDefault="00906613" w:rsidP="00906613">
      <w:pPr>
        <w:pStyle w:val="aNote"/>
      </w:pPr>
      <w:r w:rsidRPr="004C7DB1">
        <w:rPr>
          <w:rStyle w:val="charItals"/>
        </w:rPr>
        <w:t>Note 2</w:t>
      </w:r>
      <w:r w:rsidR="002C45D6">
        <w:tab/>
      </w:r>
      <w:r w:rsidRPr="00906613">
        <w:t xml:space="preserve">A definition in the dictionary applies to the entire regulation unless the definition, or another provision of the regulation, provides otherwise or the contrary intention otherwise appears (see </w:t>
      </w:r>
      <w:hyperlink r:id="rId24" w:tooltip="A2001-14" w:history="1">
        <w:r w:rsidR="004C7DB1" w:rsidRPr="004C7DB1">
          <w:rPr>
            <w:rStyle w:val="charCitHyperlinkAbbrev"/>
          </w:rPr>
          <w:t>Legislation Act</w:t>
        </w:r>
      </w:hyperlink>
      <w:r w:rsidRPr="00906613">
        <w:t>, s 155 and s 156 (1)).</w:t>
      </w:r>
    </w:p>
    <w:p w14:paraId="2945FECF" w14:textId="4DEFF14F" w:rsidR="001343A4" w:rsidRPr="00906613" w:rsidRDefault="00671E7A" w:rsidP="00671E7A">
      <w:pPr>
        <w:pStyle w:val="AH5Sec"/>
      </w:pPr>
      <w:bookmarkStart w:id="6" w:name="_Toc233982413"/>
      <w:r w:rsidRPr="00671E7A">
        <w:rPr>
          <w:rStyle w:val="CharSectNo"/>
        </w:rPr>
        <w:t>4</w:t>
      </w:r>
      <w:r w:rsidRPr="00906613">
        <w:tab/>
      </w:r>
      <w:r w:rsidR="001343A4" w:rsidRPr="00906613">
        <w:t>Notes</w:t>
      </w:r>
      <w:bookmarkEnd w:id="6"/>
    </w:p>
    <w:p w14:paraId="7D4D1227" w14:textId="77777777" w:rsidR="001343A4" w:rsidRDefault="001343A4" w:rsidP="000C4974">
      <w:pPr>
        <w:pStyle w:val="Amainreturn"/>
      </w:pPr>
      <w:r w:rsidRPr="00906613">
        <w:t>A note included in this regulation is explanatory and is not part of this regulation.</w:t>
      </w:r>
    </w:p>
    <w:p w14:paraId="5FC47C6F" w14:textId="4FBE909B" w:rsidR="002C45D6" w:rsidRPr="00906613" w:rsidRDefault="002C45D6" w:rsidP="002C45D6">
      <w:pPr>
        <w:pStyle w:val="aNote"/>
      </w:pPr>
      <w:r w:rsidRPr="004C7DB1">
        <w:rPr>
          <w:rStyle w:val="charItals"/>
        </w:rPr>
        <w:t>Note</w:t>
      </w:r>
      <w:r>
        <w:tab/>
      </w:r>
      <w:r w:rsidRPr="002C45D6">
        <w:t>See the</w:t>
      </w:r>
      <w:r>
        <w:t xml:space="preserve"> </w:t>
      </w:r>
      <w:hyperlink r:id="rId25" w:tooltip="A2001-14" w:history="1">
        <w:r w:rsidR="004C7DB1" w:rsidRPr="004C7DB1">
          <w:rPr>
            <w:rStyle w:val="charCitHyperlinkAbbrev"/>
          </w:rPr>
          <w:t>Legislation Act</w:t>
        </w:r>
      </w:hyperlink>
      <w:r w:rsidRPr="002C45D6">
        <w:t>, s 127 (1), (4) and (5) and the legal status of notes.</w:t>
      </w:r>
    </w:p>
    <w:p w14:paraId="62C86F2F" w14:textId="77777777" w:rsidR="00D64F05" w:rsidRPr="00906613" w:rsidRDefault="00D64F05" w:rsidP="00D64F05">
      <w:pPr>
        <w:pStyle w:val="PageBreak"/>
      </w:pPr>
      <w:r w:rsidRPr="00906613">
        <w:br w:type="page"/>
      </w:r>
    </w:p>
    <w:p w14:paraId="78612A86" w14:textId="3E61EDE3" w:rsidR="00D64F05" w:rsidRPr="00671E7A" w:rsidRDefault="00671E7A" w:rsidP="00671E7A">
      <w:pPr>
        <w:pStyle w:val="AH2Part"/>
      </w:pPr>
      <w:bookmarkStart w:id="7" w:name="_Toc233982414"/>
      <w:r w:rsidRPr="00671E7A">
        <w:rPr>
          <w:rStyle w:val="CharPartNo"/>
        </w:rPr>
        <w:lastRenderedPageBreak/>
        <w:t>Part 2</w:t>
      </w:r>
      <w:r w:rsidRPr="00906613">
        <w:tab/>
      </w:r>
      <w:r w:rsidR="00D64F05" w:rsidRPr="00671E7A">
        <w:rPr>
          <w:rStyle w:val="CharPartText"/>
        </w:rPr>
        <w:t>Witnesses at examinations—reimbursement</w:t>
      </w:r>
      <w:r w:rsidR="00603475" w:rsidRPr="00671E7A">
        <w:rPr>
          <w:rStyle w:val="CharPartText"/>
        </w:rPr>
        <w:t xml:space="preserve"> </w:t>
      </w:r>
      <w:r w:rsidR="00D64F05" w:rsidRPr="00671E7A">
        <w:rPr>
          <w:rStyle w:val="CharPartText"/>
        </w:rPr>
        <w:t>of</w:t>
      </w:r>
      <w:r w:rsidR="00603475" w:rsidRPr="00671E7A">
        <w:rPr>
          <w:rStyle w:val="CharPartText"/>
        </w:rPr>
        <w:t xml:space="preserve"> </w:t>
      </w:r>
      <w:r w:rsidR="00247733" w:rsidRPr="00671E7A">
        <w:rPr>
          <w:rStyle w:val="CharPartText"/>
        </w:rPr>
        <w:t>expense</w:t>
      </w:r>
      <w:r w:rsidR="00BA061E" w:rsidRPr="00671E7A">
        <w:rPr>
          <w:rStyle w:val="CharPartText"/>
        </w:rPr>
        <w:t>s</w:t>
      </w:r>
      <w:bookmarkEnd w:id="7"/>
    </w:p>
    <w:p w14:paraId="2C94310B" w14:textId="3CF5D7BB" w:rsidR="0073662B" w:rsidRPr="00671E7A" w:rsidRDefault="00671E7A" w:rsidP="00671E7A">
      <w:pPr>
        <w:pStyle w:val="AH3Div"/>
      </w:pPr>
      <w:bookmarkStart w:id="8" w:name="_Toc233982415"/>
      <w:r w:rsidRPr="00671E7A">
        <w:rPr>
          <w:rStyle w:val="CharDivNo"/>
        </w:rPr>
        <w:t>Division 2.1</w:t>
      </w:r>
      <w:r w:rsidRPr="00906613">
        <w:tab/>
      </w:r>
      <w:r w:rsidR="00DE507F" w:rsidRPr="00671E7A">
        <w:rPr>
          <w:rStyle w:val="CharDivText"/>
        </w:rPr>
        <w:t xml:space="preserve">Witness </w:t>
      </w:r>
      <w:r w:rsidR="00247733" w:rsidRPr="00671E7A">
        <w:rPr>
          <w:rStyle w:val="CharDivText"/>
        </w:rPr>
        <w:t>expense</w:t>
      </w:r>
      <w:r w:rsidR="00BA061E" w:rsidRPr="00671E7A">
        <w:rPr>
          <w:rStyle w:val="CharDivText"/>
        </w:rPr>
        <w:t>s</w:t>
      </w:r>
      <w:r w:rsidR="0073662B" w:rsidRPr="00671E7A">
        <w:rPr>
          <w:rStyle w:val="CharDivText"/>
        </w:rPr>
        <w:t xml:space="preserve"> that may be reimbursed</w:t>
      </w:r>
      <w:bookmarkEnd w:id="8"/>
    </w:p>
    <w:p w14:paraId="26731652" w14:textId="013A8465" w:rsidR="006B0329" w:rsidRPr="00906613" w:rsidRDefault="00671E7A" w:rsidP="00671E7A">
      <w:pPr>
        <w:pStyle w:val="AH5Sec"/>
      </w:pPr>
      <w:bookmarkStart w:id="9" w:name="_Toc233982416"/>
      <w:r w:rsidRPr="00671E7A">
        <w:rPr>
          <w:rStyle w:val="CharSectNo"/>
        </w:rPr>
        <w:t>5</w:t>
      </w:r>
      <w:r w:rsidRPr="00906613">
        <w:tab/>
      </w:r>
      <w:r w:rsidR="006B0329" w:rsidRPr="00906613">
        <w:t>Reimbursement for lost income—Act,</w:t>
      </w:r>
      <w:r w:rsidR="00906613">
        <w:t xml:space="preserve"> </w:t>
      </w:r>
      <w:r w:rsidR="006B0329" w:rsidRPr="00906613">
        <w:t>s</w:t>
      </w:r>
      <w:r w:rsidR="00906613">
        <w:t xml:space="preserve"> </w:t>
      </w:r>
      <w:r w:rsidR="006B0329" w:rsidRPr="00906613">
        <w:t>172</w:t>
      </w:r>
      <w:r w:rsidR="00906613">
        <w:t xml:space="preserve"> </w:t>
      </w:r>
      <w:r w:rsidR="006B0329" w:rsidRPr="00906613">
        <w:t>(b)</w:t>
      </w:r>
      <w:bookmarkEnd w:id="9"/>
    </w:p>
    <w:p w14:paraId="3036E7DD" w14:textId="47D09635" w:rsidR="00EA10D6" w:rsidRPr="00906613" w:rsidRDefault="00671E7A" w:rsidP="00671E7A">
      <w:pPr>
        <w:pStyle w:val="Amain"/>
      </w:pPr>
      <w:r>
        <w:tab/>
      </w:r>
      <w:r w:rsidRPr="00906613">
        <w:t>(1)</w:t>
      </w:r>
      <w:r w:rsidRPr="00906613">
        <w:tab/>
      </w:r>
      <w:r w:rsidR="002B5B2E" w:rsidRPr="00906613">
        <w:t>This section applies if a witness appear</w:t>
      </w:r>
      <w:r w:rsidR="00C76CCC" w:rsidRPr="00906613">
        <w:t>ing</w:t>
      </w:r>
      <w:r w:rsidR="002B5B2E" w:rsidRPr="00906613">
        <w:t xml:space="preserve"> before the commission at an examination</w:t>
      </w:r>
      <w:r w:rsidR="00910B69" w:rsidRPr="00906613">
        <w:t xml:space="preserve"> </w:t>
      </w:r>
      <w:r w:rsidR="00EA10D6" w:rsidRPr="00906613">
        <w:t>loses income because</w:t>
      </w:r>
      <w:r w:rsidR="00984F3A" w:rsidRPr="00906613">
        <w:t xml:space="preserve"> </w:t>
      </w:r>
      <w:r w:rsidR="00DF3178" w:rsidRPr="00906613">
        <w:t>they are required to attend the commission</w:t>
      </w:r>
      <w:r w:rsidR="00EA10D6" w:rsidRPr="00906613">
        <w:t>.</w:t>
      </w:r>
    </w:p>
    <w:p w14:paraId="3F242FF7" w14:textId="281F43A0" w:rsidR="0074534A" w:rsidRPr="00906613" w:rsidRDefault="00671E7A" w:rsidP="00671E7A">
      <w:pPr>
        <w:pStyle w:val="Amain"/>
      </w:pPr>
      <w:r>
        <w:tab/>
      </w:r>
      <w:r w:rsidRPr="00906613">
        <w:t>(2)</w:t>
      </w:r>
      <w:r w:rsidRPr="00906613">
        <w:tab/>
      </w:r>
      <w:r w:rsidR="00EA10D6" w:rsidRPr="00906613">
        <w:t>The witness</w:t>
      </w:r>
      <w:r w:rsidR="0074534A" w:rsidRPr="00906613">
        <w:t xml:space="preserve"> is entitled to be paid an amount by the Territory for </w:t>
      </w:r>
      <w:r w:rsidR="00EA10D6" w:rsidRPr="00906613">
        <w:t xml:space="preserve">the </w:t>
      </w:r>
      <w:r w:rsidR="0074534A" w:rsidRPr="00906613">
        <w:t>income lost</w:t>
      </w:r>
      <w:r w:rsidR="00EA10D6" w:rsidRPr="00906613">
        <w:t>.</w:t>
      </w:r>
    </w:p>
    <w:p w14:paraId="05546C4E" w14:textId="527218D5" w:rsidR="005E434D" w:rsidRPr="00906613" w:rsidRDefault="00671E7A" w:rsidP="00671E7A">
      <w:pPr>
        <w:pStyle w:val="Amain"/>
      </w:pPr>
      <w:r>
        <w:tab/>
      </w:r>
      <w:r w:rsidRPr="00906613">
        <w:t>(3)</w:t>
      </w:r>
      <w:r w:rsidRPr="00906613">
        <w:tab/>
      </w:r>
      <w:r w:rsidR="005E434D" w:rsidRPr="00906613">
        <w:t xml:space="preserve">The amount to be </w:t>
      </w:r>
      <w:r w:rsidR="00B83F85" w:rsidRPr="00906613">
        <w:t xml:space="preserve">paid </w:t>
      </w:r>
      <w:r w:rsidR="005E434D" w:rsidRPr="00906613">
        <w:t xml:space="preserve">by the </w:t>
      </w:r>
      <w:r w:rsidR="00400D82" w:rsidRPr="00906613">
        <w:t xml:space="preserve">Territory for each day the witness </w:t>
      </w:r>
      <w:r w:rsidR="007765F7" w:rsidRPr="00906613">
        <w:t>is required to atten</w:t>
      </w:r>
      <w:r w:rsidR="00132D9A" w:rsidRPr="00906613">
        <w:t xml:space="preserve">d </w:t>
      </w:r>
      <w:r w:rsidR="00400D82" w:rsidRPr="00906613">
        <w:t xml:space="preserve">the commission is </w:t>
      </w:r>
      <w:r w:rsidR="005E434D" w:rsidRPr="00906613">
        <w:t xml:space="preserve">the </w:t>
      </w:r>
      <w:r w:rsidR="00E549A0" w:rsidRPr="00906613">
        <w:t>lowest</w:t>
      </w:r>
      <w:r w:rsidR="005E434D" w:rsidRPr="00906613">
        <w:t xml:space="preserve"> of the following amounts:</w:t>
      </w:r>
    </w:p>
    <w:p w14:paraId="12CB9EB1" w14:textId="094DFBD9" w:rsidR="005E434D" w:rsidRPr="00906613" w:rsidRDefault="00671E7A" w:rsidP="00671E7A">
      <w:pPr>
        <w:pStyle w:val="Apara"/>
      </w:pPr>
      <w:r>
        <w:tab/>
      </w:r>
      <w:r w:rsidRPr="00906613">
        <w:t>(a)</w:t>
      </w:r>
      <w:r w:rsidRPr="00906613">
        <w:tab/>
      </w:r>
      <w:r w:rsidR="005E434D" w:rsidRPr="00906613">
        <w:t>the actual amount of income lost</w:t>
      </w:r>
      <w:r w:rsidR="00400D82" w:rsidRPr="00906613">
        <w:t xml:space="preserve"> </w:t>
      </w:r>
      <w:r w:rsidR="00B327FD" w:rsidRPr="00906613">
        <w:t>on</w:t>
      </w:r>
      <w:r w:rsidR="00400D82" w:rsidRPr="00906613">
        <w:t xml:space="preserve"> the day</w:t>
      </w:r>
      <w:r w:rsidR="005E434D" w:rsidRPr="00906613">
        <w:t>;</w:t>
      </w:r>
    </w:p>
    <w:p w14:paraId="06F6EBC9" w14:textId="0FC365E3" w:rsidR="00E43035" w:rsidRPr="00906613" w:rsidRDefault="00671E7A" w:rsidP="00671E7A">
      <w:pPr>
        <w:pStyle w:val="Apara"/>
      </w:pPr>
      <w:r>
        <w:tab/>
      </w:r>
      <w:r w:rsidRPr="00906613">
        <w:t>(b)</w:t>
      </w:r>
      <w:r w:rsidRPr="00906613">
        <w:tab/>
      </w:r>
      <w:r w:rsidR="005E434D" w:rsidRPr="00906613">
        <w:t xml:space="preserve">$100 </w:t>
      </w:r>
      <w:r w:rsidR="00400D82" w:rsidRPr="00906613">
        <w:t>for each hour</w:t>
      </w:r>
      <w:r w:rsidR="000B2F27" w:rsidRPr="00906613">
        <w:t xml:space="preserve">, </w:t>
      </w:r>
      <w:r w:rsidR="00400D82" w:rsidRPr="00906613">
        <w:t>or part of an hour</w:t>
      </w:r>
      <w:r w:rsidR="000B2F27" w:rsidRPr="002C45D6">
        <w:t>,</w:t>
      </w:r>
      <w:r w:rsidR="00400D82" w:rsidRPr="00906613">
        <w:t xml:space="preserve"> the witness </w:t>
      </w:r>
      <w:r w:rsidR="000B2F27" w:rsidRPr="00906613">
        <w:t xml:space="preserve">is </w:t>
      </w:r>
      <w:r w:rsidR="00FB7C9D" w:rsidRPr="00906613">
        <w:t xml:space="preserve">absent from work </w:t>
      </w:r>
      <w:r w:rsidR="00B327FD" w:rsidRPr="00906613">
        <w:t>on</w:t>
      </w:r>
      <w:r w:rsidR="00E43035" w:rsidRPr="00906613">
        <w:t xml:space="preserve"> the day;</w:t>
      </w:r>
    </w:p>
    <w:p w14:paraId="42C162D4" w14:textId="562875D4" w:rsidR="005E434D" w:rsidRPr="00906613" w:rsidRDefault="00671E7A" w:rsidP="00671E7A">
      <w:pPr>
        <w:pStyle w:val="Apara"/>
      </w:pPr>
      <w:r>
        <w:tab/>
      </w:r>
      <w:r w:rsidRPr="00906613">
        <w:t>(c)</w:t>
      </w:r>
      <w:r w:rsidRPr="00906613">
        <w:tab/>
      </w:r>
      <w:r w:rsidR="005E434D" w:rsidRPr="00906613">
        <w:t>$600.</w:t>
      </w:r>
    </w:p>
    <w:p w14:paraId="336038F8" w14:textId="0D4EE61D" w:rsidR="006B0329" w:rsidRPr="00906613" w:rsidRDefault="00671E7A" w:rsidP="00671E7A">
      <w:pPr>
        <w:pStyle w:val="AH5Sec"/>
      </w:pPr>
      <w:bookmarkStart w:id="10" w:name="_Toc233982417"/>
      <w:r w:rsidRPr="00671E7A">
        <w:rPr>
          <w:rStyle w:val="CharSectNo"/>
        </w:rPr>
        <w:t>6</w:t>
      </w:r>
      <w:r w:rsidRPr="00906613">
        <w:tab/>
      </w:r>
      <w:r w:rsidR="006B0329" w:rsidRPr="00906613">
        <w:t>Reimbursement for meals—Act,</w:t>
      </w:r>
      <w:r w:rsidR="00906613">
        <w:t xml:space="preserve"> </w:t>
      </w:r>
      <w:r w:rsidR="006B0329" w:rsidRPr="00906613">
        <w:t>s</w:t>
      </w:r>
      <w:r w:rsidR="00906613">
        <w:t xml:space="preserve"> </w:t>
      </w:r>
      <w:r w:rsidR="006B0329" w:rsidRPr="00906613">
        <w:t>172</w:t>
      </w:r>
      <w:r w:rsidR="00906613">
        <w:t xml:space="preserve"> </w:t>
      </w:r>
      <w:r w:rsidR="006B0329" w:rsidRPr="00906613">
        <w:t>(b)</w:t>
      </w:r>
      <w:bookmarkEnd w:id="10"/>
    </w:p>
    <w:p w14:paraId="25CAD274" w14:textId="7E2F76B2" w:rsidR="004C73AC" w:rsidRPr="00906613" w:rsidRDefault="00671E7A" w:rsidP="00671E7A">
      <w:pPr>
        <w:pStyle w:val="Amain"/>
      </w:pPr>
      <w:r>
        <w:tab/>
      </w:r>
      <w:r w:rsidRPr="00906613">
        <w:t>(1)</w:t>
      </w:r>
      <w:r w:rsidRPr="00906613">
        <w:tab/>
      </w:r>
      <w:r w:rsidR="004C73AC" w:rsidRPr="00906613">
        <w:t>This section applies if a witness</w:t>
      </w:r>
      <w:r w:rsidR="00C76CCC" w:rsidRPr="00906613">
        <w:t xml:space="preserve"> </w:t>
      </w:r>
      <w:r w:rsidR="004C73AC" w:rsidRPr="00906613">
        <w:t>appear</w:t>
      </w:r>
      <w:r w:rsidR="00C76CCC" w:rsidRPr="00906613">
        <w:t>ing</w:t>
      </w:r>
      <w:r w:rsidR="004C73AC" w:rsidRPr="00906613">
        <w:t xml:space="preserve"> before the commission at an examination</w:t>
      </w:r>
      <w:r w:rsidR="005856E1" w:rsidRPr="00906613">
        <w:t>—</w:t>
      </w:r>
    </w:p>
    <w:p w14:paraId="172BA74A" w14:textId="693D20FA" w:rsidR="004C73AC" w:rsidRPr="00906613" w:rsidRDefault="00671E7A" w:rsidP="00671E7A">
      <w:pPr>
        <w:pStyle w:val="Apara"/>
      </w:pPr>
      <w:r>
        <w:tab/>
      </w:r>
      <w:r w:rsidRPr="00906613">
        <w:t>(a)</w:t>
      </w:r>
      <w:r w:rsidRPr="00906613">
        <w:tab/>
      </w:r>
      <w:r w:rsidR="004C73AC" w:rsidRPr="00906613">
        <w:t xml:space="preserve">lives more than </w:t>
      </w:r>
      <w:r w:rsidR="00F6650A" w:rsidRPr="00906613">
        <w:t xml:space="preserve">50km from </w:t>
      </w:r>
      <w:r w:rsidR="002C45D6" w:rsidRPr="00906613">
        <w:t>the place they are required to attend the commission</w:t>
      </w:r>
      <w:r w:rsidR="004C73AC" w:rsidRPr="00906613">
        <w:t>; and</w:t>
      </w:r>
    </w:p>
    <w:p w14:paraId="00BD78F6" w14:textId="6927044A" w:rsidR="004C73AC" w:rsidRPr="00906613" w:rsidRDefault="00671E7A" w:rsidP="00671E7A">
      <w:pPr>
        <w:pStyle w:val="Apara"/>
      </w:pPr>
      <w:r>
        <w:tab/>
      </w:r>
      <w:r w:rsidRPr="00906613">
        <w:t>(b)</w:t>
      </w:r>
      <w:r w:rsidRPr="00906613">
        <w:tab/>
      </w:r>
      <w:r w:rsidR="004C73AC" w:rsidRPr="00906613">
        <w:t xml:space="preserve">is away from their home for an entire meal time period mentioned </w:t>
      </w:r>
      <w:r w:rsidR="00C8589F" w:rsidRPr="00906613">
        <w:t xml:space="preserve">in </w:t>
      </w:r>
      <w:r w:rsidR="004C73AC" w:rsidRPr="00906613">
        <w:t>table</w:t>
      </w:r>
      <w:r w:rsidR="006A0A16">
        <w:t xml:space="preserve"> 6</w:t>
      </w:r>
      <w:r w:rsidR="004C73AC" w:rsidRPr="00906613">
        <w:t>, column</w:t>
      </w:r>
      <w:r w:rsidR="00906613">
        <w:t xml:space="preserve"> </w:t>
      </w:r>
      <w:r w:rsidR="004C73AC" w:rsidRPr="00906613">
        <w:t xml:space="preserve">3 </w:t>
      </w:r>
      <w:r w:rsidR="001E447C" w:rsidRPr="00906613">
        <w:t>because they are required to attend the commission</w:t>
      </w:r>
      <w:r w:rsidR="004C73AC" w:rsidRPr="00906613">
        <w:t>.</w:t>
      </w:r>
    </w:p>
    <w:p w14:paraId="079512BE" w14:textId="7DE98A43" w:rsidR="004C73AC" w:rsidRPr="00906613" w:rsidRDefault="00671E7A" w:rsidP="00671E7A">
      <w:pPr>
        <w:pStyle w:val="Amain"/>
      </w:pPr>
      <w:r>
        <w:tab/>
      </w:r>
      <w:r w:rsidRPr="00906613">
        <w:t>(2)</w:t>
      </w:r>
      <w:r w:rsidRPr="00906613">
        <w:tab/>
      </w:r>
      <w:r w:rsidR="004C73AC" w:rsidRPr="00906613">
        <w:t xml:space="preserve">The witness is entitled to be paid an amount by the Territory for the expense of </w:t>
      </w:r>
      <w:r w:rsidR="00C14AA9" w:rsidRPr="00906613">
        <w:t>a</w:t>
      </w:r>
      <w:r w:rsidR="004C73AC" w:rsidRPr="00906613">
        <w:t xml:space="preserve"> meal</w:t>
      </w:r>
      <w:r w:rsidR="00C14AA9" w:rsidRPr="00906613">
        <w:t xml:space="preserve"> for th</w:t>
      </w:r>
      <w:r w:rsidR="009A2D17" w:rsidRPr="00906613">
        <w:t>e</w:t>
      </w:r>
      <w:r w:rsidR="00C14AA9" w:rsidRPr="00906613">
        <w:t xml:space="preserve"> meal time period</w:t>
      </w:r>
      <w:r w:rsidR="00975BD5" w:rsidRPr="00906613">
        <w:t>.</w:t>
      </w:r>
    </w:p>
    <w:p w14:paraId="76713FA5" w14:textId="036A396F" w:rsidR="00556D19" w:rsidRPr="00906613" w:rsidRDefault="00671E7A" w:rsidP="00671E7A">
      <w:pPr>
        <w:pStyle w:val="Amain"/>
      </w:pPr>
      <w:r>
        <w:lastRenderedPageBreak/>
        <w:tab/>
      </w:r>
      <w:r w:rsidRPr="00906613">
        <w:t>(3)</w:t>
      </w:r>
      <w:r w:rsidRPr="00906613">
        <w:tab/>
      </w:r>
      <w:r w:rsidR="00556D19" w:rsidRPr="00906613">
        <w:t xml:space="preserve">The amount to be </w:t>
      </w:r>
      <w:r w:rsidR="00B83F85" w:rsidRPr="00906613">
        <w:t xml:space="preserve">paid </w:t>
      </w:r>
      <w:r w:rsidR="00556D19" w:rsidRPr="00906613">
        <w:t xml:space="preserve">by the Territory </w:t>
      </w:r>
      <w:r w:rsidR="00184F3B" w:rsidRPr="00906613">
        <w:t xml:space="preserve">for each day the witness is required to attend the commission </w:t>
      </w:r>
      <w:r w:rsidR="00556D19" w:rsidRPr="00906613">
        <w:t xml:space="preserve">is the </w:t>
      </w:r>
      <w:r w:rsidR="00E549A0" w:rsidRPr="00906613">
        <w:t>lower</w:t>
      </w:r>
      <w:r w:rsidR="00556D19" w:rsidRPr="00906613">
        <w:t xml:space="preserve"> of the following amounts:</w:t>
      </w:r>
    </w:p>
    <w:p w14:paraId="6738C6F6" w14:textId="18DC7330" w:rsidR="00556D19" w:rsidRPr="00906613" w:rsidRDefault="00671E7A" w:rsidP="00671E7A">
      <w:pPr>
        <w:pStyle w:val="Apara"/>
      </w:pPr>
      <w:r>
        <w:tab/>
      </w:r>
      <w:r w:rsidRPr="00906613">
        <w:t>(a)</w:t>
      </w:r>
      <w:r w:rsidRPr="00906613">
        <w:tab/>
      </w:r>
      <w:r w:rsidR="00556D19" w:rsidRPr="00906613">
        <w:t xml:space="preserve">the actual </w:t>
      </w:r>
      <w:r w:rsidR="00247733" w:rsidRPr="00906613">
        <w:t>cost</w:t>
      </w:r>
      <w:r w:rsidR="00556D19" w:rsidRPr="00906613">
        <w:t xml:space="preserve"> of the meal;</w:t>
      </w:r>
    </w:p>
    <w:p w14:paraId="0E6824BF" w14:textId="5C3BA5EB" w:rsidR="00556D19" w:rsidRPr="00906613" w:rsidRDefault="00671E7A" w:rsidP="00671E7A">
      <w:pPr>
        <w:pStyle w:val="Apara"/>
      </w:pPr>
      <w:r>
        <w:tab/>
      </w:r>
      <w:r w:rsidRPr="00906613">
        <w:t>(b)</w:t>
      </w:r>
      <w:r w:rsidRPr="00906613">
        <w:tab/>
      </w:r>
      <w:r w:rsidR="00556D19" w:rsidRPr="00906613">
        <w:t xml:space="preserve">the </w:t>
      </w:r>
      <w:r w:rsidR="00F50665" w:rsidRPr="00906613">
        <w:t>a</w:t>
      </w:r>
      <w:r w:rsidR="00556D19" w:rsidRPr="00906613">
        <w:t>mount mentioned in table</w:t>
      </w:r>
      <w:r w:rsidR="006A0A16">
        <w:t xml:space="preserve"> 6</w:t>
      </w:r>
      <w:r w:rsidR="00556D19" w:rsidRPr="00906613">
        <w:t>, column</w:t>
      </w:r>
      <w:r w:rsidR="00906613">
        <w:t xml:space="preserve"> </w:t>
      </w:r>
      <w:r w:rsidR="00556D19" w:rsidRPr="00906613">
        <w:t>4 for the meal.</w:t>
      </w:r>
    </w:p>
    <w:p w14:paraId="6CAB21C1" w14:textId="3C2F0A8D" w:rsidR="006B0329" w:rsidRPr="00906613" w:rsidRDefault="006B0329" w:rsidP="006B0329">
      <w:pPr>
        <w:pStyle w:val="TableHd"/>
        <w:spacing w:after="120"/>
      </w:pPr>
      <w:r w:rsidRPr="00906613">
        <w:t>Table</w:t>
      </w:r>
      <w:r w:rsidR="006A0A16">
        <w:t xml:space="preserve"> 6</w:t>
      </w:r>
      <w:r w:rsidR="004F596A" w:rsidRPr="00906613">
        <w:tab/>
        <w:t>Meals, meal time periods and amounts</w:t>
      </w:r>
    </w:p>
    <w:tbl>
      <w:tblPr>
        <w:tblW w:w="772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200"/>
        <w:gridCol w:w="1630"/>
        <w:gridCol w:w="2584"/>
        <w:gridCol w:w="2308"/>
      </w:tblGrid>
      <w:tr w:rsidR="004035F5" w:rsidRPr="00906613" w14:paraId="24A8EA7D" w14:textId="77777777" w:rsidTr="00654B84">
        <w:trPr>
          <w:cantSplit/>
          <w:tblHeader/>
        </w:trPr>
        <w:tc>
          <w:tcPr>
            <w:tcW w:w="1200" w:type="dxa"/>
            <w:tcBorders>
              <w:bottom w:val="single" w:sz="4" w:space="0" w:color="auto"/>
            </w:tcBorders>
          </w:tcPr>
          <w:p w14:paraId="7C3AD6BB" w14:textId="77777777" w:rsidR="006B0329" w:rsidRPr="00906613" w:rsidRDefault="006B0329" w:rsidP="00654B84">
            <w:pPr>
              <w:pStyle w:val="TableColHd"/>
            </w:pPr>
            <w:r w:rsidRPr="00906613">
              <w:t>column 1</w:t>
            </w:r>
          </w:p>
          <w:p w14:paraId="784CBA3E" w14:textId="77777777" w:rsidR="006B0329" w:rsidRPr="00906613" w:rsidRDefault="006B0329" w:rsidP="00654B84">
            <w:pPr>
              <w:pStyle w:val="TableColHd"/>
            </w:pPr>
            <w:r w:rsidRPr="00906613">
              <w:t>item</w:t>
            </w: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14:paraId="3291D589" w14:textId="77777777" w:rsidR="006B0329" w:rsidRPr="00906613" w:rsidRDefault="006B0329" w:rsidP="00654B84">
            <w:pPr>
              <w:pStyle w:val="TableColHd"/>
            </w:pPr>
            <w:r w:rsidRPr="00906613">
              <w:t>column 2</w:t>
            </w:r>
          </w:p>
          <w:p w14:paraId="1FB9A9BC" w14:textId="77777777" w:rsidR="006B0329" w:rsidRPr="00906613" w:rsidRDefault="006B0329" w:rsidP="00654B84">
            <w:pPr>
              <w:pStyle w:val="TableColHd"/>
            </w:pPr>
            <w:r w:rsidRPr="00906613">
              <w:t>meal</w:t>
            </w:r>
          </w:p>
        </w:tc>
        <w:tc>
          <w:tcPr>
            <w:tcW w:w="2584" w:type="dxa"/>
            <w:tcBorders>
              <w:bottom w:val="single" w:sz="4" w:space="0" w:color="auto"/>
            </w:tcBorders>
          </w:tcPr>
          <w:p w14:paraId="30B15748" w14:textId="77777777" w:rsidR="006B0329" w:rsidRPr="00906613" w:rsidRDefault="006B0329" w:rsidP="00654B84">
            <w:pPr>
              <w:pStyle w:val="TableColHd"/>
            </w:pPr>
            <w:r w:rsidRPr="00906613">
              <w:t>column 3</w:t>
            </w:r>
          </w:p>
          <w:p w14:paraId="1E6E31A9" w14:textId="32A39F01" w:rsidR="006B0329" w:rsidRPr="00906613" w:rsidRDefault="006B0329" w:rsidP="00654B84">
            <w:pPr>
              <w:pStyle w:val="TableColHd"/>
            </w:pPr>
            <w:r w:rsidRPr="00906613">
              <w:t xml:space="preserve">meal time </w:t>
            </w:r>
            <w:r w:rsidR="00C112F9" w:rsidRPr="00906613">
              <w:t>period</w:t>
            </w:r>
          </w:p>
        </w:tc>
        <w:tc>
          <w:tcPr>
            <w:tcW w:w="2308" w:type="dxa"/>
            <w:tcBorders>
              <w:bottom w:val="single" w:sz="4" w:space="0" w:color="auto"/>
            </w:tcBorders>
          </w:tcPr>
          <w:p w14:paraId="0473E555" w14:textId="77777777" w:rsidR="006B0329" w:rsidRPr="00906613" w:rsidRDefault="006B0329" w:rsidP="00654B84">
            <w:pPr>
              <w:pStyle w:val="TableColHd"/>
            </w:pPr>
            <w:r w:rsidRPr="00906613">
              <w:t>column 4</w:t>
            </w:r>
          </w:p>
          <w:p w14:paraId="6D31A58C" w14:textId="17F6AFC6" w:rsidR="006B0329" w:rsidRPr="00906613" w:rsidRDefault="00F50665" w:rsidP="00654B84">
            <w:pPr>
              <w:pStyle w:val="TableColHd"/>
            </w:pPr>
            <w:r w:rsidRPr="00906613">
              <w:t>amount</w:t>
            </w:r>
          </w:p>
        </w:tc>
      </w:tr>
      <w:tr w:rsidR="004035F5" w:rsidRPr="00906613" w14:paraId="57654573" w14:textId="77777777" w:rsidTr="00654B84">
        <w:trPr>
          <w:cantSplit/>
        </w:trPr>
        <w:tc>
          <w:tcPr>
            <w:tcW w:w="1200" w:type="dxa"/>
            <w:tcBorders>
              <w:top w:val="single" w:sz="4" w:space="0" w:color="auto"/>
            </w:tcBorders>
          </w:tcPr>
          <w:p w14:paraId="7F389659" w14:textId="77777777" w:rsidR="006B0329" w:rsidRPr="00906613" w:rsidRDefault="006B0329" w:rsidP="00654B84">
            <w:pPr>
              <w:pStyle w:val="TableText10"/>
            </w:pPr>
            <w:r w:rsidRPr="00906613">
              <w:t>1</w:t>
            </w:r>
          </w:p>
        </w:tc>
        <w:tc>
          <w:tcPr>
            <w:tcW w:w="1630" w:type="dxa"/>
            <w:tcBorders>
              <w:top w:val="single" w:sz="4" w:space="0" w:color="auto"/>
            </w:tcBorders>
          </w:tcPr>
          <w:p w14:paraId="38ECC579" w14:textId="77777777" w:rsidR="006B0329" w:rsidRPr="00906613" w:rsidRDefault="006B0329" w:rsidP="00654B84">
            <w:pPr>
              <w:pStyle w:val="TableText10"/>
            </w:pPr>
            <w:r w:rsidRPr="00906613">
              <w:t>breakfast</w:t>
            </w:r>
          </w:p>
        </w:tc>
        <w:tc>
          <w:tcPr>
            <w:tcW w:w="2584" w:type="dxa"/>
            <w:tcBorders>
              <w:top w:val="single" w:sz="4" w:space="0" w:color="auto"/>
            </w:tcBorders>
          </w:tcPr>
          <w:p w14:paraId="6E609795" w14:textId="73FFD4B6" w:rsidR="006B0329" w:rsidRPr="00906613" w:rsidRDefault="006B0329" w:rsidP="00654B84">
            <w:pPr>
              <w:pStyle w:val="TableText10"/>
            </w:pPr>
            <w:r w:rsidRPr="00906613">
              <w:t>7:00</w:t>
            </w:r>
            <w:r w:rsidR="006A0A16">
              <w:t xml:space="preserve"> </w:t>
            </w:r>
            <w:r w:rsidRPr="00906613">
              <w:t>am – 9:30</w:t>
            </w:r>
            <w:r w:rsidR="006A0A16">
              <w:t xml:space="preserve"> </w:t>
            </w:r>
            <w:r w:rsidRPr="00906613">
              <w:t>am</w:t>
            </w:r>
          </w:p>
        </w:tc>
        <w:tc>
          <w:tcPr>
            <w:tcW w:w="2308" w:type="dxa"/>
            <w:tcBorders>
              <w:top w:val="single" w:sz="4" w:space="0" w:color="auto"/>
            </w:tcBorders>
          </w:tcPr>
          <w:p w14:paraId="0AA42D29" w14:textId="77777777" w:rsidR="006B0329" w:rsidRPr="00906613" w:rsidRDefault="006B0329" w:rsidP="00654B84">
            <w:pPr>
              <w:pStyle w:val="TableText10"/>
            </w:pPr>
            <w:r w:rsidRPr="00906613">
              <w:t>$34.75</w:t>
            </w:r>
          </w:p>
        </w:tc>
      </w:tr>
      <w:tr w:rsidR="004035F5" w:rsidRPr="00906613" w14:paraId="0EEC78E2" w14:textId="77777777" w:rsidTr="00654B84">
        <w:trPr>
          <w:cantSplit/>
        </w:trPr>
        <w:tc>
          <w:tcPr>
            <w:tcW w:w="1200" w:type="dxa"/>
          </w:tcPr>
          <w:p w14:paraId="63263886" w14:textId="77777777" w:rsidR="006B0329" w:rsidRPr="00906613" w:rsidRDefault="006B0329" w:rsidP="00654B84">
            <w:pPr>
              <w:pStyle w:val="TableText10"/>
            </w:pPr>
            <w:r w:rsidRPr="00906613">
              <w:t>2</w:t>
            </w:r>
          </w:p>
        </w:tc>
        <w:tc>
          <w:tcPr>
            <w:tcW w:w="1630" w:type="dxa"/>
          </w:tcPr>
          <w:p w14:paraId="4C534E29" w14:textId="77777777" w:rsidR="006B0329" w:rsidRPr="00906613" w:rsidRDefault="006B0329" w:rsidP="00654B84">
            <w:pPr>
              <w:pStyle w:val="TableText10"/>
            </w:pPr>
            <w:r w:rsidRPr="00906613">
              <w:t>lunch</w:t>
            </w:r>
          </w:p>
        </w:tc>
        <w:tc>
          <w:tcPr>
            <w:tcW w:w="2584" w:type="dxa"/>
          </w:tcPr>
          <w:p w14:paraId="32EA60CC" w14:textId="13BC2F50" w:rsidR="006B0329" w:rsidRPr="00906613" w:rsidRDefault="006B0329" w:rsidP="00654B84">
            <w:pPr>
              <w:pStyle w:val="TableText10"/>
            </w:pPr>
            <w:r w:rsidRPr="00906613">
              <w:t>12:00</w:t>
            </w:r>
            <w:r w:rsidR="006A0A16">
              <w:t xml:space="preserve"> </w:t>
            </w:r>
            <w:r w:rsidRPr="00906613">
              <w:t>pm – 3:00</w:t>
            </w:r>
            <w:r w:rsidR="006A0A16">
              <w:t xml:space="preserve"> </w:t>
            </w:r>
            <w:r w:rsidRPr="00906613">
              <w:t>pm</w:t>
            </w:r>
          </w:p>
        </w:tc>
        <w:tc>
          <w:tcPr>
            <w:tcW w:w="2308" w:type="dxa"/>
          </w:tcPr>
          <w:p w14:paraId="64904D25" w14:textId="77777777" w:rsidR="006B0329" w:rsidRPr="00906613" w:rsidRDefault="006B0329" w:rsidP="00654B84">
            <w:pPr>
              <w:pStyle w:val="TableText10"/>
            </w:pPr>
            <w:r w:rsidRPr="00906613">
              <w:t>$39.10</w:t>
            </w:r>
          </w:p>
        </w:tc>
      </w:tr>
      <w:tr w:rsidR="009143CD" w:rsidRPr="00906613" w14:paraId="062AE59A" w14:textId="77777777" w:rsidTr="00654B84">
        <w:trPr>
          <w:cantSplit/>
        </w:trPr>
        <w:tc>
          <w:tcPr>
            <w:tcW w:w="1200" w:type="dxa"/>
          </w:tcPr>
          <w:p w14:paraId="20E633EB" w14:textId="77777777" w:rsidR="006B0329" w:rsidRPr="00906613" w:rsidRDefault="006B0329" w:rsidP="00654B84">
            <w:pPr>
              <w:pStyle w:val="TableText10"/>
            </w:pPr>
            <w:r w:rsidRPr="00906613">
              <w:t>3</w:t>
            </w:r>
          </w:p>
        </w:tc>
        <w:tc>
          <w:tcPr>
            <w:tcW w:w="1630" w:type="dxa"/>
          </w:tcPr>
          <w:p w14:paraId="3A629297" w14:textId="77777777" w:rsidR="006B0329" w:rsidRPr="00906613" w:rsidRDefault="006B0329" w:rsidP="00654B84">
            <w:pPr>
              <w:pStyle w:val="TableText10"/>
            </w:pPr>
            <w:r w:rsidRPr="00906613">
              <w:t>dinner</w:t>
            </w:r>
          </w:p>
        </w:tc>
        <w:tc>
          <w:tcPr>
            <w:tcW w:w="2584" w:type="dxa"/>
          </w:tcPr>
          <w:p w14:paraId="729E8AFC" w14:textId="1DB59F66" w:rsidR="006B0329" w:rsidRPr="00906613" w:rsidRDefault="006B0329" w:rsidP="00654B84">
            <w:pPr>
              <w:pStyle w:val="TableText10"/>
            </w:pPr>
            <w:r w:rsidRPr="00906613">
              <w:t>6:00</w:t>
            </w:r>
            <w:r w:rsidR="006A0A16">
              <w:t xml:space="preserve"> </w:t>
            </w:r>
            <w:r w:rsidRPr="00906613">
              <w:t>pm – 8:00</w:t>
            </w:r>
            <w:r w:rsidR="006A0A16">
              <w:t xml:space="preserve"> </w:t>
            </w:r>
            <w:r w:rsidRPr="00906613">
              <w:t>pm</w:t>
            </w:r>
          </w:p>
        </w:tc>
        <w:tc>
          <w:tcPr>
            <w:tcW w:w="2308" w:type="dxa"/>
          </w:tcPr>
          <w:p w14:paraId="4746E779" w14:textId="77777777" w:rsidR="006B0329" w:rsidRPr="00906613" w:rsidRDefault="006B0329" w:rsidP="00654B84">
            <w:pPr>
              <w:pStyle w:val="TableText10"/>
            </w:pPr>
            <w:r w:rsidRPr="00906613">
              <w:t>$66.65</w:t>
            </w:r>
          </w:p>
        </w:tc>
      </w:tr>
    </w:tbl>
    <w:p w14:paraId="52F44F70" w14:textId="4E5B2CA3" w:rsidR="006B0329" w:rsidRPr="00906613" w:rsidRDefault="00671E7A" w:rsidP="00671E7A">
      <w:pPr>
        <w:pStyle w:val="AH5Sec"/>
      </w:pPr>
      <w:bookmarkStart w:id="11" w:name="_Toc233982418"/>
      <w:r w:rsidRPr="00671E7A">
        <w:rPr>
          <w:rStyle w:val="CharSectNo"/>
        </w:rPr>
        <w:t>7</w:t>
      </w:r>
      <w:r w:rsidRPr="00906613">
        <w:tab/>
      </w:r>
      <w:r w:rsidR="006B0329" w:rsidRPr="00906613">
        <w:t xml:space="preserve">Reimbursement for </w:t>
      </w:r>
      <w:r w:rsidR="0085262D" w:rsidRPr="00906613">
        <w:t xml:space="preserve">alternative </w:t>
      </w:r>
      <w:r w:rsidR="006B0329" w:rsidRPr="00906613">
        <w:t>care—Act, s</w:t>
      </w:r>
      <w:r w:rsidR="00906613">
        <w:t xml:space="preserve"> </w:t>
      </w:r>
      <w:r w:rsidR="006B0329" w:rsidRPr="00906613">
        <w:t>172</w:t>
      </w:r>
      <w:r w:rsidR="00906613">
        <w:t xml:space="preserve"> </w:t>
      </w:r>
      <w:r w:rsidR="006B0329" w:rsidRPr="00906613">
        <w:t>(b)</w:t>
      </w:r>
      <w:bookmarkEnd w:id="11"/>
    </w:p>
    <w:p w14:paraId="0BE1CC97" w14:textId="1D2A0C00" w:rsidR="006641B6" w:rsidRPr="00906613" w:rsidRDefault="00671E7A" w:rsidP="00671E7A">
      <w:pPr>
        <w:pStyle w:val="Amain"/>
      </w:pPr>
      <w:r>
        <w:tab/>
      </w:r>
      <w:r w:rsidRPr="00906613">
        <w:t>(1)</w:t>
      </w:r>
      <w:r w:rsidRPr="00906613">
        <w:tab/>
      </w:r>
      <w:r w:rsidR="006641B6" w:rsidRPr="00906613">
        <w:t>This section applies if a witness appear</w:t>
      </w:r>
      <w:r w:rsidR="00BE0E07" w:rsidRPr="00906613">
        <w:t>ing</w:t>
      </w:r>
      <w:r w:rsidR="006641B6" w:rsidRPr="00906613">
        <w:t xml:space="preserve"> before the commission at an examination</w:t>
      </w:r>
      <w:r w:rsidR="00BE0E07" w:rsidRPr="00906613">
        <w:t>—</w:t>
      </w:r>
    </w:p>
    <w:p w14:paraId="763FB7A6" w14:textId="060A1413" w:rsidR="006641B6" w:rsidRPr="00906613" w:rsidRDefault="00671E7A" w:rsidP="00671E7A">
      <w:pPr>
        <w:pStyle w:val="Apara"/>
      </w:pPr>
      <w:r>
        <w:tab/>
      </w:r>
      <w:r w:rsidRPr="00906613">
        <w:t>(a)</w:t>
      </w:r>
      <w:r w:rsidRPr="00906613">
        <w:tab/>
      </w:r>
      <w:r w:rsidR="006641B6" w:rsidRPr="00906613">
        <w:t xml:space="preserve">is a carer for </w:t>
      </w:r>
      <w:r w:rsidR="00480870" w:rsidRPr="00906613">
        <w:t>a</w:t>
      </w:r>
      <w:r w:rsidR="006641B6" w:rsidRPr="00906613">
        <w:t xml:space="preserve"> child</w:t>
      </w:r>
      <w:r w:rsidR="001B01FC">
        <w:t xml:space="preserve"> or young person</w:t>
      </w:r>
      <w:r w:rsidR="004306BC">
        <w:t>,</w:t>
      </w:r>
      <w:r w:rsidR="006641B6" w:rsidRPr="00906613">
        <w:t xml:space="preserve"> or other person; and</w:t>
      </w:r>
    </w:p>
    <w:p w14:paraId="057556DE" w14:textId="52CE31FD" w:rsidR="006641B6" w:rsidRPr="00906613" w:rsidRDefault="00671E7A" w:rsidP="00671E7A">
      <w:pPr>
        <w:pStyle w:val="Apara"/>
      </w:pPr>
      <w:r>
        <w:tab/>
      </w:r>
      <w:r w:rsidRPr="00906613">
        <w:t>(b)</w:t>
      </w:r>
      <w:r w:rsidRPr="00906613">
        <w:tab/>
      </w:r>
      <w:r w:rsidR="002D5F67" w:rsidRPr="00906613">
        <w:t>arranges</w:t>
      </w:r>
      <w:r w:rsidR="002C3778" w:rsidRPr="00906613">
        <w:t xml:space="preserve"> alternative care for the child</w:t>
      </w:r>
      <w:r w:rsidR="001B01FC">
        <w:t xml:space="preserve"> or young person</w:t>
      </w:r>
      <w:r w:rsidR="004306BC">
        <w:t>,</w:t>
      </w:r>
      <w:r w:rsidR="002C3778" w:rsidRPr="00906613">
        <w:t xml:space="preserve"> or other person</w:t>
      </w:r>
      <w:r w:rsidR="004306BC">
        <w:t>,</w:t>
      </w:r>
      <w:r w:rsidR="002C3778" w:rsidRPr="00906613">
        <w:t xml:space="preserve"> </w:t>
      </w:r>
      <w:r w:rsidR="00EA57A9" w:rsidRPr="00906613">
        <w:t>because they are required to attend the commission</w:t>
      </w:r>
      <w:r w:rsidR="006641B6" w:rsidRPr="00906613">
        <w:t>.</w:t>
      </w:r>
    </w:p>
    <w:p w14:paraId="03771004" w14:textId="19B77B67" w:rsidR="006641B6" w:rsidRPr="00906613" w:rsidRDefault="00671E7A" w:rsidP="00671E7A">
      <w:pPr>
        <w:pStyle w:val="Amain"/>
      </w:pPr>
      <w:r>
        <w:tab/>
      </w:r>
      <w:r w:rsidRPr="00906613">
        <w:t>(2)</w:t>
      </w:r>
      <w:r w:rsidRPr="00906613">
        <w:tab/>
      </w:r>
      <w:r w:rsidR="00BE0E07" w:rsidRPr="00906613">
        <w:t>The witness</w:t>
      </w:r>
      <w:r w:rsidR="00480870" w:rsidRPr="00906613">
        <w:t xml:space="preserve"> is entitled to be paid an amount by the Territory for the expense of </w:t>
      </w:r>
      <w:r w:rsidR="00A97237" w:rsidRPr="00906613">
        <w:t xml:space="preserve">the </w:t>
      </w:r>
      <w:r w:rsidR="00480870" w:rsidRPr="00906613">
        <w:t xml:space="preserve">alternative care for </w:t>
      </w:r>
      <w:r w:rsidR="009F74C4" w:rsidRPr="00906613">
        <w:t>the</w:t>
      </w:r>
      <w:r w:rsidR="00480870" w:rsidRPr="00906613">
        <w:t xml:space="preserve"> child</w:t>
      </w:r>
      <w:r w:rsidR="001B01FC">
        <w:t xml:space="preserve"> or young person</w:t>
      </w:r>
      <w:r w:rsidR="004306BC">
        <w:t>,</w:t>
      </w:r>
      <w:r w:rsidR="00480870" w:rsidRPr="00906613">
        <w:t xml:space="preserve"> or other person</w:t>
      </w:r>
      <w:r w:rsidR="00BE0E07" w:rsidRPr="00906613">
        <w:t>.</w:t>
      </w:r>
    </w:p>
    <w:p w14:paraId="240EC1F2" w14:textId="3A29FF15" w:rsidR="004F69F1" w:rsidRPr="00906613" w:rsidRDefault="00671E7A" w:rsidP="00671E7A">
      <w:pPr>
        <w:pStyle w:val="Amain"/>
      </w:pPr>
      <w:r>
        <w:tab/>
      </w:r>
      <w:r w:rsidRPr="00906613">
        <w:t>(3)</w:t>
      </w:r>
      <w:r w:rsidRPr="00906613">
        <w:tab/>
      </w:r>
      <w:r w:rsidR="003B5EBE" w:rsidRPr="00906613">
        <w:t xml:space="preserve">The amount to be </w:t>
      </w:r>
      <w:r w:rsidR="00F262DE" w:rsidRPr="00906613">
        <w:t xml:space="preserve">paid </w:t>
      </w:r>
      <w:r w:rsidR="003B5EBE" w:rsidRPr="00906613">
        <w:t>by the Territory</w:t>
      </w:r>
      <w:r w:rsidR="004F69F1" w:rsidRPr="00906613">
        <w:t xml:space="preserve"> </w:t>
      </w:r>
      <w:r w:rsidR="0053654B" w:rsidRPr="00906613">
        <w:t xml:space="preserve">for each day the witness </w:t>
      </w:r>
      <w:r w:rsidR="00BC5266" w:rsidRPr="00906613">
        <w:t xml:space="preserve">is required to attend </w:t>
      </w:r>
      <w:r w:rsidR="0053654B" w:rsidRPr="00906613">
        <w:t>the commission is the lowest of the following amounts</w:t>
      </w:r>
      <w:r w:rsidR="004F69F1" w:rsidRPr="00906613">
        <w:t>:</w:t>
      </w:r>
    </w:p>
    <w:p w14:paraId="48B9C1B4" w14:textId="63AB5706" w:rsidR="004F69F1" w:rsidRPr="00906613" w:rsidRDefault="00671E7A" w:rsidP="00671E7A">
      <w:pPr>
        <w:pStyle w:val="Apara"/>
      </w:pPr>
      <w:r>
        <w:tab/>
      </w:r>
      <w:r w:rsidRPr="00906613">
        <w:t>(a)</w:t>
      </w:r>
      <w:r w:rsidRPr="00906613">
        <w:tab/>
      </w:r>
      <w:r w:rsidR="004F69F1" w:rsidRPr="00906613">
        <w:t xml:space="preserve">the actual </w:t>
      </w:r>
      <w:r w:rsidR="00247733" w:rsidRPr="00906613">
        <w:t>cost</w:t>
      </w:r>
      <w:r w:rsidR="004F69F1" w:rsidRPr="00906613">
        <w:t xml:space="preserve"> of the </w:t>
      </w:r>
      <w:r w:rsidR="00A97237" w:rsidRPr="00906613">
        <w:t xml:space="preserve">alternative </w:t>
      </w:r>
      <w:r w:rsidR="004F69F1" w:rsidRPr="00906613">
        <w:t>care</w:t>
      </w:r>
      <w:r w:rsidR="000D513F" w:rsidRPr="00906613">
        <w:t xml:space="preserve"> for the day</w:t>
      </w:r>
      <w:r w:rsidR="004F69F1" w:rsidRPr="00906613">
        <w:t>;</w:t>
      </w:r>
    </w:p>
    <w:p w14:paraId="29697693" w14:textId="3F366117" w:rsidR="004F69F1" w:rsidRPr="00906613" w:rsidRDefault="00671E7A" w:rsidP="00671E7A">
      <w:pPr>
        <w:pStyle w:val="Apara"/>
      </w:pPr>
      <w:r>
        <w:tab/>
      </w:r>
      <w:r w:rsidRPr="00906613">
        <w:t>(b)</w:t>
      </w:r>
      <w:r w:rsidRPr="00906613">
        <w:tab/>
      </w:r>
      <w:r w:rsidR="004F69F1" w:rsidRPr="00906613">
        <w:t>$40 for each hour</w:t>
      </w:r>
      <w:r w:rsidR="00C40B03" w:rsidRPr="00906613">
        <w:t xml:space="preserve">, </w:t>
      </w:r>
      <w:r w:rsidR="004F69F1" w:rsidRPr="00906613">
        <w:t>or part of an hour</w:t>
      </w:r>
      <w:r w:rsidR="00536537" w:rsidRPr="006A0A16">
        <w:t xml:space="preserve">, </w:t>
      </w:r>
      <w:r w:rsidR="00BD56CE" w:rsidRPr="00906613">
        <w:t xml:space="preserve">of </w:t>
      </w:r>
      <w:r w:rsidR="004F69F1" w:rsidRPr="00906613">
        <w:t>care</w:t>
      </w:r>
      <w:r w:rsidR="00536537" w:rsidRPr="00906613">
        <w:t xml:space="preserve"> that is required </w:t>
      </w:r>
      <w:r w:rsidR="00663DAD" w:rsidRPr="00906613">
        <w:t>on the day</w:t>
      </w:r>
      <w:r w:rsidR="000D513F" w:rsidRPr="00906613">
        <w:t>;</w:t>
      </w:r>
    </w:p>
    <w:p w14:paraId="4981C3FB" w14:textId="24377604" w:rsidR="004F69F1" w:rsidRPr="00906613" w:rsidRDefault="00671E7A" w:rsidP="00671E7A">
      <w:pPr>
        <w:pStyle w:val="Apara"/>
      </w:pPr>
      <w:r>
        <w:tab/>
      </w:r>
      <w:r w:rsidRPr="00906613">
        <w:t>(c)</w:t>
      </w:r>
      <w:r w:rsidRPr="00906613">
        <w:tab/>
      </w:r>
      <w:r w:rsidR="004F69F1" w:rsidRPr="00906613">
        <w:t>$</w:t>
      </w:r>
      <w:r w:rsidR="000D513F" w:rsidRPr="00906613">
        <w:t>4</w:t>
      </w:r>
      <w:r w:rsidR="004F69F1" w:rsidRPr="00906613">
        <w:t>00.</w:t>
      </w:r>
    </w:p>
    <w:p w14:paraId="7A6CF84D" w14:textId="782B9CEC" w:rsidR="00113127" w:rsidRPr="00906613" w:rsidRDefault="00671E7A" w:rsidP="00671E7A">
      <w:pPr>
        <w:pStyle w:val="Amain"/>
      </w:pPr>
      <w:r>
        <w:lastRenderedPageBreak/>
        <w:tab/>
      </w:r>
      <w:r w:rsidRPr="00906613">
        <w:t>(4)</w:t>
      </w:r>
      <w:r w:rsidRPr="00906613">
        <w:tab/>
      </w:r>
      <w:r w:rsidR="00113127" w:rsidRPr="00906613">
        <w:t xml:space="preserve">In </w:t>
      </w:r>
      <w:r w:rsidR="00147611" w:rsidRPr="00906613">
        <w:t>this section</w:t>
      </w:r>
      <w:r w:rsidR="00DC73BE">
        <w:t>:</w:t>
      </w:r>
    </w:p>
    <w:p w14:paraId="74C28A64" w14:textId="7DEABA74" w:rsidR="00980489" w:rsidRPr="00906613" w:rsidRDefault="00980489" w:rsidP="00671E7A">
      <w:pPr>
        <w:pStyle w:val="aDef"/>
      </w:pPr>
      <w:r w:rsidRPr="004C7DB1">
        <w:rPr>
          <w:rStyle w:val="charBoldItals"/>
        </w:rPr>
        <w:t>carer</w:t>
      </w:r>
      <w:r w:rsidRPr="00906613">
        <w:t xml:space="preserve">—a witness is a </w:t>
      </w:r>
      <w:r w:rsidRPr="004C7DB1">
        <w:rPr>
          <w:rStyle w:val="charBoldItals"/>
        </w:rPr>
        <w:t>carer</w:t>
      </w:r>
      <w:r w:rsidRPr="00906613">
        <w:t xml:space="preserve"> for—</w:t>
      </w:r>
    </w:p>
    <w:p w14:paraId="66441576" w14:textId="30404856" w:rsidR="00980489" w:rsidRPr="00906613" w:rsidRDefault="00671E7A" w:rsidP="00671E7A">
      <w:pPr>
        <w:pStyle w:val="aDefpara"/>
      </w:pPr>
      <w:r>
        <w:tab/>
      </w:r>
      <w:r w:rsidRPr="00906613">
        <w:t>(a)</w:t>
      </w:r>
      <w:r w:rsidRPr="00906613">
        <w:tab/>
      </w:r>
      <w:r w:rsidR="00980489" w:rsidRPr="00906613">
        <w:t>a child</w:t>
      </w:r>
      <w:r w:rsidR="001B01FC">
        <w:t xml:space="preserve"> or young person</w:t>
      </w:r>
      <w:r w:rsidR="00980489" w:rsidRPr="00906613">
        <w:t xml:space="preserve"> if the witness </w:t>
      </w:r>
      <w:r w:rsidR="006A0A16">
        <w:t>is a person with</w:t>
      </w:r>
      <w:r w:rsidR="00980489" w:rsidRPr="00906613">
        <w:t xml:space="preserve"> parental responsibility for the child</w:t>
      </w:r>
      <w:r w:rsidR="004306BC">
        <w:t xml:space="preserve"> or young person</w:t>
      </w:r>
      <w:r w:rsidR="00980489" w:rsidRPr="00906613">
        <w:t>; or</w:t>
      </w:r>
    </w:p>
    <w:p w14:paraId="5CF848E0" w14:textId="7E30B2DD" w:rsidR="00980489" w:rsidRPr="00906613" w:rsidRDefault="00671E7A" w:rsidP="00671E7A">
      <w:pPr>
        <w:pStyle w:val="aDefpara"/>
      </w:pPr>
      <w:r>
        <w:tab/>
      </w:r>
      <w:r w:rsidRPr="00906613">
        <w:t>(b)</w:t>
      </w:r>
      <w:r w:rsidRPr="00906613">
        <w:tab/>
      </w:r>
      <w:r w:rsidR="00980489" w:rsidRPr="00906613">
        <w:t xml:space="preserve">another person if the witness is in a </w:t>
      </w:r>
      <w:r w:rsidR="00980489" w:rsidRPr="004C7DB1">
        <w:t>care relationship</w:t>
      </w:r>
      <w:r w:rsidR="00980489" w:rsidRPr="00906613">
        <w:t xml:space="preserve"> with the other person.</w:t>
      </w:r>
    </w:p>
    <w:p w14:paraId="526B7147" w14:textId="10DDE2EB" w:rsidR="00147611" w:rsidRPr="00906613" w:rsidRDefault="00113127" w:rsidP="00671E7A">
      <w:pPr>
        <w:pStyle w:val="aDef"/>
      </w:pPr>
      <w:r w:rsidRPr="004C7DB1">
        <w:rPr>
          <w:rStyle w:val="charBoldItals"/>
        </w:rPr>
        <w:t>care relationship</w:t>
      </w:r>
      <w:r w:rsidRPr="00906613">
        <w:t xml:space="preserve">—see the </w:t>
      </w:r>
      <w:hyperlink r:id="rId26" w:tooltip="A2021-34" w:history="1">
        <w:r w:rsidR="004C7DB1" w:rsidRPr="004C7DB1">
          <w:rPr>
            <w:rStyle w:val="charCitHyperlinkItal"/>
          </w:rPr>
          <w:t>Carers Recognition Act 2021</w:t>
        </w:r>
      </w:hyperlink>
      <w:r w:rsidR="00C61583" w:rsidRPr="00906613">
        <w:t>, section</w:t>
      </w:r>
      <w:r w:rsidR="00906613">
        <w:t xml:space="preserve"> </w:t>
      </w:r>
      <w:r w:rsidR="00C61583" w:rsidRPr="00906613">
        <w:t>6.</w:t>
      </w:r>
    </w:p>
    <w:p w14:paraId="38E7ED78" w14:textId="43DAB095" w:rsidR="003462F9" w:rsidRPr="00906613" w:rsidRDefault="006A0A16" w:rsidP="00671E7A">
      <w:pPr>
        <w:pStyle w:val="aDef"/>
      </w:pPr>
      <w:r w:rsidRPr="004C7DB1">
        <w:rPr>
          <w:rStyle w:val="charBoldItals"/>
        </w:rPr>
        <w:t xml:space="preserve">person with </w:t>
      </w:r>
      <w:r w:rsidR="003462F9" w:rsidRPr="004C7DB1">
        <w:rPr>
          <w:rStyle w:val="charBoldItals"/>
        </w:rPr>
        <w:t xml:space="preserve">parental </w:t>
      </w:r>
      <w:r w:rsidR="00687746" w:rsidRPr="004C7DB1">
        <w:rPr>
          <w:rStyle w:val="charBoldItals"/>
        </w:rPr>
        <w:t>responsibility</w:t>
      </w:r>
      <w:r>
        <w:t>, for a child</w:t>
      </w:r>
      <w:r w:rsidR="001B01FC">
        <w:t xml:space="preserve"> or young person</w:t>
      </w:r>
      <w:r>
        <w:t>, means a person with parental responsibility for the child</w:t>
      </w:r>
      <w:r w:rsidR="001B01FC">
        <w:t xml:space="preserve"> or young person</w:t>
      </w:r>
      <w:r>
        <w:t xml:space="preserve"> under</w:t>
      </w:r>
      <w:r w:rsidR="00687746" w:rsidRPr="00906613">
        <w:t xml:space="preserve"> the </w:t>
      </w:r>
      <w:hyperlink r:id="rId27" w:tooltip="A2008-19" w:history="1">
        <w:r w:rsidR="004C7DB1" w:rsidRPr="004C7DB1">
          <w:rPr>
            <w:rStyle w:val="charCitHyperlinkItal"/>
          </w:rPr>
          <w:t>Children and Young People Act 2008</w:t>
        </w:r>
      </w:hyperlink>
      <w:r w:rsidR="00687746" w:rsidRPr="00906613">
        <w:t xml:space="preserve">, </w:t>
      </w:r>
      <w:r w:rsidR="00DC73BE">
        <w:t>division 1.3.2</w:t>
      </w:r>
      <w:r w:rsidR="00687746" w:rsidRPr="00906613">
        <w:t>.</w:t>
      </w:r>
    </w:p>
    <w:p w14:paraId="7F6EF460" w14:textId="217B45ED" w:rsidR="00D338D5" w:rsidRPr="00906613" w:rsidRDefault="00671E7A" w:rsidP="00671E7A">
      <w:pPr>
        <w:pStyle w:val="AH5Sec"/>
      </w:pPr>
      <w:bookmarkStart w:id="12" w:name="_Toc233982419"/>
      <w:r w:rsidRPr="00671E7A">
        <w:rPr>
          <w:rStyle w:val="CharSectNo"/>
        </w:rPr>
        <w:t>8</w:t>
      </w:r>
      <w:r w:rsidRPr="00906613">
        <w:tab/>
      </w:r>
      <w:r w:rsidR="00D338D5" w:rsidRPr="00906613">
        <w:t>Reimbursement for travel—Act, s</w:t>
      </w:r>
      <w:r w:rsidR="00906613">
        <w:t xml:space="preserve"> </w:t>
      </w:r>
      <w:r w:rsidR="00D338D5" w:rsidRPr="00906613">
        <w:t>172</w:t>
      </w:r>
      <w:r w:rsidR="00906613">
        <w:t xml:space="preserve"> </w:t>
      </w:r>
      <w:r w:rsidR="00D338D5" w:rsidRPr="00906613">
        <w:t>(b)</w:t>
      </w:r>
      <w:bookmarkEnd w:id="12"/>
    </w:p>
    <w:p w14:paraId="0A0A0955" w14:textId="3C2FF0D6" w:rsidR="00757ADE" w:rsidRPr="00906613" w:rsidRDefault="00671E7A" w:rsidP="00671E7A">
      <w:pPr>
        <w:pStyle w:val="Amain"/>
      </w:pPr>
      <w:r>
        <w:tab/>
      </w:r>
      <w:r w:rsidRPr="00906613">
        <w:t>(1)</w:t>
      </w:r>
      <w:r w:rsidRPr="00906613">
        <w:tab/>
      </w:r>
      <w:r w:rsidR="008C3F43" w:rsidRPr="00906613">
        <w:t xml:space="preserve">This section applies if a witness appearing before the commission at an examination lives more than </w:t>
      </w:r>
      <w:r w:rsidR="00F6650A" w:rsidRPr="00906613">
        <w:t xml:space="preserve">50km from </w:t>
      </w:r>
      <w:r w:rsidR="00994C55" w:rsidRPr="00906613">
        <w:t>the place</w:t>
      </w:r>
      <w:r w:rsidR="002D5F0D" w:rsidRPr="00906613">
        <w:t xml:space="preserve"> </w:t>
      </w:r>
      <w:r w:rsidR="00EA57A9" w:rsidRPr="00906613">
        <w:t>they are required to attend the commission</w:t>
      </w:r>
      <w:r w:rsidR="002D5F0D" w:rsidRPr="00906613">
        <w:t>.</w:t>
      </w:r>
    </w:p>
    <w:p w14:paraId="1906A388" w14:textId="16371930" w:rsidR="008C3F43" w:rsidRPr="00906613" w:rsidRDefault="00671E7A" w:rsidP="00671E7A">
      <w:pPr>
        <w:pStyle w:val="Amain"/>
      </w:pPr>
      <w:r>
        <w:tab/>
      </w:r>
      <w:r w:rsidRPr="00906613">
        <w:t>(2)</w:t>
      </w:r>
      <w:r w:rsidRPr="00906613">
        <w:tab/>
      </w:r>
      <w:r w:rsidR="008C3F43" w:rsidRPr="00906613">
        <w:t xml:space="preserve">The witness is entitled to be paid an amount by the Territory for the expense of travelling to and from the </w:t>
      </w:r>
      <w:r w:rsidR="00A0545A" w:rsidRPr="00906613">
        <w:t>examination</w:t>
      </w:r>
      <w:r w:rsidR="008C3F43" w:rsidRPr="00906613">
        <w:t>.</w:t>
      </w:r>
    </w:p>
    <w:p w14:paraId="5ED6539F" w14:textId="5ACDF8F0" w:rsidR="00995D27" w:rsidRPr="00906613" w:rsidRDefault="00671E7A" w:rsidP="00671E7A">
      <w:pPr>
        <w:pStyle w:val="Amain"/>
      </w:pPr>
      <w:r>
        <w:tab/>
      </w:r>
      <w:r w:rsidRPr="00906613">
        <w:t>(3)</w:t>
      </w:r>
      <w:r w:rsidRPr="00906613">
        <w:tab/>
      </w:r>
      <w:r w:rsidR="00995D27" w:rsidRPr="00906613">
        <w:t xml:space="preserve">The amount to be </w:t>
      </w:r>
      <w:r w:rsidR="00F262DE" w:rsidRPr="00906613">
        <w:t xml:space="preserve">paid </w:t>
      </w:r>
      <w:r w:rsidR="00995D27" w:rsidRPr="00906613">
        <w:t>by the Territory</w:t>
      </w:r>
      <w:r w:rsidR="002A6285" w:rsidRPr="00906613">
        <w:t xml:space="preserve"> for each day the witness is required to attend the commission</w:t>
      </w:r>
      <w:r w:rsidR="00995D27" w:rsidRPr="00906613">
        <w:t xml:space="preserve"> is</w:t>
      </w:r>
      <w:r w:rsidR="00A654AB" w:rsidRPr="00906613">
        <w:t>—</w:t>
      </w:r>
    </w:p>
    <w:p w14:paraId="441DD505" w14:textId="7EB735F1" w:rsidR="00ED25C2" w:rsidRPr="00906613" w:rsidRDefault="00671E7A" w:rsidP="00671E7A">
      <w:pPr>
        <w:pStyle w:val="Apara"/>
      </w:pPr>
      <w:r>
        <w:tab/>
      </w:r>
      <w:r w:rsidRPr="00906613">
        <w:t>(a)</w:t>
      </w:r>
      <w:r w:rsidRPr="00906613">
        <w:tab/>
      </w:r>
      <w:r w:rsidR="00ED25C2" w:rsidRPr="00906613">
        <w:t>if the witness use</w:t>
      </w:r>
      <w:r w:rsidR="00DF00C8" w:rsidRPr="00906613">
        <w:t>s</w:t>
      </w:r>
      <w:r w:rsidR="00ED25C2" w:rsidRPr="00906613">
        <w:t xml:space="preserve"> their own vehicle for the travel—18</w:t>
      </w:r>
      <w:r w:rsidR="00906613">
        <w:t xml:space="preserve"> </w:t>
      </w:r>
      <w:r w:rsidR="00ED25C2" w:rsidRPr="00906613">
        <w:t xml:space="preserve">cents </w:t>
      </w:r>
      <w:r w:rsidR="002D07CC" w:rsidRPr="00906613">
        <w:t>for each</w:t>
      </w:r>
      <w:r w:rsidR="00ED25C2" w:rsidRPr="00906613">
        <w:t xml:space="preserve"> kilometre travelled</w:t>
      </w:r>
      <w:r w:rsidR="00B30F7C" w:rsidRPr="00906613">
        <w:t xml:space="preserve"> on the day</w:t>
      </w:r>
      <w:r w:rsidR="002D07CC" w:rsidRPr="00906613">
        <w:t>;</w:t>
      </w:r>
      <w:r w:rsidR="00A654AB" w:rsidRPr="00906613">
        <w:t xml:space="preserve"> or</w:t>
      </w:r>
    </w:p>
    <w:p w14:paraId="7C0ABBBF" w14:textId="559D4B1F" w:rsidR="002D07CC" w:rsidRPr="00906613" w:rsidRDefault="00671E7A" w:rsidP="00671E7A">
      <w:pPr>
        <w:pStyle w:val="Apara"/>
      </w:pPr>
      <w:r>
        <w:tab/>
      </w:r>
      <w:r w:rsidRPr="00906613">
        <w:t>(b)</w:t>
      </w:r>
      <w:r w:rsidRPr="00906613">
        <w:tab/>
      </w:r>
      <w:r w:rsidR="002D07CC" w:rsidRPr="00906613">
        <w:t>in any other case—</w:t>
      </w:r>
      <w:r w:rsidR="00D20870" w:rsidRPr="00906613">
        <w:t xml:space="preserve">the </w:t>
      </w:r>
      <w:r w:rsidR="00E549A0" w:rsidRPr="00906613">
        <w:t>lower</w:t>
      </w:r>
      <w:r w:rsidR="00D20870" w:rsidRPr="00906613">
        <w:t xml:space="preserve"> of the following amounts</w:t>
      </w:r>
      <w:r w:rsidR="00A654AB" w:rsidRPr="00906613">
        <w:t>:</w:t>
      </w:r>
    </w:p>
    <w:p w14:paraId="10548AC1" w14:textId="43ECD21B" w:rsidR="002D07CC" w:rsidRPr="00906613" w:rsidRDefault="00671E7A" w:rsidP="00671E7A">
      <w:pPr>
        <w:pStyle w:val="Asubpara"/>
      </w:pPr>
      <w:r>
        <w:tab/>
      </w:r>
      <w:r w:rsidRPr="00906613">
        <w:t>(</w:t>
      </w:r>
      <w:proofErr w:type="spellStart"/>
      <w:r w:rsidRPr="00906613">
        <w:t>i</w:t>
      </w:r>
      <w:proofErr w:type="spellEnd"/>
      <w:r w:rsidRPr="00906613">
        <w:t>)</w:t>
      </w:r>
      <w:r w:rsidRPr="00906613">
        <w:tab/>
      </w:r>
      <w:r w:rsidR="002D07CC" w:rsidRPr="00906613">
        <w:t xml:space="preserve">the actual </w:t>
      </w:r>
      <w:r w:rsidR="00247733" w:rsidRPr="00906613">
        <w:t>cost</w:t>
      </w:r>
      <w:r w:rsidR="002D07CC" w:rsidRPr="00906613">
        <w:t xml:space="preserve"> of the travel</w:t>
      </w:r>
      <w:r w:rsidR="00B30F7C" w:rsidRPr="00906613">
        <w:t xml:space="preserve"> on the day</w:t>
      </w:r>
      <w:r w:rsidR="002D07CC" w:rsidRPr="00906613">
        <w:t>;</w:t>
      </w:r>
    </w:p>
    <w:p w14:paraId="5C25F35D" w14:textId="6F453BA2" w:rsidR="006236AC" w:rsidRPr="00906613" w:rsidRDefault="00671E7A" w:rsidP="00671E7A">
      <w:pPr>
        <w:pStyle w:val="Asubpara"/>
      </w:pPr>
      <w:r>
        <w:tab/>
      </w:r>
      <w:r w:rsidRPr="00906613">
        <w:t>(ii)</w:t>
      </w:r>
      <w:r w:rsidRPr="00906613">
        <w:tab/>
      </w:r>
      <w:r w:rsidR="003038AE" w:rsidRPr="00906613">
        <w:t xml:space="preserve">the </w:t>
      </w:r>
      <w:r w:rsidR="00247733" w:rsidRPr="00906613">
        <w:t>cost</w:t>
      </w:r>
      <w:r w:rsidR="003038AE" w:rsidRPr="00906613">
        <w:t xml:space="preserve"> of the most economical form of </w:t>
      </w:r>
      <w:r w:rsidR="00954930" w:rsidRPr="00906613">
        <w:t>travel</w:t>
      </w:r>
      <w:r w:rsidR="00C64A35" w:rsidRPr="00906613">
        <w:t xml:space="preserve"> that is </w:t>
      </w:r>
      <w:r w:rsidR="007F306F" w:rsidRPr="00906613">
        <w:t>reasonable</w:t>
      </w:r>
      <w:r w:rsidR="00BA061E" w:rsidRPr="00906613">
        <w:t xml:space="preserve"> for the witness</w:t>
      </w:r>
      <w:r w:rsidR="00B30F7C" w:rsidRPr="00906613">
        <w:t xml:space="preserve"> on the day</w:t>
      </w:r>
      <w:r w:rsidR="006236AC" w:rsidRPr="00906613">
        <w:t>.</w:t>
      </w:r>
    </w:p>
    <w:p w14:paraId="5524FA98" w14:textId="2AD3F95D" w:rsidR="003038AE" w:rsidRPr="00906613" w:rsidRDefault="00671E7A" w:rsidP="001140F6">
      <w:pPr>
        <w:pStyle w:val="Amain"/>
        <w:keepNext/>
      </w:pPr>
      <w:r>
        <w:lastRenderedPageBreak/>
        <w:tab/>
      </w:r>
      <w:r w:rsidRPr="00906613">
        <w:t>(4)</w:t>
      </w:r>
      <w:r w:rsidRPr="00906613">
        <w:tab/>
      </w:r>
      <w:r w:rsidR="006236AC" w:rsidRPr="00906613">
        <w:t xml:space="preserve">In </w:t>
      </w:r>
      <w:r w:rsidR="001314BE" w:rsidRPr="00906613">
        <w:t>deciding</w:t>
      </w:r>
      <w:r w:rsidR="006236AC" w:rsidRPr="00906613">
        <w:t xml:space="preserve"> whether a form of </w:t>
      </w:r>
      <w:r w:rsidR="00DD4FE0" w:rsidRPr="00906613">
        <w:t>travel</w:t>
      </w:r>
      <w:r w:rsidR="006236AC" w:rsidRPr="00906613">
        <w:t xml:space="preserve"> is </w:t>
      </w:r>
      <w:r w:rsidR="007F306F" w:rsidRPr="00906613">
        <w:t>reasonable</w:t>
      </w:r>
      <w:r w:rsidR="00BA061E" w:rsidRPr="00906613">
        <w:t xml:space="preserve"> for </w:t>
      </w:r>
      <w:r w:rsidR="00DF00C8" w:rsidRPr="00906613">
        <w:t>a</w:t>
      </w:r>
      <w:r w:rsidR="00BA061E" w:rsidRPr="00906613">
        <w:t xml:space="preserve"> witness</w:t>
      </w:r>
      <w:r w:rsidR="003038AE" w:rsidRPr="00906613">
        <w:t xml:space="preserve">, </w:t>
      </w:r>
      <w:r w:rsidR="003B3F6E" w:rsidRPr="00906613">
        <w:t xml:space="preserve">the </w:t>
      </w:r>
      <w:r w:rsidR="00446CEA" w:rsidRPr="00906613">
        <w:t>commission</w:t>
      </w:r>
      <w:r w:rsidR="003B3F6E" w:rsidRPr="00906613">
        <w:t xml:space="preserve"> must </w:t>
      </w:r>
      <w:r w:rsidR="001314BE" w:rsidRPr="00906613">
        <w:t>consider</w:t>
      </w:r>
      <w:r w:rsidR="003038AE" w:rsidRPr="00906613">
        <w:t xml:space="preserve"> the following</w:t>
      </w:r>
      <w:r w:rsidR="00C64A35" w:rsidRPr="00906613">
        <w:t xml:space="preserve"> matters:</w:t>
      </w:r>
    </w:p>
    <w:p w14:paraId="06AE8139" w14:textId="0E57C5BF" w:rsidR="003038AE" w:rsidRPr="00906613" w:rsidRDefault="00671E7A" w:rsidP="001140F6">
      <w:pPr>
        <w:pStyle w:val="Apara"/>
        <w:keepNext/>
      </w:pPr>
      <w:r>
        <w:tab/>
      </w:r>
      <w:r w:rsidRPr="00906613">
        <w:t>(a)</w:t>
      </w:r>
      <w:r w:rsidRPr="00906613">
        <w:tab/>
      </w:r>
      <w:r w:rsidR="003038AE" w:rsidRPr="00906613">
        <w:t>the distance</w:t>
      </w:r>
      <w:r w:rsidR="00446CEA" w:rsidRPr="00906613">
        <w:t xml:space="preserve"> to be travel</w:t>
      </w:r>
      <w:r w:rsidR="003038AE" w:rsidRPr="00906613">
        <w:t>led;</w:t>
      </w:r>
    </w:p>
    <w:p w14:paraId="6FA01FAD" w14:textId="5849EFED" w:rsidR="003038AE" w:rsidRPr="00906613" w:rsidRDefault="00671E7A" w:rsidP="00671E7A">
      <w:pPr>
        <w:pStyle w:val="Apara"/>
      </w:pPr>
      <w:r>
        <w:tab/>
      </w:r>
      <w:r w:rsidRPr="00906613">
        <w:t>(b)</w:t>
      </w:r>
      <w:r w:rsidRPr="00906613">
        <w:tab/>
      </w:r>
      <w:r w:rsidR="003038AE" w:rsidRPr="00906613">
        <w:t xml:space="preserve">the time </w:t>
      </w:r>
      <w:r w:rsidR="0082486D" w:rsidRPr="00906613">
        <w:t xml:space="preserve">to be </w:t>
      </w:r>
      <w:r w:rsidR="003038AE" w:rsidRPr="00906613">
        <w:t>spent travelling;</w:t>
      </w:r>
    </w:p>
    <w:p w14:paraId="2E9B5FCD" w14:textId="27863223" w:rsidR="00247733" w:rsidRPr="00906613" w:rsidRDefault="00671E7A" w:rsidP="00671E7A">
      <w:pPr>
        <w:pStyle w:val="Apara"/>
      </w:pPr>
      <w:r>
        <w:tab/>
      </w:r>
      <w:r w:rsidRPr="00906613">
        <w:t>(c)</w:t>
      </w:r>
      <w:r w:rsidRPr="00906613">
        <w:tab/>
      </w:r>
      <w:r w:rsidR="001B55F0" w:rsidRPr="00906613">
        <w:t>any</w:t>
      </w:r>
      <w:r w:rsidR="00247733" w:rsidRPr="00906613">
        <w:t xml:space="preserve"> </w:t>
      </w:r>
      <w:r w:rsidR="00F74F46" w:rsidRPr="00906613">
        <w:t xml:space="preserve">reasonable adjustments that may be required to accommodate the </w:t>
      </w:r>
      <w:r w:rsidR="00247733" w:rsidRPr="00906613">
        <w:t>health or disability requirement</w:t>
      </w:r>
      <w:r w:rsidR="00AA2F70" w:rsidRPr="00906613">
        <w:t>s</w:t>
      </w:r>
      <w:r w:rsidR="00247733" w:rsidRPr="00906613">
        <w:t xml:space="preserve"> of the witness</w:t>
      </w:r>
      <w:r w:rsidR="001B55F0" w:rsidRPr="00906613">
        <w:t>;</w:t>
      </w:r>
    </w:p>
    <w:p w14:paraId="3A2D695E" w14:textId="623E36CA" w:rsidR="003038AE" w:rsidRPr="00906613" w:rsidRDefault="00671E7A" w:rsidP="00671E7A">
      <w:pPr>
        <w:pStyle w:val="Apara"/>
      </w:pPr>
      <w:r>
        <w:tab/>
      </w:r>
      <w:r w:rsidRPr="00906613">
        <w:t>(d)</w:t>
      </w:r>
      <w:r w:rsidRPr="00906613">
        <w:tab/>
      </w:r>
      <w:r w:rsidR="003038AE" w:rsidRPr="00906613">
        <w:t xml:space="preserve">any other matter the </w:t>
      </w:r>
      <w:r w:rsidR="00AF4B69" w:rsidRPr="00906613">
        <w:t>commission</w:t>
      </w:r>
      <w:r w:rsidR="003038AE" w:rsidRPr="00906613">
        <w:t xml:space="preserve"> considers relevant.</w:t>
      </w:r>
    </w:p>
    <w:p w14:paraId="61E24DD2" w14:textId="6CDA2A68" w:rsidR="0018420B" w:rsidRPr="00906613" w:rsidRDefault="00671E7A" w:rsidP="00671E7A">
      <w:pPr>
        <w:pStyle w:val="AH5Sec"/>
      </w:pPr>
      <w:bookmarkStart w:id="13" w:name="_Toc233982420"/>
      <w:r w:rsidRPr="00671E7A">
        <w:rPr>
          <w:rStyle w:val="CharSectNo"/>
        </w:rPr>
        <w:t>9</w:t>
      </w:r>
      <w:r w:rsidRPr="00906613">
        <w:tab/>
      </w:r>
      <w:r w:rsidR="00844D76" w:rsidRPr="00906613">
        <w:t>Reimbursement for accommodation—Act, s</w:t>
      </w:r>
      <w:r w:rsidR="00906613">
        <w:t xml:space="preserve"> </w:t>
      </w:r>
      <w:r w:rsidR="00844D76" w:rsidRPr="00906613">
        <w:t>172</w:t>
      </w:r>
      <w:r w:rsidR="00906613">
        <w:t xml:space="preserve"> </w:t>
      </w:r>
      <w:r w:rsidR="00844D76" w:rsidRPr="00906613">
        <w:t>(b)</w:t>
      </w:r>
      <w:bookmarkEnd w:id="13"/>
    </w:p>
    <w:p w14:paraId="2627184B" w14:textId="21122706" w:rsidR="00DD1E80" w:rsidRPr="00906613" w:rsidRDefault="00671E7A" w:rsidP="00671E7A">
      <w:pPr>
        <w:pStyle w:val="Amain"/>
      </w:pPr>
      <w:r>
        <w:tab/>
      </w:r>
      <w:r w:rsidRPr="00906613">
        <w:t>(1)</w:t>
      </w:r>
      <w:r w:rsidRPr="00906613">
        <w:tab/>
      </w:r>
      <w:r w:rsidR="00DD1E80" w:rsidRPr="00906613">
        <w:t>This section applies if a witness appearing before the commission at an examination—</w:t>
      </w:r>
    </w:p>
    <w:p w14:paraId="40CBD93A" w14:textId="07C8C791" w:rsidR="00DD1E80" w:rsidRPr="00906613" w:rsidRDefault="00671E7A" w:rsidP="00671E7A">
      <w:pPr>
        <w:pStyle w:val="Apara"/>
      </w:pPr>
      <w:r>
        <w:tab/>
      </w:r>
      <w:r w:rsidRPr="00906613">
        <w:t>(a)</w:t>
      </w:r>
      <w:r w:rsidRPr="00906613">
        <w:tab/>
      </w:r>
      <w:r w:rsidR="00DD1E80" w:rsidRPr="00906613">
        <w:t xml:space="preserve">lives more than </w:t>
      </w:r>
      <w:r w:rsidR="00F6650A" w:rsidRPr="00906613">
        <w:t xml:space="preserve">50km from </w:t>
      </w:r>
      <w:r w:rsidR="00994C55" w:rsidRPr="00906613">
        <w:t xml:space="preserve">the place they </w:t>
      </w:r>
      <w:r w:rsidR="00D34D33" w:rsidRPr="00906613">
        <w:t>are required to attend the commission</w:t>
      </w:r>
      <w:r w:rsidR="00DD1E80" w:rsidRPr="00906613">
        <w:t>; and</w:t>
      </w:r>
    </w:p>
    <w:p w14:paraId="368E6366" w14:textId="3C9CB388" w:rsidR="00DD1E80" w:rsidRPr="00906613" w:rsidRDefault="00671E7A" w:rsidP="00671E7A">
      <w:pPr>
        <w:pStyle w:val="Apara"/>
      </w:pPr>
      <w:r>
        <w:tab/>
      </w:r>
      <w:r w:rsidRPr="00906613">
        <w:t>(b)</w:t>
      </w:r>
      <w:r w:rsidRPr="00906613">
        <w:tab/>
      </w:r>
      <w:r w:rsidR="00DD1E80" w:rsidRPr="00906613">
        <w:t xml:space="preserve">is away from their home overnight </w:t>
      </w:r>
      <w:r w:rsidR="00EA57A9" w:rsidRPr="00906613">
        <w:t>because they are required to attend the commission</w:t>
      </w:r>
      <w:r w:rsidR="00DD1E80" w:rsidRPr="00906613">
        <w:t>.</w:t>
      </w:r>
    </w:p>
    <w:p w14:paraId="5B967BD2" w14:textId="506FDA89" w:rsidR="00DD1E80" w:rsidRPr="00906613" w:rsidRDefault="00671E7A" w:rsidP="00671E7A">
      <w:pPr>
        <w:pStyle w:val="Amain"/>
      </w:pPr>
      <w:r>
        <w:tab/>
      </w:r>
      <w:r w:rsidRPr="00906613">
        <w:t>(2)</w:t>
      </w:r>
      <w:r w:rsidRPr="00906613">
        <w:tab/>
      </w:r>
      <w:r w:rsidR="00DD1E80" w:rsidRPr="00906613">
        <w:t>The witness is entitled to be paid an amount by the Territory for the expense of overnight accommodation.</w:t>
      </w:r>
    </w:p>
    <w:p w14:paraId="2A1AA3A5" w14:textId="6E1F8CF0" w:rsidR="007C09E9" w:rsidRPr="00906613" w:rsidRDefault="00671E7A" w:rsidP="00671E7A">
      <w:pPr>
        <w:pStyle w:val="Amain"/>
      </w:pPr>
      <w:r>
        <w:tab/>
      </w:r>
      <w:r w:rsidRPr="00906613">
        <w:t>(3)</w:t>
      </w:r>
      <w:r w:rsidRPr="00906613">
        <w:tab/>
      </w:r>
      <w:r w:rsidR="007C09E9" w:rsidRPr="00906613">
        <w:t xml:space="preserve">The amount to be </w:t>
      </w:r>
      <w:r w:rsidR="008216F8" w:rsidRPr="00906613">
        <w:t xml:space="preserve">paid </w:t>
      </w:r>
      <w:r w:rsidR="007C09E9" w:rsidRPr="00906613">
        <w:t>by the Territory</w:t>
      </w:r>
      <w:r w:rsidR="00DD6329" w:rsidRPr="00906613">
        <w:t xml:space="preserve"> for each night</w:t>
      </w:r>
      <w:r w:rsidR="007C09E9" w:rsidRPr="00906613">
        <w:t xml:space="preserve"> </w:t>
      </w:r>
      <w:r w:rsidR="00664886" w:rsidRPr="00906613">
        <w:t xml:space="preserve">before </w:t>
      </w:r>
      <w:r w:rsidR="005E0BED" w:rsidRPr="00906613">
        <w:t>and</w:t>
      </w:r>
      <w:r w:rsidR="00664886" w:rsidRPr="00906613">
        <w:t xml:space="preserve"> after </w:t>
      </w:r>
      <w:r w:rsidR="005E0BED" w:rsidRPr="00906613">
        <w:t xml:space="preserve">a day </w:t>
      </w:r>
      <w:r w:rsidR="00664886" w:rsidRPr="00906613">
        <w:t xml:space="preserve">the witness is required to attend the commission </w:t>
      </w:r>
      <w:r w:rsidR="007C09E9" w:rsidRPr="00906613">
        <w:t xml:space="preserve">is the </w:t>
      </w:r>
      <w:r w:rsidR="00E549A0" w:rsidRPr="00906613">
        <w:t>lower</w:t>
      </w:r>
      <w:r w:rsidR="007C09E9" w:rsidRPr="00906613">
        <w:t xml:space="preserve"> of the following amounts:</w:t>
      </w:r>
    </w:p>
    <w:p w14:paraId="5B04B4C0" w14:textId="62A0488A" w:rsidR="007C09E9" w:rsidRPr="00906613" w:rsidRDefault="00671E7A" w:rsidP="00671E7A">
      <w:pPr>
        <w:pStyle w:val="Apara"/>
      </w:pPr>
      <w:r>
        <w:tab/>
      </w:r>
      <w:r w:rsidRPr="00906613">
        <w:t>(a)</w:t>
      </w:r>
      <w:r w:rsidRPr="00906613">
        <w:tab/>
      </w:r>
      <w:r w:rsidR="007C09E9" w:rsidRPr="00906613">
        <w:t xml:space="preserve">the actual </w:t>
      </w:r>
      <w:r w:rsidR="00247733" w:rsidRPr="00906613">
        <w:t>cost</w:t>
      </w:r>
      <w:r w:rsidR="007C09E9" w:rsidRPr="00906613">
        <w:t xml:space="preserve"> of the accommodation</w:t>
      </w:r>
      <w:r w:rsidR="00DD6329" w:rsidRPr="00906613">
        <w:t xml:space="preserve"> </w:t>
      </w:r>
      <w:r w:rsidR="004938CD" w:rsidRPr="00906613">
        <w:t>for</w:t>
      </w:r>
      <w:r w:rsidR="00DD6329" w:rsidRPr="00906613">
        <w:t xml:space="preserve"> the night</w:t>
      </w:r>
      <w:r w:rsidR="007C09E9" w:rsidRPr="00906613">
        <w:t>;</w:t>
      </w:r>
    </w:p>
    <w:p w14:paraId="5E971259" w14:textId="3A0BB1B2" w:rsidR="007C09E9" w:rsidRPr="00906613" w:rsidRDefault="00671E7A" w:rsidP="00671E7A">
      <w:pPr>
        <w:pStyle w:val="Apara"/>
      </w:pPr>
      <w:r>
        <w:tab/>
      </w:r>
      <w:r w:rsidRPr="00906613">
        <w:t>(b)</w:t>
      </w:r>
      <w:r w:rsidRPr="00906613">
        <w:tab/>
      </w:r>
      <w:r w:rsidR="007C09E9" w:rsidRPr="00906613">
        <w:t>$178.</w:t>
      </w:r>
    </w:p>
    <w:p w14:paraId="1DFBD4B1" w14:textId="4333D35A" w:rsidR="00700BD3" w:rsidRPr="00906613" w:rsidRDefault="00671E7A" w:rsidP="00671E7A">
      <w:pPr>
        <w:pStyle w:val="AH5Sec"/>
      </w:pPr>
      <w:bookmarkStart w:id="14" w:name="_Toc233982421"/>
      <w:r w:rsidRPr="00671E7A">
        <w:rPr>
          <w:rStyle w:val="CharSectNo"/>
        </w:rPr>
        <w:t>10</w:t>
      </w:r>
      <w:r w:rsidRPr="00906613">
        <w:tab/>
      </w:r>
      <w:r w:rsidR="00700BD3" w:rsidRPr="00906613">
        <w:t xml:space="preserve">Reimbursement for </w:t>
      </w:r>
      <w:r w:rsidR="00E11F71" w:rsidRPr="00906613">
        <w:t xml:space="preserve">health </w:t>
      </w:r>
      <w:r w:rsidR="0069300F" w:rsidRPr="00906613">
        <w:t xml:space="preserve">and </w:t>
      </w:r>
      <w:r w:rsidR="00E11F71" w:rsidRPr="00906613">
        <w:t xml:space="preserve">wellbeing </w:t>
      </w:r>
      <w:r w:rsidR="008D368B" w:rsidRPr="00906613">
        <w:t>support</w:t>
      </w:r>
      <w:r w:rsidR="00700BD3" w:rsidRPr="00906613">
        <w:t>—Act,</w:t>
      </w:r>
      <w:r w:rsidR="00906613">
        <w:t xml:space="preserve"> </w:t>
      </w:r>
      <w:r w:rsidR="00700BD3" w:rsidRPr="00906613">
        <w:t>s</w:t>
      </w:r>
      <w:r w:rsidR="001140F6">
        <w:t> </w:t>
      </w:r>
      <w:r w:rsidR="00700BD3" w:rsidRPr="00906613">
        <w:t>172</w:t>
      </w:r>
      <w:r w:rsidR="00906613">
        <w:t xml:space="preserve"> </w:t>
      </w:r>
      <w:r w:rsidR="00700BD3" w:rsidRPr="00906613">
        <w:t>(b)</w:t>
      </w:r>
      <w:bookmarkEnd w:id="14"/>
    </w:p>
    <w:p w14:paraId="0B8EEE39" w14:textId="4B6EC4DA" w:rsidR="00C045DC" w:rsidRPr="00906613" w:rsidRDefault="00671E7A" w:rsidP="00671E7A">
      <w:pPr>
        <w:pStyle w:val="Amain"/>
      </w:pPr>
      <w:r>
        <w:tab/>
      </w:r>
      <w:r w:rsidRPr="00906613">
        <w:t>(1)</w:t>
      </w:r>
      <w:r w:rsidRPr="00906613">
        <w:tab/>
      </w:r>
      <w:r w:rsidR="00C045DC" w:rsidRPr="00906613">
        <w:t>This section applies if a witness appearing before the commission at an examination consults a doctor or psychologist about their health or wellbeing because of the appearance.</w:t>
      </w:r>
    </w:p>
    <w:p w14:paraId="5051000D" w14:textId="7382CE29" w:rsidR="00745897" w:rsidRPr="00906613" w:rsidRDefault="00671E7A" w:rsidP="00671E7A">
      <w:pPr>
        <w:pStyle w:val="Amain"/>
      </w:pPr>
      <w:r>
        <w:lastRenderedPageBreak/>
        <w:tab/>
      </w:r>
      <w:r w:rsidRPr="00906613">
        <w:t>(2)</w:t>
      </w:r>
      <w:r w:rsidRPr="00906613">
        <w:tab/>
      </w:r>
      <w:r w:rsidR="00A03641" w:rsidRPr="00906613">
        <w:t xml:space="preserve">The </w:t>
      </w:r>
      <w:r w:rsidR="00745897" w:rsidRPr="00906613">
        <w:t xml:space="preserve">witness is entitled to be paid an amount by the Territory for the expense of </w:t>
      </w:r>
      <w:r w:rsidR="007E3A92" w:rsidRPr="00906613">
        <w:t xml:space="preserve">the </w:t>
      </w:r>
      <w:r w:rsidR="00C045DC" w:rsidRPr="00906613">
        <w:t>consultation</w:t>
      </w:r>
      <w:r w:rsidR="00A03641" w:rsidRPr="00906613">
        <w:t>.</w:t>
      </w:r>
    </w:p>
    <w:p w14:paraId="69752D18" w14:textId="7C2BFB78" w:rsidR="00FE0920" w:rsidRPr="00906613" w:rsidRDefault="00671E7A" w:rsidP="00671E7A">
      <w:pPr>
        <w:pStyle w:val="Amain"/>
      </w:pPr>
      <w:r>
        <w:tab/>
      </w:r>
      <w:r w:rsidRPr="00906613">
        <w:t>(3)</w:t>
      </w:r>
      <w:r w:rsidRPr="00906613">
        <w:tab/>
      </w:r>
      <w:r w:rsidR="00FE0920" w:rsidRPr="00906613">
        <w:t xml:space="preserve">The amount to be </w:t>
      </w:r>
      <w:r w:rsidR="008216F8" w:rsidRPr="00906613">
        <w:t xml:space="preserve">paid </w:t>
      </w:r>
      <w:r w:rsidR="00FE0920" w:rsidRPr="00906613">
        <w:t xml:space="preserve">by the Territory is the </w:t>
      </w:r>
      <w:r w:rsidR="00E549A0" w:rsidRPr="00906613">
        <w:t>lowest</w:t>
      </w:r>
      <w:r w:rsidR="00FE0920" w:rsidRPr="00906613">
        <w:t xml:space="preserve"> of the following amounts:</w:t>
      </w:r>
    </w:p>
    <w:p w14:paraId="64A24D26" w14:textId="6DACD227" w:rsidR="00FE0920" w:rsidRPr="00906613" w:rsidRDefault="00671E7A" w:rsidP="00671E7A">
      <w:pPr>
        <w:pStyle w:val="Apara"/>
      </w:pPr>
      <w:r>
        <w:tab/>
      </w:r>
      <w:r w:rsidRPr="00906613">
        <w:t>(a)</w:t>
      </w:r>
      <w:r w:rsidRPr="00906613">
        <w:tab/>
      </w:r>
      <w:r w:rsidR="00FE0920" w:rsidRPr="00906613">
        <w:t xml:space="preserve">the actual </w:t>
      </w:r>
      <w:r w:rsidR="00247733" w:rsidRPr="00906613">
        <w:t>cost</w:t>
      </w:r>
      <w:r w:rsidR="00FE0920" w:rsidRPr="00906613">
        <w:t xml:space="preserve"> of the </w:t>
      </w:r>
      <w:r w:rsidR="00C045DC" w:rsidRPr="00906613">
        <w:t>consultation</w:t>
      </w:r>
      <w:r w:rsidR="00FE0920" w:rsidRPr="00906613">
        <w:t>;</w:t>
      </w:r>
    </w:p>
    <w:p w14:paraId="632FDE48" w14:textId="1A070FDE" w:rsidR="00237C04" w:rsidRDefault="00671E7A" w:rsidP="00671E7A">
      <w:pPr>
        <w:pStyle w:val="Apara"/>
      </w:pPr>
      <w:r>
        <w:tab/>
        <w:t>(b)</w:t>
      </w:r>
      <w:r>
        <w:tab/>
      </w:r>
      <w:r w:rsidR="00237C04" w:rsidRPr="00906613">
        <w:t>the amount worked out as follows</w:t>
      </w:r>
      <w:r w:rsidR="00477B9D" w:rsidRPr="00906613">
        <w:t xml:space="preserve"> (rounded up to the nearest dollar)</w:t>
      </w:r>
      <w:r w:rsidR="00237C04" w:rsidRPr="00906613">
        <w:t>:</w:t>
      </w:r>
    </w:p>
    <w:p w14:paraId="11E8D94D" w14:textId="55D5EB9B" w:rsidR="00DC73BE" w:rsidRPr="004C7DB1" w:rsidRDefault="001B52F7" w:rsidP="00DC73BE">
      <w:pPr>
        <w:pStyle w:val="Formula"/>
      </w:pPr>
      <m:oMathPara>
        <m:oMath>
          <m:m>
            <m:mPr>
              <m:mcs>
                <m:mc>
                  <m:mcPr>
                    <m:count m:val="3"/>
                    <m:mcJc m:val="center"/>
                  </m:mcPr>
                </m:mc>
              </m:mcs>
              <m:ctrlPr>
                <w:rPr>
                  <w:rStyle w:val="charItals"/>
                  <w:rFonts w:ascii="Cambria Math" w:hAnsi="Cambria Math"/>
                  <w:i w:val="0"/>
                </w:rPr>
              </m:ctrlPr>
            </m:mPr>
            <m:mr>
              <m:e>
                <m:f>
                  <m:fPr>
                    <m:ctrlPr>
                      <w:rPr>
                        <w:rStyle w:val="charItals"/>
                        <w:rFonts w:ascii="Cambria Math" w:hAnsi="Cambria Math"/>
                        <w:i w:val="0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Style w:val="charItals"/>
                        <w:i w:val="0"/>
                      </w:rPr>
                      <m:t>$311</m:t>
                    </m:r>
                  </m:num>
                  <m:den>
                    <m:r>
                      <m:rPr>
                        <m:nor/>
                      </m:rPr>
                      <w:rPr>
                        <w:rStyle w:val="charItals"/>
                        <w:i w:val="0"/>
                      </w:rPr>
                      <m:t>60</m:t>
                    </m:r>
                  </m:den>
                </m:f>
              </m:e>
              <m:e>
                <m:r>
                  <m:rPr>
                    <m:sty m:val="p"/>
                  </m:rPr>
                  <w:rPr>
                    <w:rStyle w:val="charItals"/>
                    <w:rFonts w:ascii="Cambria Math" w:hAnsi="Cambria Math"/>
                  </w:rPr>
                  <m:t>×</m:t>
                </m:r>
              </m:e>
              <m:e>
                <m:r>
                  <m:rPr>
                    <m:nor/>
                  </m:rPr>
                  <w:rPr>
                    <w:rStyle w:val="charItals"/>
                    <w:i w:val="0"/>
                  </w:rPr>
                  <m:t>minutes of consultation</m:t>
                </m:r>
              </m:e>
            </m:mr>
          </m:m>
        </m:oMath>
      </m:oMathPara>
    </w:p>
    <w:p w14:paraId="4C31030B" w14:textId="1BF86821" w:rsidR="00003F1D" w:rsidRPr="00906613" w:rsidRDefault="00671E7A" w:rsidP="00671E7A">
      <w:pPr>
        <w:pStyle w:val="Apara"/>
      </w:pPr>
      <w:r>
        <w:tab/>
      </w:r>
      <w:r w:rsidRPr="00906613">
        <w:t>(c)</w:t>
      </w:r>
      <w:r w:rsidRPr="00906613">
        <w:tab/>
      </w:r>
      <w:r w:rsidR="00057427" w:rsidRPr="00906613">
        <w:t>$622</w:t>
      </w:r>
      <w:r w:rsidR="00003F1D" w:rsidRPr="00906613">
        <w:t>.</w:t>
      </w:r>
    </w:p>
    <w:p w14:paraId="00B3EB6E" w14:textId="7A0B4636" w:rsidR="005B47B9" w:rsidRPr="00906613" w:rsidRDefault="00671E7A" w:rsidP="00671E7A">
      <w:pPr>
        <w:pStyle w:val="AH5Sec"/>
      </w:pPr>
      <w:bookmarkStart w:id="15" w:name="_Toc233982422"/>
      <w:r w:rsidRPr="00671E7A">
        <w:rPr>
          <w:rStyle w:val="CharSectNo"/>
        </w:rPr>
        <w:t>11</w:t>
      </w:r>
      <w:r w:rsidRPr="00906613">
        <w:tab/>
      </w:r>
      <w:r w:rsidR="005B47B9" w:rsidRPr="00906613">
        <w:t xml:space="preserve">No reimbursement for </w:t>
      </w:r>
      <w:r w:rsidR="00247733" w:rsidRPr="00906613">
        <w:t>expense</w:t>
      </w:r>
      <w:r w:rsidR="00BA061E" w:rsidRPr="00906613">
        <w:t>s</w:t>
      </w:r>
      <w:r w:rsidR="005B47B9" w:rsidRPr="00906613">
        <w:t xml:space="preserve"> </w:t>
      </w:r>
      <w:r w:rsidR="00553495" w:rsidRPr="00906613">
        <w:t>otherwise recoverable</w:t>
      </w:r>
      <w:r w:rsidR="005B47B9" w:rsidRPr="00906613">
        <w:t>—Act,</w:t>
      </w:r>
      <w:r w:rsidR="00906613">
        <w:t xml:space="preserve"> </w:t>
      </w:r>
      <w:r w:rsidR="005B47B9" w:rsidRPr="00906613">
        <w:t>s</w:t>
      </w:r>
      <w:r w:rsidR="00906613">
        <w:t xml:space="preserve"> </w:t>
      </w:r>
      <w:r w:rsidR="005B47B9" w:rsidRPr="00906613">
        <w:t>172</w:t>
      </w:r>
      <w:r w:rsidR="00906613">
        <w:t xml:space="preserve"> </w:t>
      </w:r>
      <w:r w:rsidR="005B47B9" w:rsidRPr="00906613">
        <w:t>(b)</w:t>
      </w:r>
      <w:bookmarkEnd w:id="15"/>
    </w:p>
    <w:p w14:paraId="005D3166" w14:textId="771D1371" w:rsidR="005B47B9" w:rsidRPr="00906613" w:rsidRDefault="005B47B9" w:rsidP="00B96264">
      <w:pPr>
        <w:pStyle w:val="Amainreturn"/>
      </w:pPr>
      <w:r w:rsidRPr="00906613">
        <w:t xml:space="preserve">A witness appearing before the commission at an examination is not entitled to be </w:t>
      </w:r>
      <w:r w:rsidR="008216F8" w:rsidRPr="00906613">
        <w:t>paid an amount</w:t>
      </w:r>
      <w:r w:rsidRPr="00906613">
        <w:t xml:space="preserve"> under this part by the Territory for an </w:t>
      </w:r>
      <w:r w:rsidR="00247733" w:rsidRPr="00906613">
        <w:t>expense</w:t>
      </w:r>
      <w:r w:rsidRPr="00906613">
        <w:t xml:space="preserve"> </w:t>
      </w:r>
      <w:r w:rsidR="00B07087" w:rsidRPr="00906613">
        <w:t>to the extent that</w:t>
      </w:r>
      <w:r w:rsidRPr="00906613">
        <w:t xml:space="preserve"> the </w:t>
      </w:r>
      <w:r w:rsidR="00247733" w:rsidRPr="00906613">
        <w:t>expense</w:t>
      </w:r>
      <w:r w:rsidRPr="00906613">
        <w:t xml:space="preserve"> may reasonably be recovered in another way.</w:t>
      </w:r>
    </w:p>
    <w:p w14:paraId="123CCF31" w14:textId="03375FD1" w:rsidR="005B47B9" w:rsidRPr="00906613" w:rsidRDefault="005B47B9" w:rsidP="005B47B9">
      <w:pPr>
        <w:pStyle w:val="aExamHdgss"/>
      </w:pPr>
      <w:r w:rsidRPr="00906613">
        <w:t>Examples—</w:t>
      </w:r>
      <w:r w:rsidR="00247733" w:rsidRPr="00906613">
        <w:t>expense</w:t>
      </w:r>
      <w:r w:rsidR="00BA061E" w:rsidRPr="00906613">
        <w:t>s</w:t>
      </w:r>
      <w:r w:rsidRPr="00906613">
        <w:t xml:space="preserve"> that may reasonably be recovered another way</w:t>
      </w:r>
    </w:p>
    <w:p w14:paraId="41E53E51" w14:textId="581E038D" w:rsidR="005B47B9" w:rsidRPr="00906613" w:rsidRDefault="005B47B9" w:rsidP="005B47B9">
      <w:pPr>
        <w:pStyle w:val="aExamINumss"/>
      </w:pPr>
      <w:r w:rsidRPr="00906613">
        <w:t>1</w:t>
      </w:r>
      <w:r w:rsidRPr="00906613">
        <w:tab/>
      </w:r>
      <w:r w:rsidR="000E61B4" w:rsidRPr="00906613">
        <w:t xml:space="preserve">if a witness is entitled to paid leave to appear before the commission, they </w:t>
      </w:r>
      <w:r w:rsidR="008B3F6B" w:rsidRPr="00906613">
        <w:t>may</w:t>
      </w:r>
      <w:r w:rsidR="00900546" w:rsidRPr="00906613">
        <w:t xml:space="preserve"> not</w:t>
      </w:r>
      <w:r w:rsidR="008B3F6B" w:rsidRPr="00906613">
        <w:t xml:space="preserve"> be</w:t>
      </w:r>
      <w:r w:rsidR="00900546" w:rsidRPr="00906613">
        <w:t xml:space="preserve"> entitled to</w:t>
      </w:r>
      <w:r w:rsidRPr="00906613">
        <w:t xml:space="preserve"> </w:t>
      </w:r>
      <w:r w:rsidR="006A54F9" w:rsidRPr="00906613">
        <w:t>an amount</w:t>
      </w:r>
      <w:r w:rsidRPr="00906613">
        <w:t xml:space="preserve"> for lost income</w:t>
      </w:r>
    </w:p>
    <w:p w14:paraId="129479C5" w14:textId="62D70B74" w:rsidR="005B47B9" w:rsidRPr="00906613" w:rsidRDefault="005B47B9" w:rsidP="005B47B9">
      <w:pPr>
        <w:pStyle w:val="aExamINumss"/>
      </w:pPr>
      <w:r w:rsidRPr="00906613">
        <w:t>2</w:t>
      </w:r>
      <w:r w:rsidRPr="00906613">
        <w:tab/>
        <w:t xml:space="preserve">a witness </w:t>
      </w:r>
      <w:r w:rsidR="008B3F6B" w:rsidRPr="00906613">
        <w:t>may</w:t>
      </w:r>
      <w:r w:rsidR="00FF6B72" w:rsidRPr="00906613">
        <w:t xml:space="preserve"> </w:t>
      </w:r>
      <w:r w:rsidR="008B3F6B" w:rsidRPr="00906613">
        <w:t>be</w:t>
      </w:r>
      <w:r w:rsidR="00900546" w:rsidRPr="00906613">
        <w:t xml:space="preserve"> entitled to</w:t>
      </w:r>
      <w:r w:rsidR="00FF6B72" w:rsidRPr="00906613">
        <w:t xml:space="preserve"> </w:t>
      </w:r>
      <w:r w:rsidR="006A54F9" w:rsidRPr="00906613">
        <w:t xml:space="preserve">an amount </w:t>
      </w:r>
      <w:r w:rsidR="008B3F6B" w:rsidRPr="00906613">
        <w:t>for</w:t>
      </w:r>
      <w:r w:rsidRPr="00906613">
        <w:t xml:space="preserve"> </w:t>
      </w:r>
      <w:r w:rsidR="00DC325D" w:rsidRPr="00906613">
        <w:t xml:space="preserve">only part of </w:t>
      </w:r>
      <w:r w:rsidRPr="00906613">
        <w:t xml:space="preserve">the </w:t>
      </w:r>
      <w:r w:rsidR="00247733" w:rsidRPr="00906613">
        <w:t>cost</w:t>
      </w:r>
      <w:r w:rsidRPr="00906613">
        <w:t xml:space="preserve"> of a </w:t>
      </w:r>
      <w:r w:rsidR="00EB0474" w:rsidRPr="00906613">
        <w:t>doctor</w:t>
      </w:r>
      <w:r w:rsidR="00221B21">
        <w:t>’s consultation</w:t>
      </w:r>
      <w:r w:rsidRPr="00906613">
        <w:t xml:space="preserve"> if they are </w:t>
      </w:r>
      <w:r w:rsidR="00DC325D" w:rsidRPr="00906613">
        <w:t xml:space="preserve">also </w:t>
      </w:r>
      <w:r w:rsidRPr="00906613">
        <w:t>entitled to a Medicare rebate for part of</w:t>
      </w:r>
      <w:r w:rsidR="00900546" w:rsidRPr="00906613">
        <w:t xml:space="preserve"> the </w:t>
      </w:r>
      <w:r w:rsidR="00247733" w:rsidRPr="00906613">
        <w:t>cost</w:t>
      </w:r>
    </w:p>
    <w:p w14:paraId="661A4B44" w14:textId="6EDF5C9F" w:rsidR="006F39BD" w:rsidRPr="00906613" w:rsidRDefault="006F39BD" w:rsidP="00E56656">
      <w:pPr>
        <w:pStyle w:val="aExamINumss"/>
      </w:pPr>
      <w:r w:rsidRPr="00906613">
        <w:t>3</w:t>
      </w:r>
      <w:r w:rsidRPr="00906613">
        <w:tab/>
      </w:r>
      <w:r w:rsidR="005153EF" w:rsidRPr="00906613">
        <w:t>a witness may be entitled to an amount for only part of the cost of child</w:t>
      </w:r>
      <w:r w:rsidR="00221B21">
        <w:t xml:space="preserve"> </w:t>
      </w:r>
      <w:r w:rsidR="005153EF" w:rsidRPr="00906613">
        <w:t xml:space="preserve">care if they are also entitled to </w:t>
      </w:r>
      <w:r w:rsidR="00D541C1" w:rsidRPr="00906613">
        <w:t>C</w:t>
      </w:r>
      <w:r w:rsidR="005153EF" w:rsidRPr="00906613">
        <w:t xml:space="preserve">hild </w:t>
      </w:r>
      <w:r w:rsidR="00D541C1" w:rsidRPr="00906613">
        <w:t>C</w:t>
      </w:r>
      <w:r w:rsidR="005153EF" w:rsidRPr="00906613">
        <w:t xml:space="preserve">are </w:t>
      </w:r>
      <w:r w:rsidR="00D541C1" w:rsidRPr="00906613">
        <w:t>S</w:t>
      </w:r>
      <w:r w:rsidR="005153EF" w:rsidRPr="00906613">
        <w:t>ubsidy for part of the cost</w:t>
      </w:r>
    </w:p>
    <w:p w14:paraId="3BE08566" w14:textId="5F988AA2" w:rsidR="0013083A" w:rsidRPr="00671E7A" w:rsidRDefault="00671E7A" w:rsidP="00671E7A">
      <w:pPr>
        <w:pStyle w:val="AH3Div"/>
      </w:pPr>
      <w:bookmarkStart w:id="16" w:name="_Toc233982423"/>
      <w:r w:rsidRPr="00671E7A">
        <w:rPr>
          <w:rStyle w:val="CharDivNo"/>
        </w:rPr>
        <w:t>Division 2.2</w:t>
      </w:r>
      <w:r w:rsidRPr="00906613">
        <w:tab/>
      </w:r>
      <w:r w:rsidR="0013083A" w:rsidRPr="00671E7A">
        <w:rPr>
          <w:rStyle w:val="CharDivText"/>
        </w:rPr>
        <w:t>Application for reimbursement</w:t>
      </w:r>
      <w:bookmarkEnd w:id="16"/>
    </w:p>
    <w:p w14:paraId="215EF931" w14:textId="524942E7" w:rsidR="009E303E" w:rsidRPr="00906613" w:rsidRDefault="00671E7A" w:rsidP="00671E7A">
      <w:pPr>
        <w:pStyle w:val="AH5Sec"/>
      </w:pPr>
      <w:bookmarkStart w:id="17" w:name="_Toc233982424"/>
      <w:r w:rsidRPr="00671E7A">
        <w:rPr>
          <w:rStyle w:val="CharSectNo"/>
        </w:rPr>
        <w:t>12</w:t>
      </w:r>
      <w:r w:rsidRPr="00906613">
        <w:tab/>
      </w:r>
      <w:r w:rsidR="009E303E" w:rsidRPr="00906613">
        <w:t>Application for reimbursement</w:t>
      </w:r>
      <w:bookmarkEnd w:id="17"/>
    </w:p>
    <w:p w14:paraId="3F944C48" w14:textId="3E5B1F1C" w:rsidR="00266491" w:rsidRPr="00906613" w:rsidRDefault="00671E7A" w:rsidP="00671E7A">
      <w:pPr>
        <w:pStyle w:val="Amain"/>
      </w:pPr>
      <w:r>
        <w:tab/>
      </w:r>
      <w:r w:rsidRPr="00906613">
        <w:t>(1)</w:t>
      </w:r>
      <w:r w:rsidRPr="00906613">
        <w:tab/>
      </w:r>
      <w:r w:rsidR="00266491" w:rsidRPr="00906613">
        <w:t>A witness is entitled to be paid an amount</w:t>
      </w:r>
      <w:r w:rsidR="00617FB7" w:rsidRPr="00906613">
        <w:t xml:space="preserve"> for an </w:t>
      </w:r>
      <w:r w:rsidR="00247733" w:rsidRPr="00906613">
        <w:t>expense</w:t>
      </w:r>
      <w:r w:rsidR="00266491" w:rsidRPr="00906613">
        <w:t xml:space="preserve"> under this part only if the witness applies to the commission for payment</w:t>
      </w:r>
      <w:r w:rsidR="00617FB7" w:rsidRPr="00906613">
        <w:t xml:space="preserve"> </w:t>
      </w:r>
      <w:r w:rsidR="00325DF7" w:rsidRPr="00906613">
        <w:t>of</w:t>
      </w:r>
      <w:r w:rsidR="00617FB7" w:rsidRPr="00906613">
        <w:t xml:space="preserve"> the </w:t>
      </w:r>
      <w:r w:rsidR="00800F8E" w:rsidRPr="00906613">
        <w:t>amount</w:t>
      </w:r>
      <w:r w:rsidR="00266491" w:rsidRPr="00906613">
        <w:t>.</w:t>
      </w:r>
    </w:p>
    <w:p w14:paraId="7A207D10" w14:textId="48C53A08" w:rsidR="009E303E" w:rsidRPr="00906613" w:rsidRDefault="00671E7A" w:rsidP="00671E7A">
      <w:pPr>
        <w:pStyle w:val="Amain"/>
      </w:pPr>
      <w:r>
        <w:lastRenderedPageBreak/>
        <w:tab/>
      </w:r>
      <w:r w:rsidRPr="00906613">
        <w:t>(2)</w:t>
      </w:r>
      <w:r w:rsidRPr="00906613">
        <w:tab/>
      </w:r>
      <w:r w:rsidR="00EF6668" w:rsidRPr="00906613">
        <w:t>The</w:t>
      </w:r>
      <w:r w:rsidR="009E303E" w:rsidRPr="00906613">
        <w:t xml:space="preserve"> application must—</w:t>
      </w:r>
    </w:p>
    <w:p w14:paraId="3D8D1967" w14:textId="23BF8179" w:rsidR="009E303E" w:rsidRPr="00906613" w:rsidRDefault="00671E7A" w:rsidP="00671E7A">
      <w:pPr>
        <w:pStyle w:val="Apara"/>
      </w:pPr>
      <w:r>
        <w:tab/>
      </w:r>
      <w:r w:rsidRPr="00906613">
        <w:t>(a)</w:t>
      </w:r>
      <w:r w:rsidRPr="00906613">
        <w:tab/>
      </w:r>
      <w:r w:rsidR="009E303E" w:rsidRPr="00906613">
        <w:t>be in writing; and</w:t>
      </w:r>
    </w:p>
    <w:p w14:paraId="7D712B6C" w14:textId="04D6BD60" w:rsidR="009E303E" w:rsidRPr="00906613" w:rsidRDefault="00671E7A" w:rsidP="00671E7A">
      <w:pPr>
        <w:pStyle w:val="Apara"/>
      </w:pPr>
      <w:r>
        <w:tab/>
      </w:r>
      <w:r w:rsidRPr="00906613">
        <w:t>(b)</w:t>
      </w:r>
      <w:r w:rsidRPr="00906613">
        <w:tab/>
      </w:r>
      <w:r w:rsidR="008440B0" w:rsidRPr="00906613">
        <w:t>state</w:t>
      </w:r>
      <w:r w:rsidR="009E303E" w:rsidRPr="00906613">
        <w:t xml:space="preserve"> the </w:t>
      </w:r>
      <w:r w:rsidR="00247733" w:rsidRPr="00906613">
        <w:t>expense</w:t>
      </w:r>
      <w:r w:rsidR="008440B0" w:rsidRPr="00906613">
        <w:t>; and</w:t>
      </w:r>
    </w:p>
    <w:p w14:paraId="7CBACCE0" w14:textId="3D2BCB1D" w:rsidR="008440B0" w:rsidRPr="00906613" w:rsidRDefault="00671E7A" w:rsidP="00671E7A">
      <w:pPr>
        <w:pStyle w:val="Apara"/>
      </w:pPr>
      <w:r>
        <w:tab/>
      </w:r>
      <w:r w:rsidRPr="00906613">
        <w:t>(c)</w:t>
      </w:r>
      <w:r w:rsidRPr="00906613">
        <w:tab/>
      </w:r>
      <w:r w:rsidR="008440B0" w:rsidRPr="00906613">
        <w:t xml:space="preserve">be accompanied by </w:t>
      </w:r>
      <w:r w:rsidR="00FF67DA" w:rsidRPr="00906613">
        <w:t xml:space="preserve">evidence </w:t>
      </w:r>
      <w:r w:rsidR="002C112E" w:rsidRPr="00906613">
        <w:t xml:space="preserve">that the witness </w:t>
      </w:r>
      <w:r w:rsidR="00FF67DA" w:rsidRPr="00906613">
        <w:t>incurred</w:t>
      </w:r>
      <w:r w:rsidR="002C112E" w:rsidRPr="00906613">
        <w:t xml:space="preserve"> the </w:t>
      </w:r>
      <w:r w:rsidR="00247733" w:rsidRPr="00906613">
        <w:t>expense</w:t>
      </w:r>
      <w:r w:rsidR="009A0214" w:rsidRPr="00906613">
        <w:t>; and</w:t>
      </w:r>
    </w:p>
    <w:p w14:paraId="51DE0691" w14:textId="541BFD10" w:rsidR="009A0214" w:rsidRPr="00906613" w:rsidRDefault="00671E7A" w:rsidP="00671E7A">
      <w:pPr>
        <w:pStyle w:val="Apara"/>
      </w:pPr>
      <w:r>
        <w:tab/>
      </w:r>
      <w:r w:rsidRPr="00906613">
        <w:t>(d)</w:t>
      </w:r>
      <w:r w:rsidRPr="00906613">
        <w:tab/>
      </w:r>
      <w:r w:rsidR="009A0214" w:rsidRPr="00906613">
        <w:t>be given to the commission not later than 1</w:t>
      </w:r>
      <w:r w:rsidR="00906613">
        <w:t xml:space="preserve"> </w:t>
      </w:r>
      <w:r w:rsidR="009A0214" w:rsidRPr="00906613">
        <w:t xml:space="preserve">year after the day </w:t>
      </w:r>
      <w:r w:rsidR="002258FE" w:rsidRPr="00906613">
        <w:t xml:space="preserve">on which </w:t>
      </w:r>
      <w:r w:rsidR="009A0214" w:rsidRPr="00906613">
        <w:t xml:space="preserve">the expense </w:t>
      </w:r>
      <w:r w:rsidR="00165CD0" w:rsidRPr="00906613">
        <w:t>was incurred</w:t>
      </w:r>
      <w:r w:rsidR="009A0214" w:rsidRPr="00906613">
        <w:t>.</w:t>
      </w:r>
    </w:p>
    <w:p w14:paraId="2C719860" w14:textId="51501BF9" w:rsidR="007E35F0" w:rsidRPr="00906613" w:rsidRDefault="00671E7A" w:rsidP="00671E7A">
      <w:pPr>
        <w:pStyle w:val="Amain"/>
      </w:pPr>
      <w:r>
        <w:tab/>
      </w:r>
      <w:r w:rsidRPr="00906613">
        <w:t>(3)</w:t>
      </w:r>
      <w:r w:rsidRPr="00906613">
        <w:tab/>
      </w:r>
      <w:r w:rsidR="007E35F0" w:rsidRPr="00906613">
        <w:t>The commission may extend t</w:t>
      </w:r>
      <w:r w:rsidR="005F3CC4" w:rsidRPr="00906613">
        <w:t>he</w:t>
      </w:r>
      <w:r w:rsidR="007E35F0" w:rsidRPr="00906613">
        <w:t xml:space="preserve"> time for making an application.</w:t>
      </w:r>
    </w:p>
    <w:p w14:paraId="1C35434C" w14:textId="3A82224F" w:rsidR="009E303E" w:rsidRPr="00906613" w:rsidRDefault="009E303E" w:rsidP="009E303E">
      <w:pPr>
        <w:pStyle w:val="aNote"/>
      </w:pPr>
      <w:r w:rsidRPr="004C7DB1">
        <w:rPr>
          <w:rStyle w:val="charItals"/>
        </w:rPr>
        <w:t>Note</w:t>
      </w:r>
      <w:r w:rsidRPr="00906613">
        <w:tab/>
        <w:t>It is an offence to make a false or misleading statement, give false or misleading information or produce a false or misleading document (see</w:t>
      </w:r>
      <w:r w:rsidR="00906613">
        <w:t xml:space="preserve"> </w:t>
      </w:r>
      <w:hyperlink r:id="rId28" w:tooltip="A2002-51" w:history="1">
        <w:r w:rsidR="004C7DB1" w:rsidRPr="004C7DB1">
          <w:rPr>
            <w:rStyle w:val="charCitHyperlinkAbbrev"/>
          </w:rPr>
          <w:t>Criminal Code</w:t>
        </w:r>
      </w:hyperlink>
      <w:r w:rsidRPr="00906613">
        <w:t>, pt</w:t>
      </w:r>
      <w:r w:rsidR="00906613">
        <w:t xml:space="preserve"> </w:t>
      </w:r>
      <w:r w:rsidRPr="00906613">
        <w:t>3.4).</w:t>
      </w:r>
    </w:p>
    <w:p w14:paraId="3B73AC42" w14:textId="3BF50EF1" w:rsidR="009C1797" w:rsidRPr="00906613" w:rsidRDefault="00671E7A" w:rsidP="00671E7A">
      <w:pPr>
        <w:pStyle w:val="AH5Sec"/>
      </w:pPr>
      <w:bookmarkStart w:id="18" w:name="_Toc233982425"/>
      <w:r w:rsidRPr="00671E7A">
        <w:rPr>
          <w:rStyle w:val="CharSectNo"/>
        </w:rPr>
        <w:t>13</w:t>
      </w:r>
      <w:r w:rsidRPr="00906613">
        <w:tab/>
      </w:r>
      <w:r w:rsidR="009C1797" w:rsidRPr="00906613">
        <w:t>Further information</w:t>
      </w:r>
      <w:bookmarkEnd w:id="18"/>
    </w:p>
    <w:p w14:paraId="27BEE256" w14:textId="062A3FB0" w:rsidR="009C1797" w:rsidRPr="00906613" w:rsidRDefault="009C1797" w:rsidP="0029462E">
      <w:pPr>
        <w:pStyle w:val="Amainreturn"/>
        <w:rPr>
          <w:lang w:eastAsia="en-AU"/>
        </w:rPr>
      </w:pPr>
      <w:r w:rsidRPr="00906613">
        <w:t>In deci</w:t>
      </w:r>
      <w:r w:rsidR="00A22ADD" w:rsidRPr="00906613">
        <w:t>ding</w:t>
      </w:r>
      <w:r w:rsidRPr="00906613">
        <w:t xml:space="preserve"> a</w:t>
      </w:r>
      <w:r w:rsidR="00612261" w:rsidRPr="00906613">
        <w:t xml:space="preserve"> witness’s</w:t>
      </w:r>
      <w:r w:rsidRPr="00906613">
        <w:t xml:space="preserve"> application for </w:t>
      </w:r>
      <w:r w:rsidR="00B37B2E" w:rsidRPr="00906613">
        <w:t xml:space="preserve">payment of an </w:t>
      </w:r>
      <w:r w:rsidR="00325DF7" w:rsidRPr="00906613">
        <w:t>amount</w:t>
      </w:r>
      <w:r w:rsidRPr="00906613">
        <w:t>, the commission may</w:t>
      </w:r>
      <w:r w:rsidR="0029462E" w:rsidRPr="00906613">
        <w:t>,</w:t>
      </w:r>
      <w:r w:rsidRPr="00906613">
        <w:t xml:space="preserve"> </w:t>
      </w:r>
      <w:r w:rsidRPr="00906613">
        <w:rPr>
          <w:lang w:eastAsia="en-AU"/>
        </w:rPr>
        <w:t xml:space="preserve">by written notice, ask the </w:t>
      </w:r>
      <w:r w:rsidR="00612261" w:rsidRPr="00906613">
        <w:rPr>
          <w:lang w:eastAsia="en-AU"/>
        </w:rPr>
        <w:t>witness</w:t>
      </w:r>
      <w:r w:rsidRPr="00906613">
        <w:rPr>
          <w:lang w:eastAsia="en-AU"/>
        </w:rPr>
        <w:t xml:space="preserve"> for additional information the commission reasonably needs to decide the </w:t>
      </w:r>
      <w:r w:rsidR="0029462E" w:rsidRPr="00906613">
        <w:rPr>
          <w:lang w:eastAsia="en-AU"/>
        </w:rPr>
        <w:t>application.</w:t>
      </w:r>
    </w:p>
    <w:p w14:paraId="5F731F54" w14:textId="2B64253B" w:rsidR="003A0C84" w:rsidRPr="00906613" w:rsidRDefault="00671E7A" w:rsidP="00671E7A">
      <w:pPr>
        <w:pStyle w:val="AH5Sec"/>
      </w:pPr>
      <w:bookmarkStart w:id="19" w:name="_Toc233982426"/>
      <w:r w:rsidRPr="00671E7A">
        <w:rPr>
          <w:rStyle w:val="CharSectNo"/>
        </w:rPr>
        <w:t>14</w:t>
      </w:r>
      <w:r w:rsidRPr="00906613">
        <w:tab/>
      </w:r>
      <w:r w:rsidR="00311EE1" w:rsidRPr="00906613">
        <w:t>Decision on application for reimbursement</w:t>
      </w:r>
      <w:bookmarkEnd w:id="19"/>
    </w:p>
    <w:p w14:paraId="6F7825C1" w14:textId="75A07D6C" w:rsidR="00C06607" w:rsidRPr="00906613" w:rsidRDefault="00C06607" w:rsidP="00ED176B">
      <w:pPr>
        <w:pStyle w:val="Amainreturn"/>
      </w:pPr>
      <w:r w:rsidRPr="00906613">
        <w:t xml:space="preserve">The commission must pay a witness, on behalf of the Territory, the amount to which the witness is entitled under this part for an </w:t>
      </w:r>
      <w:r w:rsidR="00247733" w:rsidRPr="00906613">
        <w:t>expense</w:t>
      </w:r>
      <w:r w:rsidR="00035ADD" w:rsidRPr="00906613">
        <w:t xml:space="preserve"> if—</w:t>
      </w:r>
    </w:p>
    <w:p w14:paraId="28634FBA" w14:textId="50C82D5F" w:rsidR="00C06607" w:rsidRPr="00906613" w:rsidRDefault="00671E7A" w:rsidP="00671E7A">
      <w:pPr>
        <w:pStyle w:val="Apara"/>
      </w:pPr>
      <w:r>
        <w:tab/>
      </w:r>
      <w:r w:rsidRPr="00906613">
        <w:t>(a)</w:t>
      </w:r>
      <w:r w:rsidRPr="00906613">
        <w:tab/>
      </w:r>
      <w:r w:rsidR="00035ADD" w:rsidRPr="00906613">
        <w:t>the</w:t>
      </w:r>
      <w:r w:rsidR="00C06607" w:rsidRPr="00906613">
        <w:t xml:space="preserve"> witness applies to the commission for payment of </w:t>
      </w:r>
      <w:r w:rsidR="00035ADD" w:rsidRPr="00906613">
        <w:t>the</w:t>
      </w:r>
      <w:r w:rsidR="00C06607" w:rsidRPr="00906613">
        <w:t xml:space="preserve"> </w:t>
      </w:r>
      <w:r w:rsidR="00247733" w:rsidRPr="00906613">
        <w:t>expense</w:t>
      </w:r>
      <w:r w:rsidR="00C06607" w:rsidRPr="00906613">
        <w:t>; and</w:t>
      </w:r>
    </w:p>
    <w:p w14:paraId="48864E2E" w14:textId="2A817832" w:rsidR="00C06607" w:rsidRPr="00906613" w:rsidRDefault="00671E7A" w:rsidP="00671E7A">
      <w:pPr>
        <w:pStyle w:val="Apara"/>
      </w:pPr>
      <w:r>
        <w:tab/>
      </w:r>
      <w:r w:rsidRPr="00906613">
        <w:t>(b)</w:t>
      </w:r>
      <w:r w:rsidRPr="00906613">
        <w:tab/>
      </w:r>
      <w:r w:rsidR="00C06607" w:rsidRPr="00906613">
        <w:t>the commission is satisfied</w:t>
      </w:r>
      <w:r w:rsidR="00F975DB" w:rsidRPr="00906613">
        <w:t xml:space="preserve"> that</w:t>
      </w:r>
      <w:r w:rsidR="00C06607" w:rsidRPr="00906613">
        <w:t xml:space="preserve"> the witness is entitled to be paid an amount by the Territory for the </w:t>
      </w:r>
      <w:r w:rsidR="00247733" w:rsidRPr="00906613">
        <w:t>expense</w:t>
      </w:r>
      <w:r w:rsidR="00C06607" w:rsidRPr="00906613">
        <w:t>.</w:t>
      </w:r>
    </w:p>
    <w:p w14:paraId="1623E4DA" w14:textId="77777777" w:rsidR="00671E7A" w:rsidRDefault="00671E7A">
      <w:pPr>
        <w:pStyle w:val="02Text"/>
        <w:sectPr w:rsidR="00671E7A" w:rsidSect="00671E7A">
          <w:headerReference w:type="even" r:id="rId29"/>
          <w:headerReference w:type="default" r:id="rId30"/>
          <w:footerReference w:type="even" r:id="rId31"/>
          <w:footerReference w:type="default" r:id="rId32"/>
          <w:footerReference w:type="first" r:id="rId33"/>
          <w:pgSz w:w="11907" w:h="16839" w:code="9"/>
          <w:pgMar w:top="3880" w:right="1900" w:bottom="3100" w:left="2300" w:header="2280" w:footer="1760" w:gutter="0"/>
          <w:pgNumType w:start="1"/>
          <w:cols w:space="720"/>
          <w:docGrid w:linePitch="326"/>
        </w:sectPr>
      </w:pPr>
    </w:p>
    <w:p w14:paraId="46D7503E" w14:textId="77777777" w:rsidR="001343A4" w:rsidRPr="00906613" w:rsidRDefault="001343A4" w:rsidP="000C4974">
      <w:pPr>
        <w:pStyle w:val="PageBreak"/>
      </w:pPr>
      <w:r w:rsidRPr="00906613">
        <w:br w:type="page"/>
      </w:r>
    </w:p>
    <w:p w14:paraId="4D2E45AC" w14:textId="77777777" w:rsidR="001343A4" w:rsidRPr="00906613" w:rsidRDefault="001343A4" w:rsidP="000C4974">
      <w:pPr>
        <w:pStyle w:val="Dict-Heading"/>
      </w:pPr>
      <w:bookmarkStart w:id="20" w:name="_Toc233982427"/>
      <w:r w:rsidRPr="00906613">
        <w:lastRenderedPageBreak/>
        <w:t>Dictionary</w:t>
      </w:r>
      <w:bookmarkEnd w:id="20"/>
    </w:p>
    <w:p w14:paraId="0333A796" w14:textId="77777777" w:rsidR="001343A4" w:rsidRPr="00906613" w:rsidRDefault="001343A4" w:rsidP="000C4974">
      <w:pPr>
        <w:pStyle w:val="ref"/>
      </w:pPr>
      <w:r w:rsidRPr="00906613">
        <w:t>(see s 3)</w:t>
      </w:r>
    </w:p>
    <w:p w14:paraId="6FB0DFA2" w14:textId="7E32854B" w:rsidR="001343A4" w:rsidRPr="00906613" w:rsidRDefault="001343A4" w:rsidP="000C4974">
      <w:pPr>
        <w:pStyle w:val="aNote"/>
      </w:pPr>
      <w:r w:rsidRPr="004C7DB1">
        <w:rPr>
          <w:rStyle w:val="charItals"/>
        </w:rPr>
        <w:t>Note 1</w:t>
      </w:r>
      <w:r w:rsidRPr="004C7DB1">
        <w:rPr>
          <w:rStyle w:val="charItals"/>
        </w:rPr>
        <w:tab/>
      </w:r>
      <w:r w:rsidRPr="00906613">
        <w:t xml:space="preserve">The </w:t>
      </w:r>
      <w:hyperlink r:id="rId34" w:tooltip="A2001-14" w:history="1">
        <w:r w:rsidR="004C7DB1" w:rsidRPr="004C7DB1">
          <w:rPr>
            <w:rStyle w:val="charCitHyperlinkAbbrev"/>
          </w:rPr>
          <w:t>Legislation Act</w:t>
        </w:r>
      </w:hyperlink>
      <w:r w:rsidRPr="00906613">
        <w:t xml:space="preserve"> contains definitions relevant to this regulation. For</w:t>
      </w:r>
      <w:r w:rsidR="00906613">
        <w:t xml:space="preserve"> </w:t>
      </w:r>
      <w:r w:rsidRPr="00906613">
        <w:t>example:</w:t>
      </w:r>
    </w:p>
    <w:p w14:paraId="33638CBA" w14:textId="069C5C06" w:rsidR="00E838CA" w:rsidRPr="00906613" w:rsidRDefault="00671E7A" w:rsidP="00671E7A">
      <w:pPr>
        <w:pStyle w:val="aNoteBulletss"/>
        <w:tabs>
          <w:tab w:val="left" w:pos="2300"/>
        </w:tabs>
      </w:pPr>
      <w:r w:rsidRPr="00906613">
        <w:rPr>
          <w:rFonts w:ascii="Symbol" w:hAnsi="Symbol"/>
        </w:rPr>
        <w:t></w:t>
      </w:r>
      <w:r w:rsidRPr="00906613">
        <w:rPr>
          <w:rFonts w:ascii="Symbol" w:hAnsi="Symbol"/>
        </w:rPr>
        <w:tab/>
      </w:r>
      <w:r w:rsidR="00E838CA" w:rsidRPr="00906613">
        <w:t>doctor</w:t>
      </w:r>
    </w:p>
    <w:p w14:paraId="6F804841" w14:textId="3BDC1EF4" w:rsidR="001343A4" w:rsidRPr="00906613" w:rsidRDefault="00671E7A" w:rsidP="00671E7A">
      <w:pPr>
        <w:pStyle w:val="aNoteBulletss"/>
        <w:tabs>
          <w:tab w:val="left" w:pos="2300"/>
        </w:tabs>
      </w:pPr>
      <w:r w:rsidRPr="00906613">
        <w:rPr>
          <w:rFonts w:ascii="Symbol" w:hAnsi="Symbol"/>
        </w:rPr>
        <w:t></w:t>
      </w:r>
      <w:r w:rsidRPr="00906613">
        <w:rPr>
          <w:rFonts w:ascii="Symbol" w:hAnsi="Symbol"/>
        </w:rPr>
        <w:tab/>
      </w:r>
      <w:r w:rsidR="00852EA6" w:rsidRPr="00906613">
        <w:t>the Territory</w:t>
      </w:r>
      <w:r w:rsidR="00221B21">
        <w:t>.</w:t>
      </w:r>
    </w:p>
    <w:p w14:paraId="2760E6DE" w14:textId="72C4B3F0" w:rsidR="001343A4" w:rsidRPr="00906613" w:rsidRDefault="001343A4" w:rsidP="000C4974">
      <w:pPr>
        <w:pStyle w:val="aNote"/>
        <w:rPr>
          <w:iCs/>
        </w:rPr>
      </w:pPr>
      <w:r w:rsidRPr="004C7DB1">
        <w:rPr>
          <w:rStyle w:val="charItals"/>
        </w:rPr>
        <w:t>Note 2</w:t>
      </w:r>
      <w:r w:rsidRPr="004C7DB1">
        <w:rPr>
          <w:rStyle w:val="charItals"/>
        </w:rPr>
        <w:tab/>
      </w:r>
      <w:r w:rsidRPr="00906613">
        <w:rPr>
          <w:iCs/>
        </w:rPr>
        <w:t xml:space="preserve">Terms used in this regulation have the same meaning that they have in the </w:t>
      </w:r>
      <w:hyperlink r:id="rId35" w:tooltip="A2018-52" w:history="1">
        <w:r w:rsidR="00EE7160" w:rsidRPr="00EE7160">
          <w:rPr>
            <w:rStyle w:val="charCitHyperlinkItal"/>
          </w:rPr>
          <w:t>Integrity Commission Act 2018</w:t>
        </w:r>
      </w:hyperlink>
      <w:r w:rsidRPr="00906613">
        <w:rPr>
          <w:iCs/>
        </w:rPr>
        <w:t xml:space="preserve">. For example, the following terms are defined in the </w:t>
      </w:r>
      <w:hyperlink r:id="rId36" w:tooltip="Integrity Commission Act 2018" w:history="1">
        <w:r w:rsidR="00EE7160" w:rsidRPr="00EE7160">
          <w:rPr>
            <w:rStyle w:val="charCitHyperlinkAbbrev"/>
          </w:rPr>
          <w:t>Act</w:t>
        </w:r>
      </w:hyperlink>
      <w:r w:rsidRPr="00906613">
        <w:rPr>
          <w:iCs/>
        </w:rPr>
        <w:t xml:space="preserve">, </w:t>
      </w:r>
      <w:proofErr w:type="spellStart"/>
      <w:r w:rsidRPr="00906613">
        <w:rPr>
          <w:iCs/>
        </w:rPr>
        <w:t>dict</w:t>
      </w:r>
      <w:proofErr w:type="spellEnd"/>
      <w:r w:rsidRPr="00906613">
        <w:rPr>
          <w:iCs/>
        </w:rPr>
        <w:t>:</w:t>
      </w:r>
    </w:p>
    <w:p w14:paraId="1386D974" w14:textId="1A9AB345" w:rsidR="001C1BEB" w:rsidRPr="00906613" w:rsidRDefault="00671E7A" w:rsidP="00671E7A">
      <w:pPr>
        <w:pStyle w:val="aNoteBulletss"/>
        <w:tabs>
          <w:tab w:val="left" w:pos="2300"/>
        </w:tabs>
      </w:pPr>
      <w:r w:rsidRPr="00906613">
        <w:rPr>
          <w:rFonts w:ascii="Symbol" w:hAnsi="Symbol"/>
        </w:rPr>
        <w:t></w:t>
      </w:r>
      <w:r w:rsidRPr="00906613">
        <w:rPr>
          <w:rFonts w:ascii="Symbol" w:hAnsi="Symbol"/>
        </w:rPr>
        <w:tab/>
      </w:r>
      <w:r w:rsidR="001C1BEB" w:rsidRPr="00906613">
        <w:t>commission</w:t>
      </w:r>
    </w:p>
    <w:p w14:paraId="4B8592DD" w14:textId="06703B2C" w:rsidR="001343A4" w:rsidRPr="00906613" w:rsidRDefault="00671E7A" w:rsidP="00671E7A">
      <w:pPr>
        <w:pStyle w:val="aNoteBulletss"/>
        <w:tabs>
          <w:tab w:val="left" w:pos="2300"/>
        </w:tabs>
      </w:pPr>
      <w:r w:rsidRPr="00906613">
        <w:rPr>
          <w:rFonts w:ascii="Symbol" w:hAnsi="Symbol"/>
        </w:rPr>
        <w:t></w:t>
      </w:r>
      <w:r w:rsidRPr="00906613">
        <w:rPr>
          <w:rFonts w:ascii="Symbol" w:hAnsi="Symbol"/>
        </w:rPr>
        <w:tab/>
      </w:r>
      <w:r w:rsidR="0070414E" w:rsidRPr="00906613">
        <w:t>psychologist</w:t>
      </w:r>
      <w:r w:rsidR="00221B21">
        <w:t>.</w:t>
      </w:r>
    </w:p>
    <w:p w14:paraId="5FA08F80" w14:textId="2299E190" w:rsidR="0071755B" w:rsidRPr="00906613" w:rsidRDefault="0071755B" w:rsidP="00671E7A">
      <w:pPr>
        <w:pStyle w:val="aDef"/>
      </w:pPr>
      <w:r w:rsidRPr="00906613">
        <w:rPr>
          <w:rStyle w:val="charBoldItals"/>
        </w:rPr>
        <w:t>home</w:t>
      </w:r>
      <w:r w:rsidRPr="00906613">
        <w:t>, for an individual, means the place where the individual usually lives.</w:t>
      </w:r>
    </w:p>
    <w:p w14:paraId="71F19B6C" w14:textId="77777777" w:rsidR="00671E7A" w:rsidRDefault="00671E7A">
      <w:pPr>
        <w:pStyle w:val="04Dictionary"/>
        <w:sectPr w:rsidR="00671E7A" w:rsidSect="00671E7A">
          <w:headerReference w:type="even" r:id="rId37"/>
          <w:headerReference w:type="default" r:id="rId38"/>
          <w:footerReference w:type="even" r:id="rId39"/>
          <w:footerReference w:type="default" r:id="rId40"/>
          <w:type w:val="continuous"/>
          <w:pgSz w:w="11907" w:h="16839" w:code="9"/>
          <w:pgMar w:top="3000" w:right="1900" w:bottom="2500" w:left="2300" w:header="2480" w:footer="2100" w:gutter="0"/>
          <w:cols w:space="720"/>
          <w:docGrid w:linePitch="254"/>
        </w:sectPr>
      </w:pPr>
    </w:p>
    <w:p w14:paraId="5D9F1CB2" w14:textId="77777777" w:rsidR="001343A4" w:rsidRPr="00906613" w:rsidRDefault="001343A4" w:rsidP="000C4974">
      <w:pPr>
        <w:pStyle w:val="N-line2"/>
      </w:pPr>
    </w:p>
    <w:p w14:paraId="3C1CB38D" w14:textId="77777777" w:rsidR="001343A4" w:rsidRPr="00906613" w:rsidRDefault="001343A4" w:rsidP="000C4974">
      <w:pPr>
        <w:pStyle w:val="EndNoteHeading"/>
      </w:pPr>
      <w:r w:rsidRPr="00906613">
        <w:t>Endnotes</w:t>
      </w:r>
    </w:p>
    <w:p w14:paraId="34210EBA" w14:textId="77777777" w:rsidR="001343A4" w:rsidRPr="00906613" w:rsidRDefault="001343A4" w:rsidP="000C4974">
      <w:pPr>
        <w:pStyle w:val="EndNoteSubHeading"/>
      </w:pPr>
      <w:r w:rsidRPr="00906613">
        <w:t>1</w:t>
      </w:r>
      <w:r w:rsidRPr="00906613">
        <w:tab/>
        <w:t>Notification</w:t>
      </w:r>
    </w:p>
    <w:p w14:paraId="733EBBA0" w14:textId="20DF62D2" w:rsidR="001343A4" w:rsidRPr="00906613" w:rsidRDefault="001343A4" w:rsidP="000C4974">
      <w:pPr>
        <w:pStyle w:val="EndNoteText"/>
      </w:pPr>
      <w:r w:rsidRPr="00906613">
        <w:tab/>
        <w:t xml:space="preserve">Notified under the </w:t>
      </w:r>
      <w:hyperlink r:id="rId41" w:tooltip="A2001-14" w:history="1">
        <w:r w:rsidR="004C7DB1" w:rsidRPr="004C7DB1">
          <w:rPr>
            <w:rStyle w:val="charCitHyperlinkAbbrev"/>
          </w:rPr>
          <w:t>Legislation Act</w:t>
        </w:r>
      </w:hyperlink>
      <w:r w:rsidRPr="00906613">
        <w:t xml:space="preserve"> on</w:t>
      </w:r>
      <w:r w:rsidR="00091D4D">
        <w:t xml:space="preserve"> 27 July 2026</w:t>
      </w:r>
      <w:r w:rsidRPr="00906613">
        <w:t>.</w:t>
      </w:r>
    </w:p>
    <w:p w14:paraId="48B0E2F5" w14:textId="77777777" w:rsidR="001343A4" w:rsidRPr="00906613" w:rsidRDefault="001343A4" w:rsidP="000C4974">
      <w:pPr>
        <w:pStyle w:val="EndNoteSubHeading"/>
      </w:pPr>
      <w:r w:rsidRPr="00906613">
        <w:t>2</w:t>
      </w:r>
      <w:r w:rsidRPr="00906613">
        <w:tab/>
        <w:t>Republications of amended laws</w:t>
      </w:r>
    </w:p>
    <w:p w14:paraId="44FFB854" w14:textId="63BCE633" w:rsidR="001343A4" w:rsidRPr="00906613" w:rsidRDefault="001343A4" w:rsidP="000C4974">
      <w:pPr>
        <w:pStyle w:val="EndNoteText"/>
      </w:pPr>
      <w:r w:rsidRPr="00906613">
        <w:tab/>
        <w:t xml:space="preserve">For the latest republication of amended laws, see </w:t>
      </w:r>
      <w:hyperlink r:id="rId42" w:history="1">
        <w:r w:rsidR="004C7DB1" w:rsidRPr="004C7DB1">
          <w:rPr>
            <w:rStyle w:val="charCitHyperlinkAbbrev"/>
          </w:rPr>
          <w:t>www.legislation.act.gov.au</w:t>
        </w:r>
      </w:hyperlink>
      <w:r w:rsidRPr="00906613">
        <w:t>.</w:t>
      </w:r>
    </w:p>
    <w:p w14:paraId="214F5ADD" w14:textId="77777777" w:rsidR="001343A4" w:rsidRPr="00906613" w:rsidRDefault="001343A4" w:rsidP="000C4974">
      <w:pPr>
        <w:pStyle w:val="N-line2"/>
      </w:pPr>
    </w:p>
    <w:p w14:paraId="41E81B4D" w14:textId="77777777" w:rsidR="00671E7A" w:rsidRDefault="00671E7A">
      <w:pPr>
        <w:pStyle w:val="05EndNote"/>
        <w:sectPr w:rsidR="00671E7A" w:rsidSect="00671E7A">
          <w:headerReference w:type="even" r:id="rId43"/>
          <w:headerReference w:type="default" r:id="rId44"/>
          <w:footerReference w:type="even" r:id="rId45"/>
          <w:footerReference w:type="default" r:id="rId46"/>
          <w:type w:val="continuous"/>
          <w:pgSz w:w="11907" w:h="16839" w:code="9"/>
          <w:pgMar w:top="3000" w:right="1900" w:bottom="2500" w:left="2300" w:header="2480" w:footer="2100" w:gutter="0"/>
          <w:cols w:space="720"/>
          <w:docGrid w:linePitch="254"/>
        </w:sectPr>
      </w:pPr>
    </w:p>
    <w:p w14:paraId="10695326" w14:textId="77777777" w:rsidR="002F18F3" w:rsidRDefault="002F18F3" w:rsidP="001343A4"/>
    <w:p w14:paraId="26CF6E32" w14:textId="77777777" w:rsidR="00671E7A" w:rsidRDefault="00671E7A" w:rsidP="00671E7A"/>
    <w:p w14:paraId="4BE3594F" w14:textId="77777777" w:rsidR="00671E7A" w:rsidRDefault="00671E7A" w:rsidP="00671E7A">
      <w:pPr>
        <w:suppressLineNumbers/>
      </w:pPr>
    </w:p>
    <w:p w14:paraId="7599EC55" w14:textId="77777777" w:rsidR="00671E7A" w:rsidRDefault="00671E7A" w:rsidP="00671E7A">
      <w:pPr>
        <w:suppressLineNumbers/>
      </w:pPr>
    </w:p>
    <w:p w14:paraId="50CD808D" w14:textId="77777777" w:rsidR="00671E7A" w:rsidRDefault="00671E7A" w:rsidP="00671E7A">
      <w:pPr>
        <w:suppressLineNumbers/>
      </w:pPr>
    </w:p>
    <w:p w14:paraId="2A188B45" w14:textId="77777777" w:rsidR="00671E7A" w:rsidRDefault="00671E7A" w:rsidP="00671E7A">
      <w:pPr>
        <w:suppressLineNumbers/>
      </w:pPr>
    </w:p>
    <w:p w14:paraId="446C6B48" w14:textId="77777777" w:rsidR="00671E7A" w:rsidRDefault="00671E7A" w:rsidP="00671E7A">
      <w:pPr>
        <w:suppressLineNumbers/>
      </w:pPr>
    </w:p>
    <w:p w14:paraId="0DA7477C" w14:textId="77777777" w:rsidR="00671E7A" w:rsidRDefault="00671E7A" w:rsidP="00671E7A">
      <w:pPr>
        <w:suppressLineNumbers/>
      </w:pPr>
    </w:p>
    <w:p w14:paraId="4C937A78" w14:textId="77777777" w:rsidR="00671E7A" w:rsidRDefault="00671E7A" w:rsidP="00671E7A">
      <w:pPr>
        <w:suppressLineNumbers/>
      </w:pPr>
    </w:p>
    <w:p w14:paraId="118C0AD3" w14:textId="77777777" w:rsidR="00671E7A" w:rsidRDefault="00671E7A" w:rsidP="00671E7A">
      <w:pPr>
        <w:suppressLineNumbers/>
      </w:pPr>
    </w:p>
    <w:p w14:paraId="014F2A2F" w14:textId="65B90FF8" w:rsidR="00671E7A" w:rsidRDefault="00671E7A">
      <w:pPr>
        <w:jc w:val="center"/>
        <w:rPr>
          <w:sz w:val="18"/>
        </w:rPr>
      </w:pPr>
      <w:r>
        <w:rPr>
          <w:sz w:val="18"/>
        </w:rPr>
        <w:t xml:space="preserve">© Australian Capital Territory </w:t>
      </w:r>
      <w:r>
        <w:rPr>
          <w:noProof/>
          <w:sz w:val="18"/>
        </w:rPr>
        <w:t>2026</w:t>
      </w:r>
    </w:p>
    <w:sectPr w:rsidR="00671E7A" w:rsidSect="00671E7A">
      <w:headerReference w:type="even" r:id="rId47"/>
      <w:headerReference w:type="default" r:id="rId48"/>
      <w:headerReference w:type="first" r:id="rId49"/>
      <w:type w:val="continuous"/>
      <w:pgSz w:w="11907" w:h="16839" w:code="9"/>
      <w:pgMar w:top="3000" w:right="1900" w:bottom="2500" w:left="2300" w:header="2480" w:footer="210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A8678" w14:textId="77777777" w:rsidR="001B52F7" w:rsidRDefault="001B52F7">
      <w:r>
        <w:separator/>
      </w:r>
    </w:p>
  </w:endnote>
  <w:endnote w:type="continuationSeparator" w:id="0">
    <w:p w14:paraId="0133A16A" w14:textId="77777777" w:rsidR="001B52F7" w:rsidRDefault="001B5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(W1)">
    <w:altName w:val="Arial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CTCres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A7EF4" w14:textId="4572D656" w:rsidR="00671E7A" w:rsidRPr="00B602D9" w:rsidRDefault="00805128" w:rsidP="00B602D9">
    <w:pPr>
      <w:pStyle w:val="Status"/>
      <w:rPr>
        <w:rFonts w:cs="Arial"/>
      </w:rPr>
    </w:pPr>
    <w:r w:rsidRPr="00B602D9">
      <w:rPr>
        <w:rFonts w:cs="Arial"/>
      </w:rPr>
      <w:fldChar w:fldCharType="begin"/>
    </w:r>
    <w:r w:rsidRPr="00B602D9">
      <w:rPr>
        <w:rFonts w:cs="Arial"/>
      </w:rPr>
      <w:instrText xml:space="preserve"> DOCPROPERTY "Status" </w:instrText>
    </w:r>
    <w:r w:rsidRPr="00B602D9">
      <w:rPr>
        <w:rFonts w:cs="Arial"/>
      </w:rPr>
      <w:fldChar w:fldCharType="separate"/>
    </w:r>
    <w:r w:rsidRPr="00B602D9">
      <w:rPr>
        <w:rFonts w:cs="Arial"/>
      </w:rPr>
      <w:t xml:space="preserve"> </w:t>
    </w:r>
    <w:r w:rsidRPr="00B602D9">
      <w:rPr>
        <w:rFonts w:cs="Arial"/>
      </w:rPr>
      <w:fldChar w:fldCharType="end"/>
    </w:r>
    <w:r w:rsidR="00B602D9" w:rsidRPr="00B602D9">
      <w:rPr>
        <w:rFonts w:cs="Arial"/>
      </w:rPr>
      <w:t>Unauthorised version prepared by ACT Parliamentary Counsel’s Office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8A2DE" w14:textId="77777777" w:rsidR="00671E7A" w:rsidRDefault="00671E7A">
    <w:pPr>
      <w:rPr>
        <w:sz w:val="16"/>
      </w:rPr>
    </w:pPr>
  </w:p>
  <w:tbl>
    <w:tblPr>
      <w:tblW w:w="5000" w:type="pct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306"/>
      <w:gridCol w:w="4766"/>
      <w:gridCol w:w="1635"/>
    </w:tblGrid>
    <w:tr w:rsidR="00671E7A" w14:paraId="13C043A6" w14:textId="77777777">
      <w:tc>
        <w:tcPr>
          <w:tcW w:w="847" w:type="pct"/>
        </w:tcPr>
        <w:p w14:paraId="5D2D0646" w14:textId="77777777" w:rsidR="00671E7A" w:rsidRDefault="00671E7A">
          <w:pPr>
            <w:pStyle w:val="Footer"/>
          </w:pPr>
          <w:r>
            <w:t xml:space="preserve">page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160</w:t>
          </w:r>
          <w:r>
            <w:rPr>
              <w:rStyle w:val="PageNumber"/>
            </w:rPr>
            <w:fldChar w:fldCharType="end"/>
          </w:r>
        </w:p>
      </w:tc>
      <w:tc>
        <w:tcPr>
          <w:tcW w:w="3092" w:type="pct"/>
        </w:tcPr>
        <w:p w14:paraId="23568D4A" w14:textId="6C83AC77" w:rsidR="00671E7A" w:rsidRDefault="00805128">
          <w:pPr>
            <w:pStyle w:val="Footer"/>
            <w:jc w:val="center"/>
          </w:pPr>
          <w:fldSimple w:instr=" REF Citation *\charformat ">
            <w:r>
              <w:t>Integrity Commission Regulation 2026</w:t>
            </w:r>
          </w:fldSimple>
        </w:p>
        <w:p w14:paraId="4A770BE6" w14:textId="6FAA25C7" w:rsidR="00671E7A" w:rsidRDefault="00805128">
          <w:pPr>
            <w:pStyle w:val="FooterInfoCentre"/>
          </w:pPr>
          <w:fldSimple w:instr=" DOCPROPERTY &quot;Eff&quot;  *\charformat ">
            <w:r>
              <w:t xml:space="preserve"> </w:t>
            </w:r>
          </w:fldSimple>
          <w:fldSimple w:instr=" DOCPROPERTY &quot;StartDt&quot;  *\charformat ">
            <w:r>
              <w:t xml:space="preserve">  </w:t>
            </w:r>
          </w:fldSimple>
          <w:fldSimple w:instr=" DOCPROPERTY &quot;EndDt&quot;  *\charformat ">
            <w:r>
              <w:t xml:space="preserve">  </w:t>
            </w:r>
          </w:fldSimple>
        </w:p>
      </w:tc>
      <w:tc>
        <w:tcPr>
          <w:tcW w:w="1061" w:type="pct"/>
        </w:tcPr>
        <w:p w14:paraId="5410635A" w14:textId="2F30FE5B" w:rsidR="00671E7A" w:rsidRDefault="00805128">
          <w:pPr>
            <w:pStyle w:val="Footer"/>
            <w:jc w:val="right"/>
          </w:pPr>
          <w:fldSimple w:instr=" DOCPROPERTY &quot;Category&quot;  *\charformat  ">
            <w:r>
              <w:t>SL2026-10</w:t>
            </w:r>
          </w:fldSimple>
          <w:r w:rsidR="00671E7A">
            <w:br/>
          </w:r>
          <w:fldSimple w:instr=" DOCPROPERTY &quot;RepubDt&quot;  *\charformat  ">
            <w:r>
              <w:t xml:space="preserve">  </w:t>
            </w:r>
          </w:fldSimple>
        </w:p>
      </w:tc>
    </w:tr>
  </w:tbl>
  <w:p w14:paraId="51EFE383" w14:textId="385C324E" w:rsidR="00671E7A" w:rsidRPr="00B602D9" w:rsidRDefault="00805128" w:rsidP="00B602D9">
    <w:pPr>
      <w:pStyle w:val="Status"/>
      <w:rPr>
        <w:rFonts w:cs="Arial"/>
      </w:rPr>
    </w:pPr>
    <w:r w:rsidRPr="00B602D9">
      <w:rPr>
        <w:rFonts w:cs="Arial"/>
      </w:rPr>
      <w:fldChar w:fldCharType="begin"/>
    </w:r>
    <w:r w:rsidRPr="00B602D9">
      <w:rPr>
        <w:rFonts w:cs="Arial"/>
      </w:rPr>
      <w:instrText xml:space="preserve"> DOCPROPERTY "Status" </w:instrText>
    </w:r>
    <w:r w:rsidRPr="00B602D9">
      <w:rPr>
        <w:rFonts w:cs="Arial"/>
      </w:rPr>
      <w:fldChar w:fldCharType="separate"/>
    </w:r>
    <w:r w:rsidRPr="00B602D9">
      <w:rPr>
        <w:rFonts w:cs="Arial"/>
      </w:rPr>
      <w:t xml:space="preserve"> </w:t>
    </w:r>
    <w:r w:rsidRPr="00B602D9">
      <w:rPr>
        <w:rFonts w:cs="Arial"/>
      </w:rPr>
      <w:fldChar w:fldCharType="end"/>
    </w:r>
    <w:r w:rsidR="00B602D9" w:rsidRPr="00B602D9">
      <w:rPr>
        <w:rFonts w:cs="Arial"/>
      </w:rPr>
      <w:t>Unauthorised version prepared by ACT Parliamentary Counsel’s Office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36C83" w14:textId="77777777" w:rsidR="00671E7A" w:rsidRDefault="00671E7A">
    <w:pPr>
      <w:rPr>
        <w:sz w:val="16"/>
      </w:rPr>
    </w:pPr>
  </w:p>
  <w:tbl>
    <w:tblPr>
      <w:tblW w:w="5000" w:type="pct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635"/>
      <w:gridCol w:w="4766"/>
      <w:gridCol w:w="1306"/>
    </w:tblGrid>
    <w:tr w:rsidR="00671E7A" w14:paraId="1A93BE8F" w14:textId="77777777">
      <w:tc>
        <w:tcPr>
          <w:tcW w:w="1061" w:type="pct"/>
        </w:tcPr>
        <w:p w14:paraId="0236ADD8" w14:textId="1A2229D7" w:rsidR="00671E7A" w:rsidRDefault="00805128">
          <w:pPr>
            <w:pStyle w:val="Footer"/>
          </w:pPr>
          <w:fldSimple w:instr=" DOCPROPERTY &quot;Category&quot;  *\charformat  ">
            <w:r>
              <w:t>SL2026-10</w:t>
            </w:r>
          </w:fldSimple>
          <w:r w:rsidR="00671E7A">
            <w:br/>
          </w:r>
          <w:fldSimple w:instr=" DOCPROPERTY &quot;RepubDt&quot;  *\charformat  ">
            <w:r>
              <w:t xml:space="preserve">  </w:t>
            </w:r>
          </w:fldSimple>
        </w:p>
      </w:tc>
      <w:tc>
        <w:tcPr>
          <w:tcW w:w="3092" w:type="pct"/>
        </w:tcPr>
        <w:p w14:paraId="06B7D931" w14:textId="0D092241" w:rsidR="00671E7A" w:rsidRDefault="00805128">
          <w:pPr>
            <w:pStyle w:val="Footer"/>
            <w:jc w:val="center"/>
          </w:pPr>
          <w:fldSimple w:instr=" REF Citation *\charformat ">
            <w:r>
              <w:t>Integrity Commission Regulation 2026</w:t>
            </w:r>
          </w:fldSimple>
        </w:p>
        <w:p w14:paraId="5613D63D" w14:textId="6F61226D" w:rsidR="00671E7A" w:rsidRDefault="00805128">
          <w:pPr>
            <w:pStyle w:val="FooterInfoCentre"/>
          </w:pPr>
          <w:fldSimple w:instr=" DOCPROPERTY &quot;Eff&quot;  *\charformat ">
            <w:r>
              <w:t xml:space="preserve"> </w:t>
            </w:r>
          </w:fldSimple>
          <w:fldSimple w:instr=" DOCPROPERTY &quot;StartDt&quot;  *\charformat ">
            <w:r>
              <w:t xml:space="preserve">  </w:t>
            </w:r>
          </w:fldSimple>
          <w:fldSimple w:instr=" DOCPROPERTY &quot;EndDt&quot;  *\charformat ">
            <w:r>
              <w:t xml:space="preserve">  </w:t>
            </w:r>
          </w:fldSimple>
        </w:p>
      </w:tc>
      <w:tc>
        <w:tcPr>
          <w:tcW w:w="847" w:type="pct"/>
        </w:tcPr>
        <w:p w14:paraId="520EBDCA" w14:textId="77777777" w:rsidR="00671E7A" w:rsidRDefault="00671E7A">
          <w:pPr>
            <w:pStyle w:val="Footer"/>
            <w:jc w:val="right"/>
          </w:pPr>
          <w:r>
            <w:t xml:space="preserve">page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161</w:t>
          </w:r>
          <w:r>
            <w:rPr>
              <w:rStyle w:val="PageNumber"/>
            </w:rPr>
            <w:fldChar w:fldCharType="end"/>
          </w:r>
        </w:p>
      </w:tc>
    </w:tr>
  </w:tbl>
  <w:p w14:paraId="31023510" w14:textId="6EBBDEB8" w:rsidR="00671E7A" w:rsidRPr="00B602D9" w:rsidRDefault="00805128" w:rsidP="00B602D9">
    <w:pPr>
      <w:pStyle w:val="Status"/>
      <w:rPr>
        <w:rFonts w:cs="Arial"/>
      </w:rPr>
    </w:pPr>
    <w:r w:rsidRPr="00B602D9">
      <w:rPr>
        <w:rFonts w:cs="Arial"/>
      </w:rPr>
      <w:fldChar w:fldCharType="begin"/>
    </w:r>
    <w:r w:rsidRPr="00B602D9">
      <w:rPr>
        <w:rFonts w:cs="Arial"/>
      </w:rPr>
      <w:instrText xml:space="preserve"> DOCPROPERTY "Status" </w:instrText>
    </w:r>
    <w:r w:rsidRPr="00B602D9">
      <w:rPr>
        <w:rFonts w:cs="Arial"/>
      </w:rPr>
      <w:fldChar w:fldCharType="separate"/>
    </w:r>
    <w:r w:rsidRPr="00B602D9">
      <w:rPr>
        <w:rFonts w:cs="Arial"/>
      </w:rPr>
      <w:t xml:space="preserve"> </w:t>
    </w:r>
    <w:r w:rsidRPr="00B602D9">
      <w:rPr>
        <w:rFonts w:cs="Arial"/>
      </w:rPr>
      <w:fldChar w:fldCharType="end"/>
    </w:r>
    <w:r w:rsidR="00B602D9" w:rsidRPr="00B602D9">
      <w:rPr>
        <w:rFonts w:cs="Arial"/>
      </w:rPr>
      <w:t>Unauthorised version prepared by ACT Parliamentary Counsel’s Office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F9AF3" w14:textId="77777777" w:rsidR="00671E7A" w:rsidRDefault="00671E7A">
    <w:pPr>
      <w:rPr>
        <w:sz w:val="16"/>
      </w:rPr>
    </w:pPr>
  </w:p>
  <w:tbl>
    <w:tblPr>
      <w:tblW w:w="5000" w:type="pct"/>
      <w:jc w:val="center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306"/>
      <w:gridCol w:w="4766"/>
      <w:gridCol w:w="1635"/>
    </w:tblGrid>
    <w:tr w:rsidR="00671E7A" w14:paraId="5FA9262B" w14:textId="77777777">
      <w:trPr>
        <w:jc w:val="center"/>
      </w:trPr>
      <w:tc>
        <w:tcPr>
          <w:tcW w:w="1240" w:type="dxa"/>
        </w:tcPr>
        <w:p w14:paraId="51E86997" w14:textId="77777777" w:rsidR="00671E7A" w:rsidRDefault="00671E7A">
          <w:pPr>
            <w:pStyle w:val="Footer"/>
          </w:pPr>
          <w:r>
            <w:t xml:space="preserve">page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</w:tc>
      <w:tc>
        <w:tcPr>
          <w:tcW w:w="4527" w:type="dxa"/>
        </w:tcPr>
        <w:p w14:paraId="5C27B5DF" w14:textId="0E4E8D12" w:rsidR="00671E7A" w:rsidRDefault="00805128">
          <w:pPr>
            <w:pStyle w:val="Footer"/>
            <w:jc w:val="center"/>
          </w:pPr>
          <w:fldSimple w:instr=" REF Citation *\charformat ">
            <w:r>
              <w:t>Integrity Commission Regulation 2026</w:t>
            </w:r>
          </w:fldSimple>
        </w:p>
        <w:p w14:paraId="7A791B0D" w14:textId="529E2260" w:rsidR="00671E7A" w:rsidRDefault="00805128">
          <w:pPr>
            <w:pStyle w:val="Footer"/>
            <w:spacing w:before="0"/>
            <w:jc w:val="center"/>
          </w:pPr>
          <w:fldSimple w:instr=" DOCPROPERTY &quot;Eff&quot;  *\charformat ">
            <w:r>
              <w:t xml:space="preserve"> </w:t>
            </w:r>
          </w:fldSimple>
          <w:fldSimple w:instr=" DOCPROPERTY &quot;StartDt&quot;  *\charformat ">
            <w:r>
              <w:t xml:space="preserve">  </w:t>
            </w:r>
          </w:fldSimple>
          <w:fldSimple w:instr=" DOCPROPERTY &quot;EndDt&quot;  *\charformat ">
            <w:r>
              <w:t xml:space="preserve">  </w:t>
            </w:r>
          </w:fldSimple>
        </w:p>
      </w:tc>
      <w:tc>
        <w:tcPr>
          <w:tcW w:w="1553" w:type="dxa"/>
        </w:tcPr>
        <w:p w14:paraId="130FC945" w14:textId="6DC3EFB2" w:rsidR="00671E7A" w:rsidRDefault="00805128">
          <w:pPr>
            <w:pStyle w:val="Footer"/>
            <w:jc w:val="right"/>
          </w:pPr>
          <w:fldSimple w:instr=" DOCPROPERTY &quot;Category&quot;  *\charformat  ">
            <w:r>
              <w:t>SL2026-10</w:t>
            </w:r>
          </w:fldSimple>
          <w:r w:rsidR="00671E7A">
            <w:br/>
          </w:r>
          <w:fldSimple w:instr=" DOCPROPERTY &quot;RepubDt&quot;  *\charformat  ">
            <w:r>
              <w:t xml:space="preserve">  </w:t>
            </w:r>
          </w:fldSimple>
        </w:p>
      </w:tc>
    </w:tr>
  </w:tbl>
  <w:p w14:paraId="772A321C" w14:textId="3390D902" w:rsidR="00671E7A" w:rsidRPr="00B602D9" w:rsidRDefault="00805128" w:rsidP="00B602D9">
    <w:pPr>
      <w:pStyle w:val="Status"/>
      <w:rPr>
        <w:rFonts w:cs="Arial"/>
      </w:rPr>
    </w:pPr>
    <w:r w:rsidRPr="00B602D9">
      <w:rPr>
        <w:rFonts w:cs="Arial"/>
      </w:rPr>
      <w:fldChar w:fldCharType="begin"/>
    </w:r>
    <w:r w:rsidRPr="00B602D9">
      <w:rPr>
        <w:rFonts w:cs="Arial"/>
      </w:rPr>
      <w:instrText xml:space="preserve"> DOCPROPERTY "Status" </w:instrText>
    </w:r>
    <w:r w:rsidRPr="00B602D9">
      <w:rPr>
        <w:rFonts w:cs="Arial"/>
      </w:rPr>
      <w:fldChar w:fldCharType="separate"/>
    </w:r>
    <w:r w:rsidRPr="00B602D9">
      <w:rPr>
        <w:rFonts w:cs="Arial"/>
      </w:rPr>
      <w:t xml:space="preserve"> </w:t>
    </w:r>
    <w:r w:rsidRPr="00B602D9">
      <w:rPr>
        <w:rFonts w:cs="Arial"/>
      </w:rPr>
      <w:fldChar w:fldCharType="end"/>
    </w:r>
    <w:r w:rsidR="00B602D9" w:rsidRPr="00B602D9">
      <w:rPr>
        <w:rFonts w:cs="Arial"/>
      </w:rPr>
      <w:t>Unauthorised version prepared by ACT Parliamentary Counsel’s Office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6BEA1" w14:textId="77777777" w:rsidR="00671E7A" w:rsidRDefault="00671E7A">
    <w:pPr>
      <w:rPr>
        <w:sz w:val="16"/>
      </w:rPr>
    </w:pPr>
  </w:p>
  <w:tbl>
    <w:tblPr>
      <w:tblW w:w="5000" w:type="pct"/>
      <w:jc w:val="center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635"/>
      <w:gridCol w:w="4766"/>
      <w:gridCol w:w="1306"/>
    </w:tblGrid>
    <w:tr w:rsidR="00671E7A" w14:paraId="339A97C7" w14:textId="77777777">
      <w:trPr>
        <w:jc w:val="center"/>
      </w:trPr>
      <w:tc>
        <w:tcPr>
          <w:tcW w:w="1553" w:type="dxa"/>
        </w:tcPr>
        <w:p w14:paraId="4F3BDD7C" w14:textId="37BDDCBE" w:rsidR="00671E7A" w:rsidRDefault="00805128">
          <w:pPr>
            <w:pStyle w:val="Footer"/>
          </w:pPr>
          <w:fldSimple w:instr=" DOCPROPERTY &quot;Category&quot;  *\charformat  ">
            <w:r>
              <w:t>SL2026-10</w:t>
            </w:r>
          </w:fldSimple>
          <w:r w:rsidR="00671E7A">
            <w:br/>
          </w:r>
          <w:fldSimple w:instr=" DOCPROPERTY &quot;RepubDt&quot;  *\charformat  ">
            <w:r>
              <w:t xml:space="preserve">  </w:t>
            </w:r>
          </w:fldSimple>
        </w:p>
      </w:tc>
      <w:tc>
        <w:tcPr>
          <w:tcW w:w="4527" w:type="dxa"/>
        </w:tcPr>
        <w:p w14:paraId="46ACC453" w14:textId="5E2EF966" w:rsidR="00671E7A" w:rsidRDefault="00805128">
          <w:pPr>
            <w:pStyle w:val="Footer"/>
            <w:jc w:val="center"/>
          </w:pPr>
          <w:fldSimple w:instr=" REF Citation *\charformat ">
            <w:r>
              <w:t>Integrity Commission Regulation 2026</w:t>
            </w:r>
          </w:fldSimple>
        </w:p>
        <w:p w14:paraId="6CF48A0D" w14:textId="1A77A270" w:rsidR="00671E7A" w:rsidRDefault="00805128">
          <w:pPr>
            <w:pStyle w:val="Footer"/>
            <w:spacing w:before="0"/>
            <w:jc w:val="center"/>
          </w:pPr>
          <w:fldSimple w:instr=" DOCPROPERTY &quot;Eff&quot;  *\charformat ">
            <w:r>
              <w:t xml:space="preserve"> </w:t>
            </w:r>
          </w:fldSimple>
          <w:fldSimple w:instr=" DOCPROPERTY &quot;StartDt&quot;  *\charformat ">
            <w:r>
              <w:t xml:space="preserve">  </w:t>
            </w:r>
          </w:fldSimple>
          <w:fldSimple w:instr=" DOCPROPERTY &quot;EndDt&quot;  *\charformat ">
            <w:r>
              <w:t xml:space="preserve">  </w:t>
            </w:r>
          </w:fldSimple>
        </w:p>
      </w:tc>
      <w:tc>
        <w:tcPr>
          <w:tcW w:w="1240" w:type="dxa"/>
        </w:tcPr>
        <w:p w14:paraId="7C61161F" w14:textId="77777777" w:rsidR="00671E7A" w:rsidRDefault="00671E7A">
          <w:pPr>
            <w:pStyle w:val="Footer"/>
            <w:jc w:val="right"/>
          </w:pPr>
          <w:r>
            <w:t xml:space="preserve">page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</w:tc>
    </w:tr>
  </w:tbl>
  <w:p w14:paraId="4CBD7227" w14:textId="44029EBF" w:rsidR="00671E7A" w:rsidRPr="00B602D9" w:rsidRDefault="00805128" w:rsidP="00B602D9">
    <w:pPr>
      <w:pStyle w:val="Status"/>
      <w:rPr>
        <w:rFonts w:cs="Arial"/>
      </w:rPr>
    </w:pPr>
    <w:r w:rsidRPr="00B602D9">
      <w:rPr>
        <w:rFonts w:cs="Arial"/>
      </w:rPr>
      <w:fldChar w:fldCharType="begin"/>
    </w:r>
    <w:r w:rsidRPr="00B602D9">
      <w:rPr>
        <w:rFonts w:cs="Arial"/>
      </w:rPr>
      <w:instrText xml:space="preserve"> DOCPROPERTY "Status" </w:instrText>
    </w:r>
    <w:r w:rsidRPr="00B602D9">
      <w:rPr>
        <w:rFonts w:cs="Arial"/>
      </w:rPr>
      <w:fldChar w:fldCharType="separate"/>
    </w:r>
    <w:r w:rsidRPr="00B602D9">
      <w:rPr>
        <w:rFonts w:cs="Arial"/>
      </w:rPr>
      <w:t xml:space="preserve"> </w:t>
    </w:r>
    <w:r w:rsidRPr="00B602D9">
      <w:rPr>
        <w:rFonts w:cs="Arial"/>
      </w:rPr>
      <w:fldChar w:fldCharType="end"/>
    </w:r>
    <w:r w:rsidR="00B602D9" w:rsidRPr="00B602D9">
      <w:rPr>
        <w:rFonts w:cs="Arial"/>
      </w:rPr>
      <w:t>Unauthorised version prepared by ACT Parliamentary Counsel’s Office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FD7F8" w14:textId="5E56DD40" w:rsidR="00671E7A" w:rsidRPr="00B602D9" w:rsidRDefault="00805128" w:rsidP="00B602D9">
    <w:pPr>
      <w:pStyle w:val="Status"/>
      <w:rPr>
        <w:rFonts w:cs="Arial"/>
      </w:rPr>
    </w:pPr>
    <w:r w:rsidRPr="00B602D9">
      <w:rPr>
        <w:rFonts w:cs="Arial"/>
      </w:rPr>
      <w:fldChar w:fldCharType="begin"/>
    </w:r>
    <w:r w:rsidRPr="00B602D9">
      <w:rPr>
        <w:rFonts w:cs="Arial"/>
      </w:rPr>
      <w:instrText xml:space="preserve"> DOCPROPERTY "Status" </w:instrText>
    </w:r>
    <w:r w:rsidRPr="00B602D9">
      <w:rPr>
        <w:rFonts w:cs="Arial"/>
      </w:rPr>
      <w:fldChar w:fldCharType="separate"/>
    </w:r>
    <w:r w:rsidRPr="00B602D9">
      <w:rPr>
        <w:rFonts w:cs="Arial"/>
      </w:rPr>
      <w:t xml:space="preserve"> </w:t>
    </w:r>
    <w:r w:rsidRPr="00B602D9">
      <w:rPr>
        <w:rFonts w:cs="Arial"/>
      </w:rPr>
      <w:fldChar w:fldCharType="end"/>
    </w:r>
    <w:r w:rsidR="00B602D9" w:rsidRPr="00B602D9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4FABB" w14:textId="33F86EF9" w:rsidR="00671E7A" w:rsidRDefault="00671E7A">
    <w:pPr>
      <w:tabs>
        <w:tab w:val="right" w:pos="7320"/>
      </w:tabs>
      <w:spacing w:before="60"/>
      <w:rPr>
        <w:rFonts w:ascii="Arial" w:hAnsi="Arial"/>
        <w:sz w:val="12"/>
      </w:rPr>
    </w:pPr>
    <w:r>
      <w:rPr>
        <w:rFonts w:ascii="Arial" w:hAnsi="Arial"/>
        <w:sz w:val="12"/>
      </w:rPr>
      <w:fldChar w:fldCharType="begin"/>
    </w:r>
    <w:r>
      <w:rPr>
        <w:rFonts w:ascii="Arial" w:hAnsi="Arial"/>
        <w:sz w:val="12"/>
      </w:rPr>
      <w:instrText xml:space="preserve"> COMMENTS  \* MERGEFORMAT </w:instrText>
    </w:r>
    <w:r>
      <w:rPr>
        <w:rFonts w:ascii="Arial" w:hAnsi="Arial"/>
        <w:sz w:val="12"/>
      </w:rPr>
      <w:fldChar w:fldCharType="separate"/>
    </w:r>
    <w:r w:rsidR="00805128">
      <w:rPr>
        <w:rFonts w:ascii="Arial" w:hAnsi="Arial"/>
        <w:sz w:val="12"/>
      </w:rPr>
      <w:t>J2026-67</w:t>
    </w:r>
    <w:r>
      <w:rPr>
        <w:rFonts w:ascii="Arial" w:hAnsi="Arial"/>
        <w:sz w:val="12"/>
      </w:rPr>
      <w:fldChar w:fldCharType="end"/>
    </w:r>
  </w:p>
  <w:p w14:paraId="31B3E074" w14:textId="16AF4E2D" w:rsidR="00671E7A" w:rsidRPr="00B602D9" w:rsidRDefault="00805128" w:rsidP="00B602D9">
    <w:pPr>
      <w:pStyle w:val="Status"/>
      <w:rPr>
        <w:rFonts w:cs="Arial"/>
      </w:rPr>
    </w:pPr>
    <w:r w:rsidRPr="00B602D9">
      <w:rPr>
        <w:rFonts w:cs="Arial"/>
      </w:rPr>
      <w:fldChar w:fldCharType="begin"/>
    </w:r>
    <w:r w:rsidRPr="00B602D9">
      <w:rPr>
        <w:rFonts w:cs="Arial"/>
      </w:rPr>
      <w:instrText xml:space="preserve"> DOCPROPERTY "Status" </w:instrText>
    </w:r>
    <w:r w:rsidRPr="00B602D9">
      <w:rPr>
        <w:rFonts w:cs="Arial"/>
      </w:rPr>
      <w:fldChar w:fldCharType="separate"/>
    </w:r>
    <w:r w:rsidRPr="00B602D9">
      <w:rPr>
        <w:rFonts w:cs="Arial"/>
      </w:rPr>
      <w:t xml:space="preserve"> </w:t>
    </w:r>
    <w:r w:rsidRPr="00B602D9">
      <w:rPr>
        <w:rFonts w:cs="Arial"/>
      </w:rPr>
      <w:fldChar w:fldCharType="end"/>
    </w:r>
    <w:r w:rsidR="00B602D9" w:rsidRPr="00B602D9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CF7F0" w14:textId="77777777" w:rsidR="00671E7A" w:rsidRDefault="00671E7A">
    <w:pPr>
      <w:rPr>
        <w:sz w:val="16"/>
      </w:rPr>
    </w:pPr>
  </w:p>
  <w:tbl>
    <w:tblPr>
      <w:tblW w:w="5000" w:type="pct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304"/>
      <w:gridCol w:w="4768"/>
      <w:gridCol w:w="1635"/>
    </w:tblGrid>
    <w:tr w:rsidR="00671E7A" w:rsidRPr="00CB3D59" w14:paraId="39E656C4" w14:textId="77777777">
      <w:tc>
        <w:tcPr>
          <w:tcW w:w="845" w:type="pct"/>
        </w:tcPr>
        <w:p w14:paraId="4B3060A5" w14:textId="77777777" w:rsidR="00671E7A" w:rsidRPr="0097645D" w:rsidRDefault="00671E7A" w:rsidP="000763CD">
          <w:pPr>
            <w:pStyle w:val="Footer"/>
            <w:spacing w:line="240" w:lineRule="auto"/>
            <w:rPr>
              <w:rFonts w:cs="Arial"/>
              <w:szCs w:val="18"/>
            </w:rPr>
          </w:pPr>
          <w:r w:rsidRPr="0097645D">
            <w:rPr>
              <w:rFonts w:cs="Arial"/>
              <w:szCs w:val="18"/>
            </w:rPr>
            <w:t xml:space="preserve">contents </w:t>
          </w:r>
          <w:r w:rsidRPr="0097645D">
            <w:rPr>
              <w:rStyle w:val="PageNumber"/>
              <w:rFonts w:cs="Arial"/>
              <w:szCs w:val="18"/>
            </w:rPr>
            <w:fldChar w:fldCharType="begin"/>
          </w:r>
          <w:r w:rsidRPr="0097645D">
            <w:rPr>
              <w:rStyle w:val="PageNumber"/>
              <w:rFonts w:cs="Arial"/>
              <w:szCs w:val="18"/>
            </w:rPr>
            <w:instrText xml:space="preserve"> PAGE </w:instrText>
          </w:r>
          <w:r w:rsidRPr="0097645D">
            <w:rPr>
              <w:rStyle w:val="PageNumber"/>
              <w:rFonts w:cs="Arial"/>
              <w:szCs w:val="18"/>
            </w:rPr>
            <w:fldChar w:fldCharType="separate"/>
          </w:r>
          <w:r>
            <w:rPr>
              <w:rStyle w:val="PageNumber"/>
              <w:rFonts w:cs="Arial"/>
              <w:noProof/>
              <w:szCs w:val="18"/>
            </w:rPr>
            <w:t>2</w:t>
          </w:r>
          <w:r w:rsidRPr="0097645D">
            <w:rPr>
              <w:rStyle w:val="PageNumber"/>
              <w:rFonts w:cs="Arial"/>
              <w:szCs w:val="18"/>
            </w:rPr>
            <w:fldChar w:fldCharType="end"/>
          </w:r>
        </w:p>
      </w:tc>
      <w:tc>
        <w:tcPr>
          <w:tcW w:w="3090" w:type="pct"/>
        </w:tcPr>
        <w:p w14:paraId="19F86519" w14:textId="23888F44" w:rsidR="00671E7A" w:rsidRPr="00783A18" w:rsidRDefault="00805128" w:rsidP="000763CD">
          <w:pPr>
            <w:pStyle w:val="Footer"/>
            <w:spacing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  <w:fldSimple w:instr=" REF Citation *\charformat  \* MERGEFORMAT ">
            <w:r>
              <w:t>Integrity Commission Regulation 2026</w:t>
            </w:r>
          </w:fldSimple>
        </w:p>
        <w:p w14:paraId="694B2AAC" w14:textId="5DDDDB1B" w:rsidR="00671E7A" w:rsidRPr="00783A18" w:rsidRDefault="00671E7A" w:rsidP="000763CD">
          <w:pPr>
            <w:pStyle w:val="Footer"/>
            <w:spacing w:before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"Eff" 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805128"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"StartDt"  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805128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"EndDt" 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805128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</w:p>
      </w:tc>
      <w:tc>
        <w:tcPr>
          <w:tcW w:w="1060" w:type="pct"/>
        </w:tcPr>
        <w:p w14:paraId="03B10A57" w14:textId="7DB09C2B" w:rsidR="00671E7A" w:rsidRPr="00743346" w:rsidRDefault="00671E7A" w:rsidP="000763CD">
          <w:pPr>
            <w:pStyle w:val="Footer"/>
            <w:spacing w:line="240" w:lineRule="auto"/>
            <w:jc w:val="right"/>
            <w:rPr>
              <w:rFonts w:cs="Arial"/>
              <w:szCs w:val="18"/>
            </w:rPr>
          </w:pPr>
          <w:r w:rsidRPr="00743346">
            <w:rPr>
              <w:rFonts w:cs="Arial"/>
              <w:szCs w:val="18"/>
            </w:rPr>
            <w:fldChar w:fldCharType="begin"/>
          </w:r>
          <w:r w:rsidRPr="00743346">
            <w:rPr>
              <w:rFonts w:cs="Arial"/>
              <w:szCs w:val="18"/>
            </w:rPr>
            <w:instrText xml:space="preserve"> DOCPROPERTY "Category"  </w:instrText>
          </w:r>
          <w:r w:rsidRPr="00743346">
            <w:rPr>
              <w:rFonts w:cs="Arial"/>
              <w:szCs w:val="18"/>
            </w:rPr>
            <w:fldChar w:fldCharType="separate"/>
          </w:r>
          <w:r w:rsidR="00805128">
            <w:rPr>
              <w:rFonts w:cs="Arial"/>
              <w:szCs w:val="18"/>
            </w:rPr>
            <w:t>SL2026-10</w:t>
          </w:r>
          <w:r w:rsidRPr="00743346">
            <w:rPr>
              <w:rFonts w:cs="Arial"/>
              <w:szCs w:val="18"/>
            </w:rPr>
            <w:fldChar w:fldCharType="end"/>
          </w:r>
          <w:r w:rsidRPr="00743346">
            <w:rPr>
              <w:rFonts w:cs="Arial"/>
              <w:szCs w:val="18"/>
            </w:rPr>
            <w:br/>
          </w:r>
          <w:r w:rsidRPr="00743346">
            <w:rPr>
              <w:rFonts w:cs="Arial"/>
              <w:szCs w:val="18"/>
            </w:rPr>
            <w:fldChar w:fldCharType="begin"/>
          </w:r>
          <w:r w:rsidRPr="00743346">
            <w:rPr>
              <w:rFonts w:cs="Arial"/>
              <w:szCs w:val="18"/>
            </w:rPr>
            <w:instrText xml:space="preserve"> DOCPROPERTY "RepubDt"  </w:instrText>
          </w:r>
          <w:r w:rsidRPr="00743346">
            <w:rPr>
              <w:rFonts w:cs="Arial"/>
              <w:szCs w:val="18"/>
            </w:rPr>
            <w:fldChar w:fldCharType="separate"/>
          </w:r>
          <w:r w:rsidR="00805128">
            <w:rPr>
              <w:rFonts w:cs="Arial"/>
              <w:szCs w:val="18"/>
            </w:rPr>
            <w:t xml:space="preserve">  </w:t>
          </w:r>
          <w:r w:rsidRPr="00743346">
            <w:rPr>
              <w:rFonts w:cs="Arial"/>
              <w:szCs w:val="18"/>
            </w:rPr>
            <w:fldChar w:fldCharType="end"/>
          </w:r>
        </w:p>
      </w:tc>
    </w:tr>
  </w:tbl>
  <w:p w14:paraId="549B68A8" w14:textId="2323F27F" w:rsidR="00671E7A" w:rsidRPr="00B602D9" w:rsidRDefault="00805128" w:rsidP="00B602D9">
    <w:pPr>
      <w:pStyle w:val="Status"/>
      <w:rPr>
        <w:rFonts w:cs="Arial"/>
      </w:rPr>
    </w:pPr>
    <w:r w:rsidRPr="00B602D9">
      <w:rPr>
        <w:rFonts w:cs="Arial"/>
      </w:rPr>
      <w:fldChar w:fldCharType="begin"/>
    </w:r>
    <w:r w:rsidRPr="00B602D9">
      <w:rPr>
        <w:rFonts w:cs="Arial"/>
      </w:rPr>
      <w:instrText xml:space="preserve"> DOCPROPERTY "Status" </w:instrText>
    </w:r>
    <w:r w:rsidRPr="00B602D9">
      <w:rPr>
        <w:rFonts w:cs="Arial"/>
      </w:rPr>
      <w:fldChar w:fldCharType="separate"/>
    </w:r>
    <w:r w:rsidRPr="00B602D9">
      <w:rPr>
        <w:rFonts w:cs="Arial"/>
      </w:rPr>
      <w:t xml:space="preserve"> </w:t>
    </w:r>
    <w:r w:rsidRPr="00B602D9">
      <w:rPr>
        <w:rFonts w:cs="Arial"/>
      </w:rPr>
      <w:fldChar w:fldCharType="end"/>
    </w:r>
    <w:r w:rsidR="00B602D9" w:rsidRPr="00B602D9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DB880" w14:textId="77777777" w:rsidR="00671E7A" w:rsidRDefault="00671E7A">
    <w:pPr>
      <w:rPr>
        <w:sz w:val="16"/>
      </w:rPr>
    </w:pPr>
  </w:p>
  <w:tbl>
    <w:tblPr>
      <w:tblW w:w="5000" w:type="pct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634"/>
      <w:gridCol w:w="4769"/>
      <w:gridCol w:w="1304"/>
    </w:tblGrid>
    <w:tr w:rsidR="00671E7A" w:rsidRPr="00CB3D59" w14:paraId="412BA513" w14:textId="77777777">
      <w:tc>
        <w:tcPr>
          <w:tcW w:w="1060" w:type="pct"/>
        </w:tcPr>
        <w:p w14:paraId="1B0BFFE3" w14:textId="35A59AA7" w:rsidR="00671E7A" w:rsidRPr="00743346" w:rsidRDefault="00671E7A" w:rsidP="000763CD">
          <w:pPr>
            <w:pStyle w:val="Footer"/>
            <w:spacing w:line="240" w:lineRule="auto"/>
            <w:rPr>
              <w:rFonts w:cs="Arial"/>
              <w:szCs w:val="18"/>
            </w:rPr>
          </w:pPr>
          <w:r w:rsidRPr="00743346">
            <w:rPr>
              <w:rFonts w:cs="Arial"/>
              <w:szCs w:val="18"/>
            </w:rPr>
            <w:fldChar w:fldCharType="begin"/>
          </w:r>
          <w:r w:rsidRPr="00743346">
            <w:rPr>
              <w:rFonts w:cs="Arial"/>
              <w:szCs w:val="18"/>
            </w:rPr>
            <w:instrText xml:space="preserve"> DOCPROPERTY "Category"  </w:instrText>
          </w:r>
          <w:r w:rsidRPr="00743346">
            <w:rPr>
              <w:rFonts w:cs="Arial"/>
              <w:szCs w:val="18"/>
            </w:rPr>
            <w:fldChar w:fldCharType="separate"/>
          </w:r>
          <w:r w:rsidR="00805128">
            <w:rPr>
              <w:rFonts w:cs="Arial"/>
              <w:szCs w:val="18"/>
            </w:rPr>
            <w:t>SL2026-10</w:t>
          </w:r>
          <w:r w:rsidRPr="00743346">
            <w:rPr>
              <w:rFonts w:cs="Arial"/>
              <w:szCs w:val="18"/>
            </w:rPr>
            <w:fldChar w:fldCharType="end"/>
          </w:r>
          <w:r w:rsidRPr="00743346">
            <w:rPr>
              <w:rFonts w:cs="Arial"/>
              <w:szCs w:val="18"/>
            </w:rPr>
            <w:br/>
          </w:r>
          <w:r w:rsidRPr="00743346">
            <w:rPr>
              <w:rFonts w:cs="Arial"/>
              <w:szCs w:val="18"/>
            </w:rPr>
            <w:fldChar w:fldCharType="begin"/>
          </w:r>
          <w:r w:rsidRPr="00743346">
            <w:rPr>
              <w:rFonts w:cs="Arial"/>
              <w:szCs w:val="18"/>
            </w:rPr>
            <w:instrText xml:space="preserve"> DOCPROPERTY "RepubDt"  </w:instrText>
          </w:r>
          <w:r w:rsidRPr="00743346">
            <w:rPr>
              <w:rFonts w:cs="Arial"/>
              <w:szCs w:val="18"/>
            </w:rPr>
            <w:fldChar w:fldCharType="separate"/>
          </w:r>
          <w:r w:rsidR="00805128">
            <w:rPr>
              <w:rFonts w:cs="Arial"/>
              <w:szCs w:val="18"/>
            </w:rPr>
            <w:t xml:space="preserve">  </w:t>
          </w:r>
          <w:r w:rsidRPr="00743346">
            <w:rPr>
              <w:rFonts w:cs="Arial"/>
              <w:szCs w:val="18"/>
            </w:rPr>
            <w:fldChar w:fldCharType="end"/>
          </w:r>
        </w:p>
      </w:tc>
      <w:tc>
        <w:tcPr>
          <w:tcW w:w="3094" w:type="pct"/>
        </w:tcPr>
        <w:p w14:paraId="366464D5" w14:textId="274FDE69" w:rsidR="00671E7A" w:rsidRPr="00783A18" w:rsidRDefault="00805128" w:rsidP="000763CD">
          <w:pPr>
            <w:pStyle w:val="Footer"/>
            <w:spacing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  <w:fldSimple w:instr=" REF Citation *\charformat  \* MERGEFORMAT ">
            <w:r>
              <w:t>Integrity Commission Regulation 2026</w:t>
            </w:r>
          </w:fldSimple>
        </w:p>
        <w:p w14:paraId="447D1027" w14:textId="4EE3F755" w:rsidR="00671E7A" w:rsidRPr="00783A18" w:rsidRDefault="00671E7A" w:rsidP="000763CD">
          <w:pPr>
            <w:pStyle w:val="Footer"/>
            <w:spacing w:before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"Eff" 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805128"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"StartDt"  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805128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"EndDt" 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805128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</w:p>
      </w:tc>
      <w:tc>
        <w:tcPr>
          <w:tcW w:w="846" w:type="pct"/>
        </w:tcPr>
        <w:p w14:paraId="0CE17AAB" w14:textId="77777777" w:rsidR="00671E7A" w:rsidRPr="0097645D" w:rsidRDefault="00671E7A" w:rsidP="000763CD">
          <w:pPr>
            <w:pStyle w:val="Footer"/>
            <w:spacing w:line="240" w:lineRule="auto"/>
            <w:jc w:val="right"/>
            <w:rPr>
              <w:rFonts w:cs="Arial"/>
              <w:szCs w:val="18"/>
            </w:rPr>
          </w:pPr>
          <w:r w:rsidRPr="0097645D">
            <w:rPr>
              <w:rFonts w:cs="Arial"/>
              <w:szCs w:val="18"/>
            </w:rPr>
            <w:t xml:space="preserve">contents </w:t>
          </w:r>
          <w:r w:rsidRPr="0097645D">
            <w:rPr>
              <w:rStyle w:val="PageNumber"/>
              <w:rFonts w:cs="Arial"/>
              <w:szCs w:val="18"/>
            </w:rPr>
            <w:fldChar w:fldCharType="begin"/>
          </w:r>
          <w:r w:rsidRPr="0097645D">
            <w:rPr>
              <w:rStyle w:val="PageNumber"/>
              <w:rFonts w:cs="Arial"/>
              <w:szCs w:val="18"/>
            </w:rPr>
            <w:instrText xml:space="preserve"> PAGE </w:instrText>
          </w:r>
          <w:r w:rsidRPr="0097645D">
            <w:rPr>
              <w:rStyle w:val="PageNumber"/>
              <w:rFonts w:cs="Arial"/>
              <w:szCs w:val="18"/>
            </w:rPr>
            <w:fldChar w:fldCharType="separate"/>
          </w:r>
          <w:r>
            <w:rPr>
              <w:rStyle w:val="PageNumber"/>
              <w:rFonts w:cs="Arial"/>
              <w:noProof/>
              <w:szCs w:val="18"/>
            </w:rPr>
            <w:t>3</w:t>
          </w:r>
          <w:r w:rsidRPr="0097645D">
            <w:rPr>
              <w:rStyle w:val="PageNumber"/>
              <w:rFonts w:cs="Arial"/>
              <w:szCs w:val="18"/>
            </w:rPr>
            <w:fldChar w:fldCharType="end"/>
          </w:r>
        </w:p>
      </w:tc>
    </w:tr>
  </w:tbl>
  <w:p w14:paraId="42689129" w14:textId="402694B6" w:rsidR="00671E7A" w:rsidRPr="00B602D9" w:rsidRDefault="00805128" w:rsidP="00B602D9">
    <w:pPr>
      <w:pStyle w:val="Status"/>
      <w:rPr>
        <w:rFonts w:cs="Arial"/>
      </w:rPr>
    </w:pPr>
    <w:r w:rsidRPr="00B602D9">
      <w:rPr>
        <w:rFonts w:cs="Arial"/>
      </w:rPr>
      <w:fldChar w:fldCharType="begin"/>
    </w:r>
    <w:r w:rsidRPr="00B602D9">
      <w:rPr>
        <w:rFonts w:cs="Arial"/>
      </w:rPr>
      <w:instrText xml:space="preserve"> DOCPROPERTY "Status" </w:instrText>
    </w:r>
    <w:r w:rsidRPr="00B602D9">
      <w:rPr>
        <w:rFonts w:cs="Arial"/>
      </w:rPr>
      <w:fldChar w:fldCharType="separate"/>
    </w:r>
    <w:r w:rsidRPr="00B602D9">
      <w:rPr>
        <w:rFonts w:cs="Arial"/>
      </w:rPr>
      <w:t xml:space="preserve"> </w:t>
    </w:r>
    <w:r w:rsidRPr="00B602D9">
      <w:rPr>
        <w:rFonts w:cs="Arial"/>
      </w:rPr>
      <w:fldChar w:fldCharType="end"/>
    </w:r>
    <w:r w:rsidR="00B602D9" w:rsidRPr="00B602D9">
      <w:rPr>
        <w:rFonts w:cs="Arial"/>
      </w:rPr>
      <w:t>Unauthorised version prepared by ACT Parliamentary Counsel’s Office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BCE2B" w14:textId="77777777" w:rsidR="00671E7A" w:rsidRDefault="00671E7A">
    <w:pPr>
      <w:rPr>
        <w:sz w:val="16"/>
      </w:rPr>
    </w:pPr>
  </w:p>
  <w:p w14:paraId="0DD12C07" w14:textId="2C580D32" w:rsidR="00671E7A" w:rsidRDefault="00671E7A">
    <w:pPr>
      <w:pBdr>
        <w:top w:val="single" w:sz="4" w:space="1" w:color="auto"/>
      </w:pBdr>
      <w:tabs>
        <w:tab w:val="right" w:pos="7320"/>
      </w:tabs>
      <w:spacing w:before="60"/>
      <w:rPr>
        <w:rFonts w:ascii="Arial" w:hAnsi="Arial"/>
        <w:sz w:val="12"/>
      </w:rPr>
    </w:pPr>
    <w:r>
      <w:rPr>
        <w:rFonts w:ascii="Arial" w:hAnsi="Arial"/>
        <w:sz w:val="12"/>
      </w:rPr>
      <w:fldChar w:fldCharType="begin"/>
    </w:r>
    <w:r>
      <w:rPr>
        <w:rFonts w:ascii="Arial" w:hAnsi="Arial"/>
        <w:sz w:val="12"/>
      </w:rPr>
      <w:instrText xml:space="preserve"> COMMENTS  \* MERGEFORMAT </w:instrText>
    </w:r>
    <w:r>
      <w:rPr>
        <w:rFonts w:ascii="Arial" w:hAnsi="Arial"/>
        <w:sz w:val="12"/>
      </w:rPr>
      <w:fldChar w:fldCharType="separate"/>
    </w:r>
    <w:r w:rsidR="00805128">
      <w:rPr>
        <w:rFonts w:ascii="Arial" w:hAnsi="Arial"/>
        <w:sz w:val="12"/>
      </w:rPr>
      <w:t>J2026-67</w:t>
    </w:r>
    <w:r>
      <w:rPr>
        <w:rFonts w:ascii="Arial" w:hAnsi="Arial"/>
        <w:sz w:val="12"/>
      </w:rPr>
      <w:fldChar w:fldCharType="end"/>
    </w:r>
  </w:p>
  <w:p w14:paraId="2C92CB4E" w14:textId="61958545" w:rsidR="00671E7A" w:rsidRPr="00B602D9" w:rsidRDefault="00805128" w:rsidP="00B602D9">
    <w:pPr>
      <w:pStyle w:val="Status"/>
      <w:tabs>
        <w:tab w:val="center" w:pos="3853"/>
        <w:tab w:val="left" w:pos="4575"/>
      </w:tabs>
      <w:rPr>
        <w:rFonts w:cs="Arial"/>
      </w:rPr>
    </w:pPr>
    <w:r w:rsidRPr="00B602D9">
      <w:rPr>
        <w:rFonts w:cs="Arial"/>
      </w:rPr>
      <w:fldChar w:fldCharType="begin"/>
    </w:r>
    <w:r w:rsidRPr="00B602D9">
      <w:rPr>
        <w:rFonts w:cs="Arial"/>
      </w:rPr>
      <w:instrText xml:space="preserve"> DOCPROPERTY "Status" </w:instrText>
    </w:r>
    <w:r w:rsidRPr="00B602D9">
      <w:rPr>
        <w:rFonts w:cs="Arial"/>
      </w:rPr>
      <w:fldChar w:fldCharType="separate"/>
    </w:r>
    <w:r w:rsidRPr="00B602D9">
      <w:rPr>
        <w:rFonts w:cs="Arial"/>
      </w:rPr>
      <w:t xml:space="preserve"> </w:t>
    </w:r>
    <w:r w:rsidRPr="00B602D9">
      <w:rPr>
        <w:rFonts w:cs="Arial"/>
      </w:rPr>
      <w:fldChar w:fldCharType="end"/>
    </w:r>
    <w:r w:rsidR="00B602D9" w:rsidRPr="00B602D9">
      <w:rPr>
        <w:rFonts w:cs="Arial"/>
      </w:rPr>
      <w:t>Unauthorised version prepared by ACT Parliamentary Counsel’s Office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6D170" w14:textId="77777777" w:rsidR="00671E7A" w:rsidRDefault="00671E7A">
    <w:pPr>
      <w:rPr>
        <w:sz w:val="16"/>
      </w:rPr>
    </w:pPr>
  </w:p>
  <w:tbl>
    <w:tblPr>
      <w:tblW w:w="5000" w:type="pct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306"/>
      <w:gridCol w:w="4766"/>
      <w:gridCol w:w="1635"/>
    </w:tblGrid>
    <w:tr w:rsidR="00671E7A" w:rsidRPr="00CB3D59" w14:paraId="5CE1881C" w14:textId="77777777">
      <w:tc>
        <w:tcPr>
          <w:tcW w:w="847" w:type="pct"/>
        </w:tcPr>
        <w:p w14:paraId="1DCD94D9" w14:textId="77777777" w:rsidR="00671E7A" w:rsidRPr="006D109C" w:rsidRDefault="00671E7A" w:rsidP="003A49FD">
          <w:pPr>
            <w:pStyle w:val="Footer"/>
            <w:spacing w:line="240" w:lineRule="auto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t xml:space="preserve">page </w:t>
          </w:r>
          <w:r w:rsidRPr="006D109C">
            <w:rPr>
              <w:rStyle w:val="PageNumber"/>
              <w:rFonts w:cs="Arial"/>
              <w:szCs w:val="18"/>
            </w:rPr>
            <w:fldChar w:fldCharType="begin"/>
          </w:r>
          <w:r w:rsidRPr="006D109C">
            <w:rPr>
              <w:rStyle w:val="PageNumber"/>
              <w:rFonts w:cs="Arial"/>
              <w:szCs w:val="18"/>
            </w:rPr>
            <w:instrText xml:space="preserve"> PAGE </w:instrText>
          </w:r>
          <w:r w:rsidRPr="006D109C">
            <w:rPr>
              <w:rStyle w:val="PageNumber"/>
              <w:rFonts w:cs="Arial"/>
              <w:szCs w:val="18"/>
            </w:rPr>
            <w:fldChar w:fldCharType="separate"/>
          </w:r>
          <w:r>
            <w:rPr>
              <w:rStyle w:val="PageNumber"/>
              <w:rFonts w:cs="Arial"/>
              <w:noProof/>
              <w:szCs w:val="18"/>
            </w:rPr>
            <w:t>2</w:t>
          </w:r>
          <w:r w:rsidRPr="006D109C">
            <w:rPr>
              <w:rStyle w:val="PageNumber"/>
              <w:rFonts w:cs="Arial"/>
              <w:szCs w:val="18"/>
            </w:rPr>
            <w:fldChar w:fldCharType="end"/>
          </w:r>
        </w:p>
      </w:tc>
      <w:tc>
        <w:tcPr>
          <w:tcW w:w="3092" w:type="pct"/>
        </w:tcPr>
        <w:p w14:paraId="72D41688" w14:textId="7740D29C" w:rsidR="00671E7A" w:rsidRPr="006D109C" w:rsidRDefault="00671E7A" w:rsidP="003A49FD">
          <w:pPr>
            <w:pStyle w:val="Footer"/>
            <w:spacing w:line="240" w:lineRule="auto"/>
            <w:jc w:val="center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fldChar w:fldCharType="begin"/>
          </w:r>
          <w:r>
            <w:rPr>
              <w:rFonts w:cs="Arial"/>
              <w:szCs w:val="18"/>
            </w:rPr>
            <w:instrText xml:space="preserve"> REF Citation *\charformat  \* MERGEFORMAT </w:instrText>
          </w:r>
          <w:r>
            <w:rPr>
              <w:rFonts w:cs="Arial"/>
              <w:szCs w:val="18"/>
            </w:rPr>
            <w:fldChar w:fldCharType="separate"/>
          </w:r>
          <w:r w:rsidR="00805128" w:rsidRPr="00805128">
            <w:rPr>
              <w:rFonts w:cs="Arial"/>
              <w:szCs w:val="18"/>
            </w:rPr>
            <w:t>Integrity Commission Regulation 2026</w:t>
          </w:r>
          <w:r>
            <w:rPr>
              <w:rFonts w:cs="Arial"/>
              <w:szCs w:val="18"/>
            </w:rPr>
            <w:fldChar w:fldCharType="end"/>
          </w:r>
        </w:p>
        <w:p w14:paraId="4D71471B" w14:textId="31491819" w:rsidR="00671E7A" w:rsidRPr="00783A18" w:rsidRDefault="00671E7A" w:rsidP="003A49FD">
          <w:pPr>
            <w:pStyle w:val="FooterInfoCentre"/>
            <w:tabs>
              <w:tab w:val="clear" w:pos="7707"/>
            </w:tabs>
            <w:rPr>
              <w:rFonts w:ascii="Times New Roman" w:hAnsi="Times New Roman"/>
              <w:sz w:val="24"/>
              <w:szCs w:val="24"/>
            </w:rPr>
          </w:pP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"Eff"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805128"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"StartDt"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805128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"EndDt"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805128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</w:p>
      </w:tc>
      <w:tc>
        <w:tcPr>
          <w:tcW w:w="1061" w:type="pct"/>
        </w:tcPr>
        <w:p w14:paraId="0DC1BFA3" w14:textId="0B8C7796" w:rsidR="00671E7A" w:rsidRPr="006D109C" w:rsidRDefault="00671E7A" w:rsidP="003A49FD">
          <w:pPr>
            <w:pStyle w:val="Footer"/>
            <w:spacing w:line="240" w:lineRule="auto"/>
            <w:jc w:val="right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"Category"  *\charformat  </w:instrText>
          </w:r>
          <w:r w:rsidRPr="006D109C">
            <w:rPr>
              <w:rFonts w:cs="Arial"/>
              <w:szCs w:val="18"/>
            </w:rPr>
            <w:fldChar w:fldCharType="separate"/>
          </w:r>
          <w:r w:rsidR="00805128">
            <w:rPr>
              <w:rFonts w:cs="Arial"/>
              <w:szCs w:val="18"/>
            </w:rPr>
            <w:t>SL2026-10</w:t>
          </w:r>
          <w:r w:rsidRPr="006D109C"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br/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"RepubDt"  *\charformat  </w:instrText>
          </w:r>
          <w:r w:rsidRPr="006D109C">
            <w:rPr>
              <w:rFonts w:cs="Arial"/>
              <w:szCs w:val="18"/>
            </w:rPr>
            <w:fldChar w:fldCharType="separate"/>
          </w:r>
          <w:r w:rsidR="00805128">
            <w:rPr>
              <w:rFonts w:cs="Arial"/>
              <w:szCs w:val="18"/>
            </w:rPr>
            <w:t xml:space="preserve">  </w:t>
          </w:r>
          <w:r w:rsidRPr="006D109C">
            <w:rPr>
              <w:rFonts w:cs="Arial"/>
              <w:szCs w:val="18"/>
            </w:rPr>
            <w:fldChar w:fldCharType="end"/>
          </w:r>
        </w:p>
      </w:tc>
    </w:tr>
  </w:tbl>
  <w:p w14:paraId="532F8757" w14:textId="5A75A806" w:rsidR="00671E7A" w:rsidRPr="00B602D9" w:rsidRDefault="00805128" w:rsidP="00B602D9">
    <w:pPr>
      <w:pStyle w:val="Status"/>
      <w:rPr>
        <w:rFonts w:cs="Arial"/>
      </w:rPr>
    </w:pPr>
    <w:r w:rsidRPr="00B602D9">
      <w:rPr>
        <w:rFonts w:cs="Arial"/>
      </w:rPr>
      <w:fldChar w:fldCharType="begin"/>
    </w:r>
    <w:r w:rsidRPr="00B602D9">
      <w:rPr>
        <w:rFonts w:cs="Arial"/>
      </w:rPr>
      <w:instrText xml:space="preserve"> DOCPROPERTY "Status" </w:instrText>
    </w:r>
    <w:r w:rsidRPr="00B602D9">
      <w:rPr>
        <w:rFonts w:cs="Arial"/>
      </w:rPr>
      <w:fldChar w:fldCharType="separate"/>
    </w:r>
    <w:r w:rsidRPr="00B602D9">
      <w:rPr>
        <w:rFonts w:cs="Arial"/>
      </w:rPr>
      <w:t xml:space="preserve"> </w:t>
    </w:r>
    <w:r w:rsidRPr="00B602D9">
      <w:rPr>
        <w:rFonts w:cs="Arial"/>
      </w:rPr>
      <w:fldChar w:fldCharType="end"/>
    </w:r>
    <w:r w:rsidR="00B602D9" w:rsidRPr="00B602D9">
      <w:rPr>
        <w:rFonts w:cs="Arial"/>
      </w:rPr>
      <w:t>Unauthorised version prepared by ACT Parliamentary Counsel’s Office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09205" w14:textId="77777777" w:rsidR="00671E7A" w:rsidRDefault="00671E7A">
    <w:pPr>
      <w:rPr>
        <w:sz w:val="16"/>
      </w:rPr>
    </w:pPr>
  </w:p>
  <w:tbl>
    <w:tblPr>
      <w:tblW w:w="5000" w:type="pct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635"/>
      <w:gridCol w:w="4766"/>
      <w:gridCol w:w="1306"/>
    </w:tblGrid>
    <w:tr w:rsidR="00671E7A" w:rsidRPr="00CB3D59" w14:paraId="7A868537" w14:textId="77777777">
      <w:tc>
        <w:tcPr>
          <w:tcW w:w="1061" w:type="pct"/>
        </w:tcPr>
        <w:p w14:paraId="1E1EABFA" w14:textId="4C21AA0B" w:rsidR="00671E7A" w:rsidRPr="006D109C" w:rsidRDefault="00671E7A" w:rsidP="003A49FD">
          <w:pPr>
            <w:pStyle w:val="Footer"/>
            <w:spacing w:line="240" w:lineRule="auto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"Category"  *\charformat  </w:instrText>
          </w:r>
          <w:r w:rsidRPr="006D109C">
            <w:rPr>
              <w:rFonts w:cs="Arial"/>
              <w:szCs w:val="18"/>
            </w:rPr>
            <w:fldChar w:fldCharType="separate"/>
          </w:r>
          <w:r w:rsidR="00805128">
            <w:rPr>
              <w:rFonts w:cs="Arial"/>
              <w:szCs w:val="18"/>
            </w:rPr>
            <w:t>SL2026-10</w:t>
          </w:r>
          <w:r w:rsidRPr="006D109C"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br/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DOCPROPERTY "RepubDt"  *\charformat  </w:instrText>
          </w:r>
          <w:r w:rsidRPr="006D109C">
            <w:rPr>
              <w:rFonts w:cs="Arial"/>
              <w:szCs w:val="18"/>
            </w:rPr>
            <w:fldChar w:fldCharType="separate"/>
          </w:r>
          <w:r w:rsidR="00805128">
            <w:rPr>
              <w:rFonts w:cs="Arial"/>
              <w:szCs w:val="18"/>
            </w:rPr>
            <w:t xml:space="preserve">  </w:t>
          </w:r>
          <w:r w:rsidRPr="006D109C">
            <w:rPr>
              <w:rFonts w:cs="Arial"/>
              <w:szCs w:val="18"/>
            </w:rPr>
            <w:fldChar w:fldCharType="end"/>
          </w:r>
        </w:p>
      </w:tc>
      <w:tc>
        <w:tcPr>
          <w:tcW w:w="3092" w:type="pct"/>
        </w:tcPr>
        <w:p w14:paraId="19B84780" w14:textId="7C6773F7" w:rsidR="00671E7A" w:rsidRPr="006D109C" w:rsidRDefault="00671E7A" w:rsidP="003A49FD">
          <w:pPr>
            <w:pStyle w:val="Footer"/>
            <w:spacing w:line="240" w:lineRule="auto"/>
            <w:jc w:val="center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fldChar w:fldCharType="begin"/>
          </w:r>
          <w:r>
            <w:rPr>
              <w:rFonts w:cs="Arial"/>
              <w:szCs w:val="18"/>
            </w:rPr>
            <w:instrText xml:space="preserve"> REF Citation *\charformat  \* MERGEFORMAT </w:instrText>
          </w:r>
          <w:r>
            <w:rPr>
              <w:rFonts w:cs="Arial"/>
              <w:szCs w:val="18"/>
            </w:rPr>
            <w:fldChar w:fldCharType="separate"/>
          </w:r>
          <w:r w:rsidR="00805128" w:rsidRPr="00805128">
            <w:rPr>
              <w:rFonts w:cs="Arial"/>
              <w:szCs w:val="18"/>
            </w:rPr>
            <w:t>Integrity Commission Regulation 2026</w:t>
          </w:r>
          <w:r>
            <w:rPr>
              <w:rFonts w:cs="Arial"/>
              <w:szCs w:val="18"/>
            </w:rPr>
            <w:fldChar w:fldCharType="end"/>
          </w:r>
        </w:p>
        <w:p w14:paraId="4D9BBD62" w14:textId="1A2A2FA3" w:rsidR="00671E7A" w:rsidRPr="00783A18" w:rsidRDefault="00671E7A" w:rsidP="003A49FD">
          <w:pPr>
            <w:pStyle w:val="FooterInfoCentre"/>
            <w:tabs>
              <w:tab w:val="clear" w:pos="7707"/>
            </w:tabs>
            <w:rPr>
              <w:rFonts w:ascii="Times New Roman" w:hAnsi="Times New Roman"/>
              <w:sz w:val="24"/>
              <w:szCs w:val="24"/>
            </w:rPr>
          </w:pP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"Eff"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805128"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"StartDt"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805128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783A18">
            <w:rPr>
              <w:rFonts w:ascii="Times New Roman" w:hAnsi="Times New Roman"/>
              <w:sz w:val="24"/>
              <w:szCs w:val="24"/>
            </w:rPr>
            <w:instrText xml:space="preserve"> DOCPROPERTY "EndDt"  *\charformat </w:instrTex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805128">
            <w:rPr>
              <w:rFonts w:ascii="Times New Roman" w:hAnsi="Times New Roman"/>
              <w:sz w:val="24"/>
              <w:szCs w:val="24"/>
            </w:rPr>
            <w:t xml:space="preserve">  </w:t>
          </w:r>
          <w:r w:rsidRPr="00783A18">
            <w:rPr>
              <w:rFonts w:ascii="Times New Roman" w:hAnsi="Times New Roman"/>
              <w:sz w:val="24"/>
              <w:szCs w:val="24"/>
            </w:rPr>
            <w:fldChar w:fldCharType="end"/>
          </w:r>
        </w:p>
      </w:tc>
      <w:tc>
        <w:tcPr>
          <w:tcW w:w="847" w:type="pct"/>
        </w:tcPr>
        <w:p w14:paraId="6ABD482B" w14:textId="77777777" w:rsidR="00671E7A" w:rsidRPr="006D109C" w:rsidRDefault="00671E7A" w:rsidP="003A49FD">
          <w:pPr>
            <w:pStyle w:val="Footer"/>
            <w:spacing w:line="240" w:lineRule="auto"/>
            <w:jc w:val="right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t xml:space="preserve">page </w:t>
          </w:r>
          <w:r w:rsidRPr="006D109C">
            <w:rPr>
              <w:rStyle w:val="PageNumber"/>
              <w:rFonts w:cs="Arial"/>
              <w:szCs w:val="18"/>
            </w:rPr>
            <w:fldChar w:fldCharType="begin"/>
          </w:r>
          <w:r w:rsidRPr="006D109C">
            <w:rPr>
              <w:rStyle w:val="PageNumber"/>
              <w:rFonts w:cs="Arial"/>
              <w:szCs w:val="18"/>
            </w:rPr>
            <w:instrText xml:space="preserve"> PAGE </w:instrText>
          </w:r>
          <w:r w:rsidRPr="006D109C">
            <w:rPr>
              <w:rStyle w:val="PageNumber"/>
              <w:rFonts w:cs="Arial"/>
              <w:szCs w:val="18"/>
            </w:rPr>
            <w:fldChar w:fldCharType="separate"/>
          </w:r>
          <w:r>
            <w:rPr>
              <w:rStyle w:val="PageNumber"/>
              <w:rFonts w:cs="Arial"/>
              <w:noProof/>
              <w:szCs w:val="18"/>
            </w:rPr>
            <w:t>3</w:t>
          </w:r>
          <w:r w:rsidRPr="006D109C">
            <w:rPr>
              <w:rStyle w:val="PageNumber"/>
              <w:rFonts w:cs="Arial"/>
              <w:szCs w:val="18"/>
            </w:rPr>
            <w:fldChar w:fldCharType="end"/>
          </w:r>
        </w:p>
      </w:tc>
    </w:tr>
  </w:tbl>
  <w:p w14:paraId="15B188E4" w14:textId="351AA696" w:rsidR="00671E7A" w:rsidRPr="00B602D9" w:rsidRDefault="00805128" w:rsidP="00B602D9">
    <w:pPr>
      <w:pStyle w:val="Status"/>
      <w:rPr>
        <w:rFonts w:cs="Arial"/>
      </w:rPr>
    </w:pPr>
    <w:r w:rsidRPr="00B602D9">
      <w:rPr>
        <w:rFonts w:cs="Arial"/>
      </w:rPr>
      <w:fldChar w:fldCharType="begin"/>
    </w:r>
    <w:r w:rsidRPr="00B602D9">
      <w:rPr>
        <w:rFonts w:cs="Arial"/>
      </w:rPr>
      <w:instrText xml:space="preserve"> DOCPROPERTY "Status" </w:instrText>
    </w:r>
    <w:r w:rsidRPr="00B602D9">
      <w:rPr>
        <w:rFonts w:cs="Arial"/>
      </w:rPr>
      <w:fldChar w:fldCharType="separate"/>
    </w:r>
    <w:r w:rsidRPr="00B602D9">
      <w:rPr>
        <w:rFonts w:cs="Arial"/>
      </w:rPr>
      <w:t xml:space="preserve"> </w:t>
    </w:r>
    <w:r w:rsidRPr="00B602D9">
      <w:rPr>
        <w:rFonts w:cs="Arial"/>
      </w:rPr>
      <w:fldChar w:fldCharType="end"/>
    </w:r>
    <w:r w:rsidR="00B602D9" w:rsidRPr="00B602D9">
      <w:rPr>
        <w:rFonts w:cs="Arial"/>
      </w:rPr>
      <w:t>Unauthorised version prepared by ACT Parliamentary Counsel’s Office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CCCD6" w14:textId="77777777" w:rsidR="00671E7A" w:rsidRDefault="00671E7A">
    <w:pPr>
      <w:rPr>
        <w:sz w:val="16"/>
      </w:rPr>
    </w:pPr>
  </w:p>
  <w:p w14:paraId="0B7AD861" w14:textId="61F6CA0F" w:rsidR="00671E7A" w:rsidRDefault="00671E7A">
    <w:pPr>
      <w:pBdr>
        <w:top w:val="single" w:sz="4" w:space="1" w:color="auto"/>
      </w:pBdr>
      <w:tabs>
        <w:tab w:val="right" w:pos="7320"/>
      </w:tabs>
      <w:spacing w:before="60"/>
      <w:rPr>
        <w:rFonts w:ascii="Arial" w:hAnsi="Arial"/>
        <w:sz w:val="12"/>
      </w:rPr>
    </w:pPr>
    <w:r>
      <w:rPr>
        <w:rFonts w:ascii="Arial" w:hAnsi="Arial"/>
        <w:sz w:val="12"/>
      </w:rPr>
      <w:fldChar w:fldCharType="begin"/>
    </w:r>
    <w:r>
      <w:rPr>
        <w:rFonts w:ascii="Arial" w:hAnsi="Arial"/>
        <w:sz w:val="12"/>
      </w:rPr>
      <w:instrText xml:space="preserve"> COMMENTS  \* MERGEFORMAT </w:instrText>
    </w:r>
    <w:r>
      <w:rPr>
        <w:rFonts w:ascii="Arial" w:hAnsi="Arial"/>
        <w:sz w:val="12"/>
      </w:rPr>
      <w:fldChar w:fldCharType="separate"/>
    </w:r>
    <w:r w:rsidR="00805128">
      <w:rPr>
        <w:rFonts w:ascii="Arial" w:hAnsi="Arial"/>
        <w:sz w:val="12"/>
      </w:rPr>
      <w:t>J2026-67</w:t>
    </w:r>
    <w:r>
      <w:rPr>
        <w:rFonts w:ascii="Arial" w:hAnsi="Arial"/>
        <w:sz w:val="12"/>
      </w:rPr>
      <w:fldChar w:fldCharType="end"/>
    </w:r>
  </w:p>
  <w:p w14:paraId="02CBC248" w14:textId="03C5B9D0" w:rsidR="00671E7A" w:rsidRDefault="00805128">
    <w:pPr>
      <w:pStyle w:val="Status"/>
    </w:pPr>
    <w:fldSimple w:instr=" DOCPROPERTY &quot;Status&quot; ">
      <w:r>
        <w:t xml:space="preserve"> 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2E447" w14:textId="77777777" w:rsidR="001B52F7" w:rsidRDefault="001B52F7">
      <w:r>
        <w:separator/>
      </w:r>
    </w:p>
  </w:footnote>
  <w:footnote w:type="continuationSeparator" w:id="0">
    <w:p w14:paraId="0C472B3C" w14:textId="77777777" w:rsidR="001B52F7" w:rsidRDefault="001B52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072A2" w14:textId="77777777" w:rsidR="00671E7A" w:rsidRDefault="00671E7A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Layout w:type="fixed"/>
      <w:tblLook w:val="0000" w:firstRow="0" w:lastRow="0" w:firstColumn="0" w:lastColumn="0" w:noHBand="0" w:noVBand="0"/>
    </w:tblPr>
    <w:tblGrid>
      <w:gridCol w:w="1304"/>
      <w:gridCol w:w="6403"/>
    </w:tblGrid>
    <w:tr w:rsidR="00671E7A" w14:paraId="1AE44352" w14:textId="77777777">
      <w:trPr>
        <w:jc w:val="center"/>
      </w:trPr>
      <w:tc>
        <w:tcPr>
          <w:tcW w:w="1234" w:type="dxa"/>
        </w:tcPr>
        <w:p w14:paraId="006C3D02" w14:textId="77777777" w:rsidR="00671E7A" w:rsidRDefault="00671E7A">
          <w:pPr>
            <w:pStyle w:val="HeaderEven"/>
          </w:pPr>
        </w:p>
      </w:tc>
      <w:tc>
        <w:tcPr>
          <w:tcW w:w="6062" w:type="dxa"/>
        </w:tcPr>
        <w:p w14:paraId="536D15A5" w14:textId="77777777" w:rsidR="00671E7A" w:rsidRDefault="00671E7A">
          <w:pPr>
            <w:pStyle w:val="HeaderEven"/>
          </w:pPr>
        </w:p>
      </w:tc>
    </w:tr>
    <w:tr w:rsidR="00671E7A" w14:paraId="6EA0941D" w14:textId="77777777">
      <w:trPr>
        <w:jc w:val="center"/>
      </w:trPr>
      <w:tc>
        <w:tcPr>
          <w:tcW w:w="1234" w:type="dxa"/>
        </w:tcPr>
        <w:p w14:paraId="41F760B4" w14:textId="77777777" w:rsidR="00671E7A" w:rsidRDefault="00671E7A">
          <w:pPr>
            <w:pStyle w:val="HeaderEven"/>
          </w:pPr>
        </w:p>
      </w:tc>
      <w:tc>
        <w:tcPr>
          <w:tcW w:w="6062" w:type="dxa"/>
        </w:tcPr>
        <w:p w14:paraId="4A45B0E8" w14:textId="77777777" w:rsidR="00671E7A" w:rsidRDefault="00671E7A">
          <w:pPr>
            <w:pStyle w:val="HeaderEven"/>
          </w:pPr>
        </w:p>
      </w:tc>
    </w:tr>
    <w:tr w:rsidR="00671E7A" w14:paraId="54F31D9E" w14:textId="77777777">
      <w:trPr>
        <w:cantSplit/>
        <w:jc w:val="center"/>
      </w:trPr>
      <w:tc>
        <w:tcPr>
          <w:tcW w:w="7296" w:type="dxa"/>
          <w:gridSpan w:val="2"/>
          <w:tcBorders>
            <w:bottom w:val="single" w:sz="4" w:space="0" w:color="auto"/>
          </w:tcBorders>
        </w:tcPr>
        <w:p w14:paraId="215F0297" w14:textId="77777777" w:rsidR="00671E7A" w:rsidRDefault="00671E7A">
          <w:pPr>
            <w:pStyle w:val="HeaderEven6"/>
          </w:pPr>
        </w:p>
      </w:tc>
    </w:tr>
  </w:tbl>
  <w:p w14:paraId="0DC40A2C" w14:textId="77777777" w:rsidR="00671E7A" w:rsidRDefault="00671E7A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Layout w:type="fixed"/>
      <w:tblLook w:val="0000" w:firstRow="0" w:lastRow="0" w:firstColumn="0" w:lastColumn="0" w:noHBand="0" w:noVBand="0"/>
    </w:tblPr>
    <w:tblGrid>
      <w:gridCol w:w="6403"/>
      <w:gridCol w:w="1304"/>
    </w:tblGrid>
    <w:tr w:rsidR="00671E7A" w14:paraId="0529F69D" w14:textId="77777777">
      <w:trPr>
        <w:jc w:val="center"/>
      </w:trPr>
      <w:tc>
        <w:tcPr>
          <w:tcW w:w="6062" w:type="dxa"/>
        </w:tcPr>
        <w:p w14:paraId="4EFDD4A0" w14:textId="77777777" w:rsidR="00671E7A" w:rsidRDefault="00671E7A">
          <w:pPr>
            <w:pStyle w:val="HeaderOdd"/>
          </w:pPr>
        </w:p>
      </w:tc>
      <w:tc>
        <w:tcPr>
          <w:tcW w:w="1234" w:type="dxa"/>
        </w:tcPr>
        <w:p w14:paraId="7AD2D45D" w14:textId="77777777" w:rsidR="00671E7A" w:rsidRDefault="00671E7A">
          <w:pPr>
            <w:pStyle w:val="HeaderOdd"/>
          </w:pPr>
        </w:p>
      </w:tc>
    </w:tr>
    <w:tr w:rsidR="00671E7A" w14:paraId="7C1F726B" w14:textId="77777777">
      <w:trPr>
        <w:jc w:val="center"/>
      </w:trPr>
      <w:tc>
        <w:tcPr>
          <w:tcW w:w="6062" w:type="dxa"/>
        </w:tcPr>
        <w:p w14:paraId="35E69E35" w14:textId="77777777" w:rsidR="00671E7A" w:rsidRDefault="00671E7A">
          <w:pPr>
            <w:pStyle w:val="HeaderOdd"/>
          </w:pPr>
        </w:p>
      </w:tc>
      <w:tc>
        <w:tcPr>
          <w:tcW w:w="1234" w:type="dxa"/>
        </w:tcPr>
        <w:p w14:paraId="6B50216E" w14:textId="77777777" w:rsidR="00671E7A" w:rsidRDefault="00671E7A">
          <w:pPr>
            <w:pStyle w:val="HeaderOdd"/>
          </w:pPr>
        </w:p>
      </w:tc>
    </w:tr>
    <w:tr w:rsidR="00671E7A" w14:paraId="7A9656A2" w14:textId="77777777">
      <w:trPr>
        <w:jc w:val="center"/>
      </w:trPr>
      <w:tc>
        <w:tcPr>
          <w:tcW w:w="7296" w:type="dxa"/>
          <w:gridSpan w:val="2"/>
          <w:tcBorders>
            <w:bottom w:val="single" w:sz="4" w:space="0" w:color="auto"/>
          </w:tcBorders>
        </w:tcPr>
        <w:p w14:paraId="5D755DA4" w14:textId="77777777" w:rsidR="00671E7A" w:rsidRDefault="00671E7A">
          <w:pPr>
            <w:pStyle w:val="HeaderOdd6"/>
          </w:pPr>
        </w:p>
      </w:tc>
    </w:tr>
  </w:tbl>
  <w:p w14:paraId="748680EE" w14:textId="77777777" w:rsidR="00671E7A" w:rsidRDefault="00671E7A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Look w:val="0000" w:firstRow="0" w:lastRow="0" w:firstColumn="0" w:lastColumn="0" w:noHBand="0" w:noVBand="0"/>
    </w:tblPr>
    <w:tblGrid>
      <w:gridCol w:w="1646"/>
      <w:gridCol w:w="6061"/>
    </w:tblGrid>
    <w:tr w:rsidR="00AB3E20" w:rsidRPr="00E06D02" w14:paraId="06F16F05" w14:textId="77777777" w:rsidTr="00567644">
      <w:trPr>
        <w:jc w:val="center"/>
      </w:trPr>
      <w:tc>
        <w:tcPr>
          <w:tcW w:w="1068" w:type="pct"/>
        </w:tcPr>
        <w:p w14:paraId="50567F9C" w14:textId="77777777" w:rsidR="00AB3E20" w:rsidRPr="00567644" w:rsidRDefault="00AB3E20" w:rsidP="00567644">
          <w:pPr>
            <w:pStyle w:val="HeaderEven"/>
            <w:tabs>
              <w:tab w:val="left" w:pos="700"/>
            </w:tabs>
            <w:ind w:left="697" w:hanging="697"/>
            <w:rPr>
              <w:rFonts w:cs="Arial"/>
              <w:szCs w:val="18"/>
            </w:rPr>
          </w:pPr>
        </w:p>
      </w:tc>
      <w:tc>
        <w:tcPr>
          <w:tcW w:w="3932" w:type="pct"/>
        </w:tcPr>
        <w:p w14:paraId="216A52A6" w14:textId="77777777" w:rsidR="00AB3E20" w:rsidRPr="00567644" w:rsidRDefault="00AB3E20" w:rsidP="00567644">
          <w:pPr>
            <w:pStyle w:val="HeaderEven"/>
            <w:tabs>
              <w:tab w:val="left" w:pos="700"/>
            </w:tabs>
            <w:ind w:left="697" w:hanging="697"/>
            <w:rPr>
              <w:rFonts w:cs="Arial"/>
              <w:szCs w:val="18"/>
            </w:rPr>
          </w:pPr>
        </w:p>
      </w:tc>
    </w:tr>
    <w:tr w:rsidR="00AB3E20" w:rsidRPr="00E06D02" w14:paraId="2C905F38" w14:textId="77777777" w:rsidTr="00567644">
      <w:trPr>
        <w:jc w:val="center"/>
      </w:trPr>
      <w:tc>
        <w:tcPr>
          <w:tcW w:w="1068" w:type="pct"/>
        </w:tcPr>
        <w:p w14:paraId="773CB595" w14:textId="77777777" w:rsidR="00AB3E20" w:rsidRPr="00567644" w:rsidRDefault="00AB3E20" w:rsidP="00567644">
          <w:pPr>
            <w:pStyle w:val="HeaderEven"/>
            <w:tabs>
              <w:tab w:val="left" w:pos="700"/>
            </w:tabs>
            <w:ind w:left="697" w:hanging="697"/>
            <w:rPr>
              <w:rFonts w:cs="Arial"/>
              <w:szCs w:val="18"/>
            </w:rPr>
          </w:pPr>
        </w:p>
      </w:tc>
      <w:tc>
        <w:tcPr>
          <w:tcW w:w="3932" w:type="pct"/>
        </w:tcPr>
        <w:p w14:paraId="6F0EF9C1" w14:textId="77777777" w:rsidR="00AB3E20" w:rsidRPr="00567644" w:rsidRDefault="00AB3E20" w:rsidP="00567644">
          <w:pPr>
            <w:pStyle w:val="HeaderEven"/>
            <w:tabs>
              <w:tab w:val="left" w:pos="700"/>
            </w:tabs>
            <w:ind w:left="697" w:hanging="697"/>
            <w:rPr>
              <w:rFonts w:cs="Arial"/>
              <w:szCs w:val="18"/>
            </w:rPr>
          </w:pPr>
        </w:p>
      </w:tc>
    </w:tr>
    <w:tr w:rsidR="00AB3E20" w:rsidRPr="00E06D02" w14:paraId="0BC80D68" w14:textId="77777777" w:rsidTr="00567644">
      <w:trPr>
        <w:cantSplit/>
        <w:jc w:val="center"/>
      </w:trPr>
      <w:tc>
        <w:tcPr>
          <w:tcW w:w="4997" w:type="pct"/>
          <w:gridSpan w:val="2"/>
          <w:tcBorders>
            <w:bottom w:val="single" w:sz="4" w:space="0" w:color="auto"/>
          </w:tcBorders>
        </w:tcPr>
        <w:p w14:paraId="39A1B5CB" w14:textId="77777777" w:rsidR="00AB3E20" w:rsidRPr="00567644" w:rsidRDefault="00AB3E20" w:rsidP="00567644">
          <w:pPr>
            <w:pStyle w:val="HeaderEven6"/>
            <w:tabs>
              <w:tab w:val="left" w:pos="700"/>
            </w:tabs>
            <w:ind w:left="697" w:hanging="697"/>
            <w:rPr>
              <w:szCs w:val="18"/>
            </w:rPr>
          </w:pPr>
        </w:p>
      </w:tc>
    </w:tr>
  </w:tbl>
  <w:p w14:paraId="14B70E66" w14:textId="77777777" w:rsidR="00AB3E20" w:rsidRDefault="00AB3E20" w:rsidP="00567644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D0EFA" w14:textId="77777777" w:rsidR="004E49DF" w:rsidRPr="00671E7A" w:rsidRDefault="004E49DF" w:rsidP="00671E7A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37F0D" w14:textId="77777777" w:rsidR="004E49DF" w:rsidRPr="00671E7A" w:rsidRDefault="004E49DF" w:rsidP="00671E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676D0" w14:textId="77777777" w:rsidR="00671E7A" w:rsidRDefault="00671E7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55BD6" w14:textId="77777777" w:rsidR="00671E7A" w:rsidRDefault="00671E7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00" w:firstRow="0" w:lastRow="0" w:firstColumn="0" w:lastColumn="0" w:noHBand="0" w:noVBand="0"/>
    </w:tblPr>
    <w:tblGrid>
      <w:gridCol w:w="1387"/>
      <w:gridCol w:w="6320"/>
    </w:tblGrid>
    <w:tr w:rsidR="00671E7A" w:rsidRPr="00CB3D59" w14:paraId="3C81AFEF" w14:textId="77777777">
      <w:tc>
        <w:tcPr>
          <w:tcW w:w="900" w:type="pct"/>
        </w:tcPr>
        <w:p w14:paraId="20743C95" w14:textId="77777777" w:rsidR="00671E7A" w:rsidRPr="00783A18" w:rsidRDefault="00671E7A">
          <w:pPr>
            <w:pStyle w:val="HeaderEven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4100" w:type="pct"/>
        </w:tcPr>
        <w:p w14:paraId="2644E7E9" w14:textId="77777777" w:rsidR="00671E7A" w:rsidRPr="00783A18" w:rsidRDefault="00671E7A">
          <w:pPr>
            <w:pStyle w:val="HeaderEven"/>
            <w:rPr>
              <w:rFonts w:ascii="Times New Roman" w:hAnsi="Times New Roman"/>
              <w:sz w:val="24"/>
              <w:szCs w:val="24"/>
            </w:rPr>
          </w:pPr>
        </w:p>
      </w:tc>
    </w:tr>
    <w:tr w:rsidR="00671E7A" w:rsidRPr="00CB3D59" w14:paraId="05605C95" w14:textId="77777777">
      <w:tc>
        <w:tcPr>
          <w:tcW w:w="4100" w:type="pct"/>
          <w:gridSpan w:val="2"/>
          <w:tcBorders>
            <w:bottom w:val="single" w:sz="4" w:space="0" w:color="auto"/>
          </w:tcBorders>
        </w:tcPr>
        <w:p w14:paraId="564738F1" w14:textId="1AB8D8B3" w:rsidR="00671E7A" w:rsidRPr="0097645D" w:rsidRDefault="002B7BD9" w:rsidP="000763CD">
          <w:pPr>
            <w:pStyle w:val="HeaderEven6"/>
            <w:rPr>
              <w:rFonts w:cs="Arial"/>
              <w:szCs w:val="18"/>
            </w:rPr>
          </w:pPr>
          <w:fldSimple w:instr=" STYLEREF charContents \* MERGEFORMAT ">
            <w:r w:rsidR="00B602D9">
              <w:rPr>
                <w:noProof/>
              </w:rPr>
              <w:t>Contents</w:t>
            </w:r>
          </w:fldSimple>
        </w:p>
      </w:tc>
    </w:tr>
  </w:tbl>
  <w:p w14:paraId="5CCC6A3D" w14:textId="7412C8D7" w:rsidR="00671E7A" w:rsidRDefault="00671E7A">
    <w:pPr>
      <w:pStyle w:val="N-9pt"/>
    </w:pPr>
    <w:r>
      <w:tab/>
    </w:r>
    <w:fldSimple w:instr=" STYLEREF charPage \* MERGEFORMAT ">
      <w:r w:rsidR="00B602D9">
        <w:rPr>
          <w:noProof/>
        </w:rPr>
        <w:t>Page</w:t>
      </w:r>
    </w:fldSimple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00" w:firstRow="0" w:lastRow="0" w:firstColumn="0" w:lastColumn="0" w:noHBand="0" w:noVBand="0"/>
    </w:tblPr>
    <w:tblGrid>
      <w:gridCol w:w="6320"/>
      <w:gridCol w:w="1387"/>
    </w:tblGrid>
    <w:tr w:rsidR="00671E7A" w:rsidRPr="00CB3D59" w14:paraId="3218E41E" w14:textId="77777777">
      <w:tc>
        <w:tcPr>
          <w:tcW w:w="4100" w:type="pct"/>
        </w:tcPr>
        <w:p w14:paraId="12F80C3E" w14:textId="77777777" w:rsidR="00671E7A" w:rsidRPr="00783A18" w:rsidRDefault="00671E7A" w:rsidP="000763CD">
          <w:pPr>
            <w:pStyle w:val="HeaderOdd"/>
            <w:jc w:val="left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900" w:type="pct"/>
        </w:tcPr>
        <w:p w14:paraId="50FA6C48" w14:textId="77777777" w:rsidR="00671E7A" w:rsidRPr="00783A18" w:rsidRDefault="00671E7A" w:rsidP="000763CD">
          <w:pPr>
            <w:pStyle w:val="HeaderOdd"/>
            <w:jc w:val="left"/>
            <w:rPr>
              <w:rFonts w:ascii="Times New Roman" w:hAnsi="Times New Roman"/>
              <w:sz w:val="24"/>
              <w:szCs w:val="24"/>
            </w:rPr>
          </w:pPr>
        </w:p>
      </w:tc>
    </w:tr>
    <w:tr w:rsidR="00671E7A" w:rsidRPr="00CB3D59" w14:paraId="541D6F13" w14:textId="77777777">
      <w:tc>
        <w:tcPr>
          <w:tcW w:w="900" w:type="pct"/>
          <w:gridSpan w:val="2"/>
          <w:tcBorders>
            <w:bottom w:val="single" w:sz="4" w:space="0" w:color="auto"/>
          </w:tcBorders>
        </w:tcPr>
        <w:p w14:paraId="7FF42431" w14:textId="381E2AE4" w:rsidR="00671E7A" w:rsidRPr="0097645D" w:rsidRDefault="00671E7A" w:rsidP="000763CD">
          <w:pPr>
            <w:pStyle w:val="HeaderOdd6"/>
            <w:jc w:val="left"/>
            <w:rPr>
              <w:rFonts w:cs="Arial"/>
              <w:szCs w:val="18"/>
            </w:rPr>
          </w:pPr>
          <w:r>
            <w:fldChar w:fldCharType="begin"/>
          </w:r>
          <w:r>
            <w:instrText xml:space="preserve"> STYLEREF charContents \* MERGEFORMAT </w:instrText>
          </w:r>
          <w:r>
            <w:fldChar w:fldCharType="end"/>
          </w:r>
        </w:p>
      </w:tc>
    </w:tr>
  </w:tbl>
  <w:p w14:paraId="083B0EBD" w14:textId="1DC95F39" w:rsidR="00671E7A" w:rsidRDefault="00671E7A">
    <w:pPr>
      <w:pStyle w:val="N-9pt"/>
    </w:pPr>
    <w:r>
      <w:tab/>
    </w:r>
    <w:r>
      <w:fldChar w:fldCharType="begin"/>
    </w:r>
    <w:r>
      <w:instrText xml:space="preserve"> STYLEREF charPage \* MERGEFORMAT </w:instrTex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00" w:firstRow="0" w:lastRow="0" w:firstColumn="0" w:lastColumn="0" w:noHBand="0" w:noVBand="0"/>
    </w:tblPr>
    <w:tblGrid>
      <w:gridCol w:w="1657"/>
      <w:gridCol w:w="6050"/>
    </w:tblGrid>
    <w:tr w:rsidR="00671E7A" w:rsidRPr="00CB3D59" w14:paraId="2A38D0DB" w14:textId="77777777" w:rsidTr="003A49FD">
      <w:tc>
        <w:tcPr>
          <w:tcW w:w="1701" w:type="dxa"/>
        </w:tcPr>
        <w:p w14:paraId="7A0F2C99" w14:textId="38EF0850" w:rsidR="00671E7A" w:rsidRPr="006D109C" w:rsidRDefault="00671E7A">
          <w:pPr>
            <w:pStyle w:val="HeaderEven"/>
            <w:rPr>
              <w:rFonts w:cs="Arial"/>
              <w:b/>
              <w:szCs w:val="18"/>
            </w:rPr>
          </w:pPr>
          <w:r w:rsidRPr="006D109C">
            <w:rPr>
              <w:rFonts w:cs="Arial"/>
              <w:b/>
              <w:szCs w:val="18"/>
            </w:rPr>
            <w:fldChar w:fldCharType="begin"/>
          </w:r>
          <w:r w:rsidRPr="006D109C">
            <w:rPr>
              <w:rFonts w:cs="Arial"/>
              <w:b/>
              <w:szCs w:val="18"/>
            </w:rPr>
            <w:instrText xml:space="preserve"> STYLEREF CharPartNo \*charformat </w:instrText>
          </w:r>
          <w:r w:rsidRPr="006D109C">
            <w:rPr>
              <w:rFonts w:cs="Arial"/>
              <w:b/>
              <w:szCs w:val="18"/>
            </w:rPr>
            <w:fldChar w:fldCharType="separate"/>
          </w:r>
          <w:r w:rsidR="00B602D9">
            <w:rPr>
              <w:rFonts w:cs="Arial"/>
              <w:b/>
              <w:noProof/>
              <w:szCs w:val="18"/>
            </w:rPr>
            <w:t>Part 2</w:t>
          </w:r>
          <w:r w:rsidRPr="006D109C">
            <w:rPr>
              <w:rFonts w:cs="Arial"/>
              <w:b/>
              <w:szCs w:val="18"/>
            </w:rPr>
            <w:fldChar w:fldCharType="end"/>
          </w:r>
        </w:p>
      </w:tc>
      <w:tc>
        <w:tcPr>
          <w:tcW w:w="6320" w:type="dxa"/>
        </w:tcPr>
        <w:p w14:paraId="332EECA2" w14:textId="4882CA99" w:rsidR="00671E7A" w:rsidRPr="006D109C" w:rsidRDefault="00671E7A">
          <w:pPr>
            <w:pStyle w:val="HeaderEven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CharPartText \*charformat </w:instrText>
          </w:r>
          <w:r w:rsidRPr="006D109C">
            <w:rPr>
              <w:rFonts w:cs="Arial"/>
              <w:szCs w:val="18"/>
            </w:rPr>
            <w:fldChar w:fldCharType="separate"/>
          </w:r>
          <w:r w:rsidR="00B602D9">
            <w:rPr>
              <w:rFonts w:cs="Arial"/>
              <w:noProof/>
              <w:szCs w:val="18"/>
            </w:rPr>
            <w:t>Witnesses at examinations—reimbursement of expenses</w:t>
          </w:r>
          <w:r w:rsidRPr="006D109C">
            <w:rPr>
              <w:rFonts w:cs="Arial"/>
              <w:szCs w:val="18"/>
            </w:rPr>
            <w:fldChar w:fldCharType="end"/>
          </w:r>
        </w:p>
      </w:tc>
    </w:tr>
    <w:tr w:rsidR="00671E7A" w:rsidRPr="00CB3D59" w14:paraId="3E7D5305" w14:textId="77777777" w:rsidTr="003A49FD">
      <w:tc>
        <w:tcPr>
          <w:tcW w:w="1701" w:type="dxa"/>
        </w:tcPr>
        <w:p w14:paraId="60B11868" w14:textId="79A70F58" w:rsidR="00671E7A" w:rsidRPr="006D109C" w:rsidRDefault="00671E7A">
          <w:pPr>
            <w:pStyle w:val="HeaderEven"/>
            <w:rPr>
              <w:rFonts w:cs="Arial"/>
              <w:b/>
              <w:szCs w:val="18"/>
            </w:rPr>
          </w:pPr>
          <w:r w:rsidRPr="006D109C">
            <w:rPr>
              <w:rFonts w:cs="Arial"/>
              <w:b/>
              <w:szCs w:val="18"/>
            </w:rPr>
            <w:fldChar w:fldCharType="begin"/>
          </w:r>
          <w:r w:rsidRPr="006D109C">
            <w:rPr>
              <w:rFonts w:cs="Arial"/>
              <w:b/>
              <w:szCs w:val="18"/>
            </w:rPr>
            <w:instrText xml:space="preserve"> STYLEREF CharDivNo \*charformat </w:instrText>
          </w:r>
          <w:r w:rsidRPr="006D109C">
            <w:rPr>
              <w:rFonts w:cs="Arial"/>
              <w:b/>
              <w:szCs w:val="18"/>
            </w:rPr>
            <w:fldChar w:fldCharType="separate"/>
          </w:r>
          <w:r w:rsidR="00B602D9">
            <w:rPr>
              <w:rFonts w:cs="Arial"/>
              <w:b/>
              <w:noProof/>
              <w:szCs w:val="18"/>
            </w:rPr>
            <w:t>Division 2.2</w:t>
          </w:r>
          <w:r w:rsidRPr="006D109C">
            <w:rPr>
              <w:rFonts w:cs="Arial"/>
              <w:b/>
              <w:szCs w:val="18"/>
            </w:rPr>
            <w:fldChar w:fldCharType="end"/>
          </w:r>
        </w:p>
      </w:tc>
      <w:tc>
        <w:tcPr>
          <w:tcW w:w="6320" w:type="dxa"/>
        </w:tcPr>
        <w:p w14:paraId="05022620" w14:textId="60FA8BE8" w:rsidR="00671E7A" w:rsidRPr="006D109C" w:rsidRDefault="00671E7A">
          <w:pPr>
            <w:pStyle w:val="HeaderEven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CharDivText \*charformat </w:instrText>
          </w:r>
          <w:r w:rsidRPr="006D109C">
            <w:rPr>
              <w:rFonts w:cs="Arial"/>
              <w:szCs w:val="18"/>
            </w:rPr>
            <w:fldChar w:fldCharType="separate"/>
          </w:r>
          <w:r w:rsidR="00B602D9">
            <w:rPr>
              <w:rFonts w:cs="Arial"/>
              <w:noProof/>
              <w:szCs w:val="18"/>
            </w:rPr>
            <w:t>Application for reimbursement</w:t>
          </w:r>
          <w:r w:rsidRPr="006D109C">
            <w:rPr>
              <w:rFonts w:cs="Arial"/>
              <w:szCs w:val="18"/>
            </w:rPr>
            <w:fldChar w:fldCharType="end"/>
          </w:r>
        </w:p>
      </w:tc>
    </w:tr>
    <w:tr w:rsidR="00671E7A" w:rsidRPr="00CB3D59" w14:paraId="7842F5A6" w14:textId="77777777" w:rsidTr="003A49FD">
      <w:trPr>
        <w:cantSplit/>
      </w:trPr>
      <w:tc>
        <w:tcPr>
          <w:tcW w:w="1701" w:type="dxa"/>
          <w:gridSpan w:val="2"/>
          <w:tcBorders>
            <w:bottom w:val="single" w:sz="4" w:space="0" w:color="auto"/>
          </w:tcBorders>
        </w:tcPr>
        <w:p w14:paraId="68E6C5E6" w14:textId="611389D1" w:rsidR="00671E7A" w:rsidRPr="006D109C" w:rsidRDefault="00671E7A" w:rsidP="003A49FD">
          <w:pPr>
            <w:pStyle w:val="HeaderEven6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fldChar w:fldCharType="begin"/>
          </w:r>
          <w:r>
            <w:rPr>
              <w:rFonts w:cs="Arial"/>
              <w:szCs w:val="18"/>
            </w:rPr>
            <w:instrText xml:space="preserve"> DOCPROPERTY "Company"  \* MERGEFORMAT </w:instrText>
          </w:r>
          <w:r>
            <w:rPr>
              <w:rFonts w:cs="Arial"/>
              <w:szCs w:val="18"/>
            </w:rPr>
            <w:fldChar w:fldCharType="separate"/>
          </w:r>
          <w:r w:rsidR="00805128">
            <w:rPr>
              <w:rFonts w:cs="Arial"/>
              <w:szCs w:val="18"/>
            </w:rPr>
            <w:t>Section</w:t>
          </w:r>
          <w:r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t xml:space="preserve"> </w:t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CharSectNo \*charformat </w:instrText>
          </w:r>
          <w:r w:rsidRPr="006D109C">
            <w:rPr>
              <w:rFonts w:cs="Arial"/>
              <w:szCs w:val="18"/>
            </w:rPr>
            <w:fldChar w:fldCharType="separate"/>
          </w:r>
          <w:r w:rsidR="00B602D9">
            <w:rPr>
              <w:rFonts w:cs="Arial"/>
              <w:noProof/>
              <w:szCs w:val="18"/>
            </w:rPr>
            <w:t>11</w:t>
          </w:r>
          <w:r w:rsidRPr="006D109C">
            <w:rPr>
              <w:rFonts w:cs="Arial"/>
              <w:szCs w:val="18"/>
            </w:rPr>
            <w:fldChar w:fldCharType="end"/>
          </w:r>
        </w:p>
      </w:tc>
    </w:tr>
  </w:tbl>
  <w:p w14:paraId="3BD6CD21" w14:textId="77777777" w:rsidR="00671E7A" w:rsidRDefault="00671E7A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000" w:firstRow="0" w:lastRow="0" w:firstColumn="0" w:lastColumn="0" w:noHBand="0" w:noVBand="0"/>
    </w:tblPr>
    <w:tblGrid>
      <w:gridCol w:w="6062"/>
      <w:gridCol w:w="1645"/>
    </w:tblGrid>
    <w:tr w:rsidR="00671E7A" w:rsidRPr="00CB3D59" w14:paraId="092533AC" w14:textId="77777777" w:rsidTr="003A49FD">
      <w:tc>
        <w:tcPr>
          <w:tcW w:w="6320" w:type="dxa"/>
        </w:tcPr>
        <w:p w14:paraId="1538F38F" w14:textId="67A297E0" w:rsidR="00671E7A" w:rsidRPr="006D109C" w:rsidRDefault="00671E7A">
          <w:pPr>
            <w:pStyle w:val="HeaderEven"/>
            <w:jc w:val="right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CharPartText \*charformat </w:instrText>
          </w:r>
          <w:r w:rsidRPr="006D109C">
            <w:rPr>
              <w:rFonts w:cs="Arial"/>
              <w:szCs w:val="18"/>
            </w:rPr>
            <w:fldChar w:fldCharType="separate"/>
          </w:r>
          <w:r w:rsidR="00B602D9">
            <w:rPr>
              <w:rFonts w:cs="Arial"/>
              <w:noProof/>
              <w:szCs w:val="18"/>
            </w:rPr>
            <w:t>Witnesses at examinations—reimbursement of expenses</w:t>
          </w:r>
          <w:r w:rsidRPr="006D109C">
            <w:rPr>
              <w:rFonts w:cs="Arial"/>
              <w:szCs w:val="18"/>
            </w:rPr>
            <w:fldChar w:fldCharType="end"/>
          </w:r>
        </w:p>
      </w:tc>
      <w:tc>
        <w:tcPr>
          <w:tcW w:w="1701" w:type="dxa"/>
        </w:tcPr>
        <w:p w14:paraId="44E465E1" w14:textId="75585FB4" w:rsidR="00671E7A" w:rsidRPr="006D109C" w:rsidRDefault="00671E7A">
          <w:pPr>
            <w:pStyle w:val="HeaderEven"/>
            <w:jc w:val="right"/>
            <w:rPr>
              <w:rFonts w:cs="Arial"/>
              <w:b/>
              <w:szCs w:val="18"/>
            </w:rPr>
          </w:pPr>
          <w:r w:rsidRPr="006D109C">
            <w:rPr>
              <w:rFonts w:cs="Arial"/>
              <w:b/>
              <w:szCs w:val="18"/>
            </w:rPr>
            <w:fldChar w:fldCharType="begin"/>
          </w:r>
          <w:r w:rsidRPr="006D109C">
            <w:rPr>
              <w:rFonts w:cs="Arial"/>
              <w:b/>
              <w:szCs w:val="18"/>
            </w:rPr>
            <w:instrText xml:space="preserve"> STYLEREF CharPartNo \*charformat </w:instrText>
          </w:r>
          <w:r w:rsidRPr="006D109C">
            <w:rPr>
              <w:rFonts w:cs="Arial"/>
              <w:b/>
              <w:szCs w:val="18"/>
            </w:rPr>
            <w:fldChar w:fldCharType="separate"/>
          </w:r>
          <w:r w:rsidR="00B602D9">
            <w:rPr>
              <w:rFonts w:cs="Arial"/>
              <w:b/>
              <w:noProof/>
              <w:szCs w:val="18"/>
            </w:rPr>
            <w:t>Part 2</w:t>
          </w:r>
          <w:r w:rsidRPr="006D109C">
            <w:rPr>
              <w:rFonts w:cs="Arial"/>
              <w:b/>
              <w:szCs w:val="18"/>
            </w:rPr>
            <w:fldChar w:fldCharType="end"/>
          </w:r>
        </w:p>
      </w:tc>
    </w:tr>
    <w:tr w:rsidR="00671E7A" w:rsidRPr="00CB3D59" w14:paraId="5F94D04A" w14:textId="77777777" w:rsidTr="003A49FD">
      <w:tc>
        <w:tcPr>
          <w:tcW w:w="6320" w:type="dxa"/>
        </w:tcPr>
        <w:p w14:paraId="733BF32C" w14:textId="2675A3CD" w:rsidR="00671E7A" w:rsidRPr="006D109C" w:rsidRDefault="00671E7A">
          <w:pPr>
            <w:pStyle w:val="HeaderEven"/>
            <w:jc w:val="right"/>
            <w:rPr>
              <w:rFonts w:cs="Arial"/>
              <w:szCs w:val="18"/>
            </w:rPr>
          </w:pP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CharDivText \*charformat </w:instrText>
          </w:r>
          <w:r w:rsidR="00B602D9">
            <w:rPr>
              <w:rFonts w:cs="Arial"/>
              <w:szCs w:val="18"/>
            </w:rPr>
            <w:fldChar w:fldCharType="separate"/>
          </w:r>
          <w:r w:rsidR="00B602D9">
            <w:rPr>
              <w:rFonts w:cs="Arial"/>
              <w:noProof/>
              <w:szCs w:val="18"/>
            </w:rPr>
            <w:t>Application for reimbursement</w:t>
          </w:r>
          <w:r w:rsidRPr="006D109C">
            <w:rPr>
              <w:rFonts w:cs="Arial"/>
              <w:szCs w:val="18"/>
            </w:rPr>
            <w:fldChar w:fldCharType="end"/>
          </w:r>
        </w:p>
      </w:tc>
      <w:tc>
        <w:tcPr>
          <w:tcW w:w="1701" w:type="dxa"/>
        </w:tcPr>
        <w:p w14:paraId="5DECC6D5" w14:textId="185B8A1C" w:rsidR="00671E7A" w:rsidRPr="006D109C" w:rsidRDefault="00671E7A">
          <w:pPr>
            <w:pStyle w:val="HeaderEven"/>
            <w:jc w:val="right"/>
            <w:rPr>
              <w:rFonts w:cs="Arial"/>
              <w:b/>
              <w:szCs w:val="18"/>
            </w:rPr>
          </w:pPr>
          <w:r w:rsidRPr="006D109C">
            <w:rPr>
              <w:rFonts w:cs="Arial"/>
              <w:b/>
              <w:szCs w:val="18"/>
            </w:rPr>
            <w:fldChar w:fldCharType="begin"/>
          </w:r>
          <w:r w:rsidRPr="006D109C">
            <w:rPr>
              <w:rFonts w:cs="Arial"/>
              <w:b/>
              <w:szCs w:val="18"/>
            </w:rPr>
            <w:instrText xml:space="preserve"> STYLEREF CharDivNo \*charformat </w:instrText>
          </w:r>
          <w:r w:rsidR="00B602D9">
            <w:rPr>
              <w:rFonts w:cs="Arial"/>
              <w:b/>
              <w:szCs w:val="18"/>
            </w:rPr>
            <w:fldChar w:fldCharType="separate"/>
          </w:r>
          <w:r w:rsidR="00B602D9">
            <w:rPr>
              <w:rFonts w:cs="Arial"/>
              <w:b/>
              <w:noProof/>
              <w:szCs w:val="18"/>
            </w:rPr>
            <w:t>Division 2.2</w:t>
          </w:r>
          <w:r w:rsidRPr="006D109C">
            <w:rPr>
              <w:rFonts w:cs="Arial"/>
              <w:b/>
              <w:szCs w:val="18"/>
            </w:rPr>
            <w:fldChar w:fldCharType="end"/>
          </w:r>
        </w:p>
      </w:tc>
    </w:tr>
    <w:tr w:rsidR="00671E7A" w:rsidRPr="00CB3D59" w14:paraId="1B66196C" w14:textId="77777777" w:rsidTr="003A49FD">
      <w:trPr>
        <w:cantSplit/>
      </w:trPr>
      <w:tc>
        <w:tcPr>
          <w:tcW w:w="1701" w:type="dxa"/>
          <w:gridSpan w:val="2"/>
          <w:tcBorders>
            <w:bottom w:val="single" w:sz="4" w:space="0" w:color="auto"/>
          </w:tcBorders>
        </w:tcPr>
        <w:p w14:paraId="6B078AD6" w14:textId="20527716" w:rsidR="00671E7A" w:rsidRPr="006D109C" w:rsidRDefault="00671E7A" w:rsidP="003A49FD">
          <w:pPr>
            <w:pStyle w:val="HeaderOdd6"/>
            <w:rPr>
              <w:rFonts w:cs="Arial"/>
              <w:szCs w:val="18"/>
            </w:rPr>
          </w:pPr>
          <w:r>
            <w:rPr>
              <w:rFonts w:cs="Arial"/>
              <w:szCs w:val="18"/>
            </w:rPr>
            <w:fldChar w:fldCharType="begin"/>
          </w:r>
          <w:r>
            <w:rPr>
              <w:rFonts w:cs="Arial"/>
              <w:szCs w:val="18"/>
            </w:rPr>
            <w:instrText xml:space="preserve"> DOCPROPERTY "Company"  \* MERGEFORMAT </w:instrText>
          </w:r>
          <w:r>
            <w:rPr>
              <w:rFonts w:cs="Arial"/>
              <w:szCs w:val="18"/>
            </w:rPr>
            <w:fldChar w:fldCharType="separate"/>
          </w:r>
          <w:r w:rsidR="00805128">
            <w:rPr>
              <w:rFonts w:cs="Arial"/>
              <w:szCs w:val="18"/>
            </w:rPr>
            <w:t>Section</w:t>
          </w:r>
          <w:r>
            <w:rPr>
              <w:rFonts w:cs="Arial"/>
              <w:szCs w:val="18"/>
            </w:rPr>
            <w:fldChar w:fldCharType="end"/>
          </w:r>
          <w:r w:rsidRPr="006D109C">
            <w:rPr>
              <w:rFonts w:cs="Arial"/>
              <w:szCs w:val="18"/>
            </w:rPr>
            <w:t xml:space="preserve"> </w:t>
          </w:r>
          <w:r w:rsidRPr="006D109C">
            <w:rPr>
              <w:rFonts w:cs="Arial"/>
              <w:szCs w:val="18"/>
            </w:rPr>
            <w:fldChar w:fldCharType="begin"/>
          </w:r>
          <w:r w:rsidRPr="006D109C">
            <w:rPr>
              <w:rFonts w:cs="Arial"/>
              <w:szCs w:val="18"/>
            </w:rPr>
            <w:instrText xml:space="preserve"> STYLEREF CharSectNo \*charformat </w:instrText>
          </w:r>
          <w:r w:rsidRPr="006D109C">
            <w:rPr>
              <w:rFonts w:cs="Arial"/>
              <w:szCs w:val="18"/>
            </w:rPr>
            <w:fldChar w:fldCharType="separate"/>
          </w:r>
          <w:r w:rsidR="00B602D9">
            <w:rPr>
              <w:rFonts w:cs="Arial"/>
              <w:noProof/>
              <w:szCs w:val="18"/>
            </w:rPr>
            <w:t>13</w:t>
          </w:r>
          <w:r w:rsidRPr="006D109C">
            <w:rPr>
              <w:rFonts w:cs="Arial"/>
              <w:szCs w:val="18"/>
            </w:rPr>
            <w:fldChar w:fldCharType="end"/>
          </w:r>
        </w:p>
      </w:tc>
    </w:tr>
  </w:tbl>
  <w:p w14:paraId="36EA0A71" w14:textId="77777777" w:rsidR="00671E7A" w:rsidRDefault="00671E7A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23" w:type="dxa"/>
      <w:jc w:val="center"/>
      <w:tblLayout w:type="fixed"/>
      <w:tblLook w:val="0000" w:firstRow="0" w:lastRow="0" w:firstColumn="0" w:lastColumn="0" w:noHBand="0" w:noVBand="0"/>
    </w:tblPr>
    <w:tblGrid>
      <w:gridCol w:w="1340"/>
      <w:gridCol w:w="6583"/>
    </w:tblGrid>
    <w:tr w:rsidR="00671E7A" w14:paraId="7ABCF30B" w14:textId="77777777">
      <w:trPr>
        <w:jc w:val="center"/>
      </w:trPr>
      <w:tc>
        <w:tcPr>
          <w:tcW w:w="1340" w:type="dxa"/>
        </w:tcPr>
        <w:p w14:paraId="5CE46842" w14:textId="77777777" w:rsidR="00671E7A" w:rsidRDefault="00671E7A">
          <w:pPr>
            <w:pStyle w:val="HeaderEven"/>
          </w:pPr>
        </w:p>
      </w:tc>
      <w:tc>
        <w:tcPr>
          <w:tcW w:w="6583" w:type="dxa"/>
        </w:tcPr>
        <w:p w14:paraId="418086B7" w14:textId="77777777" w:rsidR="00671E7A" w:rsidRDefault="00671E7A">
          <w:pPr>
            <w:pStyle w:val="HeaderEven"/>
          </w:pPr>
        </w:p>
      </w:tc>
    </w:tr>
    <w:tr w:rsidR="00671E7A" w14:paraId="4511E331" w14:textId="77777777">
      <w:trPr>
        <w:jc w:val="center"/>
      </w:trPr>
      <w:tc>
        <w:tcPr>
          <w:tcW w:w="7923" w:type="dxa"/>
          <w:gridSpan w:val="2"/>
          <w:tcBorders>
            <w:bottom w:val="single" w:sz="4" w:space="0" w:color="auto"/>
          </w:tcBorders>
        </w:tcPr>
        <w:p w14:paraId="3DC4E1A9" w14:textId="77777777" w:rsidR="00671E7A" w:rsidRDefault="00671E7A">
          <w:pPr>
            <w:pStyle w:val="HeaderEven6"/>
          </w:pPr>
          <w:r>
            <w:t>Dictionary</w:t>
          </w:r>
        </w:p>
      </w:tc>
    </w:tr>
  </w:tbl>
  <w:p w14:paraId="5A459DA0" w14:textId="77777777" w:rsidR="00671E7A" w:rsidRDefault="00671E7A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23" w:type="dxa"/>
      <w:jc w:val="center"/>
      <w:tblLayout w:type="fixed"/>
      <w:tblLook w:val="0000" w:firstRow="0" w:lastRow="0" w:firstColumn="0" w:lastColumn="0" w:noHBand="0" w:noVBand="0"/>
    </w:tblPr>
    <w:tblGrid>
      <w:gridCol w:w="6583"/>
      <w:gridCol w:w="1340"/>
    </w:tblGrid>
    <w:tr w:rsidR="00671E7A" w14:paraId="52314D58" w14:textId="77777777">
      <w:trPr>
        <w:jc w:val="center"/>
      </w:trPr>
      <w:tc>
        <w:tcPr>
          <w:tcW w:w="6583" w:type="dxa"/>
        </w:tcPr>
        <w:p w14:paraId="57F43BB6" w14:textId="77777777" w:rsidR="00671E7A" w:rsidRDefault="00671E7A">
          <w:pPr>
            <w:pStyle w:val="HeaderOdd"/>
          </w:pPr>
        </w:p>
      </w:tc>
      <w:tc>
        <w:tcPr>
          <w:tcW w:w="1340" w:type="dxa"/>
        </w:tcPr>
        <w:p w14:paraId="4FA398FF" w14:textId="77777777" w:rsidR="00671E7A" w:rsidRDefault="00671E7A">
          <w:pPr>
            <w:pStyle w:val="HeaderOdd"/>
          </w:pPr>
        </w:p>
      </w:tc>
    </w:tr>
    <w:tr w:rsidR="00671E7A" w14:paraId="35EF698F" w14:textId="77777777">
      <w:trPr>
        <w:jc w:val="center"/>
      </w:trPr>
      <w:tc>
        <w:tcPr>
          <w:tcW w:w="7923" w:type="dxa"/>
          <w:gridSpan w:val="2"/>
          <w:tcBorders>
            <w:bottom w:val="single" w:sz="4" w:space="0" w:color="auto"/>
          </w:tcBorders>
        </w:tcPr>
        <w:p w14:paraId="48711996" w14:textId="77777777" w:rsidR="00671E7A" w:rsidRDefault="00671E7A">
          <w:pPr>
            <w:pStyle w:val="HeaderOdd6"/>
          </w:pPr>
          <w:r>
            <w:t>Dictionary</w:t>
          </w:r>
        </w:p>
      </w:tc>
    </w:tr>
  </w:tbl>
  <w:p w14:paraId="3CB1532A" w14:textId="77777777" w:rsidR="00671E7A" w:rsidRDefault="00671E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CA63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304D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CCE5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5AC2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9B26C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3B688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4A438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AC64B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AAC01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A540A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B84BB4"/>
    <w:multiLevelType w:val="singleLevel"/>
    <w:tmpl w:val="E2CE8E56"/>
    <w:lvl w:ilvl="0">
      <w:start w:val="1"/>
      <w:numFmt w:val="bullet"/>
      <w:lvlText w:val=""/>
      <w:lvlJc w:val="left"/>
      <w:pPr>
        <w:tabs>
          <w:tab w:val="num" w:pos="2000"/>
        </w:tabs>
        <w:ind w:left="2000" w:hanging="400"/>
      </w:pPr>
      <w:rPr>
        <w:rFonts w:ascii="Symbol" w:hAnsi="Symbol" w:hint="default"/>
        <w:sz w:val="20"/>
      </w:rPr>
    </w:lvl>
  </w:abstractNum>
  <w:abstractNum w:abstractNumId="11" w15:restartNumberingAfterBreak="0">
    <w:nsid w:val="06047FCF"/>
    <w:multiLevelType w:val="multilevel"/>
    <w:tmpl w:val="80829C22"/>
    <w:lvl w:ilvl="0">
      <w:start w:val="1"/>
      <w:numFmt w:val="decimal"/>
      <w:lvlText w:val="Chapter %1"/>
      <w:lvlJc w:val="left"/>
      <w:pPr>
        <w:tabs>
          <w:tab w:val="num" w:pos="2400"/>
        </w:tabs>
        <w:ind w:left="2400" w:hanging="2400"/>
      </w:pPr>
      <w:rPr>
        <w:rFonts w:ascii="Arial" w:hAnsi="Arial" w:hint="default"/>
      </w:rPr>
    </w:lvl>
    <w:lvl w:ilvl="1">
      <w:start w:val="1"/>
      <w:numFmt w:val="decimal"/>
      <w:lvlText w:val="Part %2"/>
      <w:lvlJc w:val="left"/>
      <w:pPr>
        <w:tabs>
          <w:tab w:val="num" w:pos="2400"/>
        </w:tabs>
        <w:ind w:left="2400" w:hanging="2400"/>
      </w:pPr>
      <w:rPr>
        <w:rFonts w:ascii="Arial" w:hAnsi="Arial" w:hint="default"/>
      </w:rPr>
    </w:lvl>
    <w:lvl w:ilvl="2">
      <w:start w:val="1"/>
      <w:numFmt w:val="decimal"/>
      <w:lvlText w:val="Division %2.%3"/>
      <w:lvlJc w:val="left"/>
      <w:pPr>
        <w:tabs>
          <w:tab w:val="num" w:pos="2400"/>
        </w:tabs>
        <w:ind w:left="2400" w:hanging="2400"/>
      </w:pPr>
      <w:rPr>
        <w:rFonts w:ascii="Arial" w:hAnsi="Arial" w:hint="default"/>
      </w:rPr>
    </w:lvl>
    <w:lvl w:ilvl="3">
      <w:start w:val="1"/>
      <w:numFmt w:val="decimal"/>
      <w:lvlText w:val="Subdivision %2.%3.%4"/>
      <w:lvlJc w:val="left"/>
      <w:pPr>
        <w:tabs>
          <w:tab w:val="num" w:pos="2400"/>
        </w:tabs>
        <w:ind w:left="2400" w:hanging="2400"/>
      </w:pPr>
      <w:rPr>
        <w:rFonts w:ascii="Arial" w:hAnsi="Arial"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700"/>
        </w:tabs>
        <w:ind w:left="700" w:hanging="700"/>
      </w:pPr>
      <w:rPr>
        <w:rFonts w:ascii="Arial" w:hAnsi="Arial" w:hint="default"/>
      </w:rPr>
    </w:lvl>
    <w:lvl w:ilvl="5">
      <w:start w:val="1"/>
      <w:numFmt w:val="decimal"/>
      <w:suff w:val="nothing"/>
      <w:lvlText w:val="(%6)"/>
      <w:lvlJc w:val="right"/>
      <w:pPr>
        <w:ind w:left="700" w:hanging="46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0B2D5C74"/>
    <w:multiLevelType w:val="multilevel"/>
    <w:tmpl w:val="7C5C34F8"/>
    <w:lvl w:ilvl="0">
      <w:start w:val="1"/>
      <w:numFmt w:val="decimal"/>
      <w:lvlText w:val="Schedule %1"/>
      <w:lvlJc w:val="left"/>
      <w:pPr>
        <w:tabs>
          <w:tab w:val="num" w:pos="2600"/>
        </w:tabs>
        <w:ind w:left="2600" w:hanging="2600"/>
      </w:pPr>
      <w:rPr>
        <w:rFonts w:hint="default"/>
        <w:b/>
        <w:i w:val="0"/>
      </w:rPr>
    </w:lvl>
    <w:lvl w:ilvl="1">
      <w:start w:val="1"/>
      <w:numFmt w:val="decimal"/>
      <w:lvlText w:val="Part %1.%2"/>
      <w:lvlJc w:val="left"/>
      <w:pPr>
        <w:tabs>
          <w:tab w:val="num" w:pos="2600"/>
        </w:tabs>
        <w:ind w:left="2600" w:hanging="2600"/>
      </w:pPr>
      <w:rPr>
        <w:rFonts w:hint="default"/>
        <w:b/>
        <w:i w:val="0"/>
      </w:rPr>
    </w:lvl>
    <w:lvl w:ilvl="2">
      <w:start w:val="1"/>
      <w:numFmt w:val="decimal"/>
      <w:lvlText w:val="Division %1.%2.%3"/>
      <w:lvlJc w:val="left"/>
      <w:pPr>
        <w:tabs>
          <w:tab w:val="num" w:pos="2600"/>
        </w:tabs>
        <w:ind w:left="2600" w:hanging="2600"/>
      </w:pPr>
      <w:rPr>
        <w:rFonts w:hint="default"/>
        <w:b/>
        <w:i w:val="0"/>
      </w:rPr>
    </w:lvl>
    <w:lvl w:ilvl="3">
      <w:start w:val="1"/>
      <w:numFmt w:val="decimal"/>
      <w:lvlRestart w:val="1"/>
      <w:lvlText w:val="[%1.%4]"/>
      <w:lvlJc w:val="left"/>
      <w:pPr>
        <w:tabs>
          <w:tab w:val="num" w:pos="1100"/>
        </w:tabs>
        <w:ind w:left="1100" w:hanging="1100"/>
      </w:pPr>
      <w:rPr>
        <w:rFonts w:hint="default"/>
        <w:b/>
        <w:i w:val="0"/>
      </w:rPr>
    </w:lvl>
    <w:lvl w:ilvl="4">
      <w:start w:val="1"/>
      <w:numFmt w:val="decimal"/>
      <w:lvlRestart w:val="1"/>
      <w:lvlText w:val="%1.%5"/>
      <w:lvlJc w:val="left"/>
      <w:pPr>
        <w:tabs>
          <w:tab w:val="num" w:pos="1100"/>
        </w:tabs>
        <w:ind w:left="1100" w:hanging="1100"/>
      </w:pPr>
      <w:rPr>
        <w:rFonts w:hint="default"/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1100"/>
        </w:tabs>
        <w:ind w:left="1100" w:hanging="200"/>
      </w:pPr>
      <w:rPr>
        <w:rFonts w:hint="default"/>
        <w:b w:val="0"/>
      </w:rPr>
    </w:lvl>
    <w:lvl w:ilvl="6">
      <w:start w:val="1"/>
      <w:numFmt w:val="lowerLetter"/>
      <w:lvlText w:val="(%7)"/>
      <w:lvlJc w:val="right"/>
      <w:pPr>
        <w:tabs>
          <w:tab w:val="num" w:pos="1600"/>
        </w:tabs>
        <w:ind w:left="1600" w:hanging="200"/>
      </w:pPr>
      <w:rPr>
        <w:rFonts w:hint="default"/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2140"/>
        </w:tabs>
        <w:ind w:left="2140" w:hanging="200"/>
      </w:pPr>
      <w:rPr>
        <w:rFonts w:hint="default"/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660"/>
        </w:tabs>
        <w:ind w:left="2660" w:hanging="200"/>
      </w:pPr>
      <w:rPr>
        <w:rFonts w:hint="default"/>
        <w:b w:val="0"/>
        <w:i w:val="0"/>
      </w:rPr>
    </w:lvl>
  </w:abstractNum>
  <w:abstractNum w:abstractNumId="13" w15:restartNumberingAfterBreak="0">
    <w:nsid w:val="0C234202"/>
    <w:multiLevelType w:val="multilevel"/>
    <w:tmpl w:val="CAC0CDCA"/>
    <w:name w:val="Section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lvlText w:val="%5"/>
      <w:lvlJc w:val="left"/>
      <w:pPr>
        <w:tabs>
          <w:tab w:val="num" w:pos="700"/>
        </w:tabs>
        <w:ind w:left="700" w:hanging="700"/>
      </w:p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</w:lvl>
    <w:lvl w:ilvl="7">
      <w:start w:val="1"/>
      <w:numFmt w:val="lowerRoman"/>
      <w:lvlText w:val="(%8)"/>
      <w:lvlJc w:val="right"/>
      <w:pPr>
        <w:tabs>
          <w:tab w:val="num" w:pos="1600"/>
        </w:tabs>
        <w:ind w:left="1600" w:hanging="200"/>
      </w:pPr>
    </w:lvl>
    <w:lvl w:ilvl="8">
      <w:start w:val="1"/>
      <w:numFmt w:val="upperLetter"/>
      <w:lvlText w:val="(%9)"/>
      <w:lvlJc w:val="right"/>
      <w:pPr>
        <w:tabs>
          <w:tab w:val="num" w:pos="2100"/>
        </w:tabs>
        <w:ind w:left="2100" w:hanging="200"/>
      </w:pPr>
    </w:lvl>
  </w:abstractNum>
  <w:abstractNum w:abstractNumId="14" w15:restartNumberingAfterBreak="0">
    <w:nsid w:val="0D1F0F52"/>
    <w:multiLevelType w:val="multilevel"/>
    <w:tmpl w:val="5BFC7020"/>
    <w:name w:val="ChapHeadings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140706A4"/>
    <w:multiLevelType w:val="hybridMultilevel"/>
    <w:tmpl w:val="06703CE8"/>
    <w:lvl w:ilvl="0" w:tplc="CEF888D8">
      <w:start w:val="1"/>
      <w:numFmt w:val="bullet"/>
      <w:lvlText w:val=""/>
      <w:lvlJc w:val="left"/>
      <w:pPr>
        <w:tabs>
          <w:tab w:val="num" w:pos="2300"/>
        </w:tabs>
        <w:ind w:left="230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900BE9"/>
    <w:multiLevelType w:val="hybridMultilevel"/>
    <w:tmpl w:val="2D2ECC46"/>
    <w:lvl w:ilvl="0" w:tplc="0C09000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17" w15:restartNumberingAfterBreak="0">
    <w:nsid w:val="15884613"/>
    <w:multiLevelType w:val="multilevel"/>
    <w:tmpl w:val="04883E96"/>
    <w:name w:val="SchedHeading"/>
    <w:lvl w:ilvl="0">
      <w:start w:val="1"/>
      <w:numFmt w:val="decimal"/>
      <w:lvlText w:val="Schedule %1"/>
      <w:lvlJc w:val="left"/>
      <w:pPr>
        <w:tabs>
          <w:tab w:val="num" w:pos="2600"/>
        </w:tabs>
        <w:ind w:left="2600" w:hanging="2600"/>
      </w:pPr>
    </w:lvl>
    <w:lvl w:ilvl="1">
      <w:start w:val="1"/>
      <w:numFmt w:val="decimal"/>
      <w:lvlText w:val="Part %2"/>
      <w:lvlJc w:val="left"/>
      <w:pPr>
        <w:tabs>
          <w:tab w:val="num" w:pos="2600"/>
        </w:tabs>
        <w:ind w:left="2600" w:hanging="2600"/>
      </w:pPr>
    </w:lvl>
    <w:lvl w:ilvl="2">
      <w:start w:val="1"/>
      <w:numFmt w:val="decimal"/>
      <w:lvlText w:val="Division %3"/>
      <w:lvlJc w:val="left"/>
      <w:pPr>
        <w:tabs>
          <w:tab w:val="num" w:pos="2600"/>
        </w:tabs>
        <w:ind w:left="2600" w:hanging="2600"/>
      </w:pPr>
    </w:lvl>
    <w:lvl w:ilvl="3">
      <w:start w:val="1"/>
      <w:numFmt w:val="decimal"/>
      <w:lvlText w:val="[%1.%4]"/>
      <w:lvlJc w:val="left"/>
      <w:pPr>
        <w:tabs>
          <w:tab w:val="num" w:pos="700"/>
        </w:tabs>
        <w:ind w:left="700" w:hanging="700"/>
      </w:pPr>
    </w:lvl>
    <w:lvl w:ilvl="4">
      <w:start w:val="1"/>
      <w:numFmt w:val="decimal"/>
      <w:lvlText w:val="%5"/>
      <w:lvlJc w:val="left"/>
      <w:pPr>
        <w:tabs>
          <w:tab w:val="num" w:pos="700"/>
        </w:tabs>
        <w:ind w:left="700" w:hanging="70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8" w15:restartNumberingAfterBreak="0">
    <w:nsid w:val="180B094E"/>
    <w:multiLevelType w:val="multilevel"/>
    <w:tmpl w:val="B12A4A1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00" w:firstLine="0"/>
      </w:pPr>
    </w:lvl>
    <w:lvl w:ilvl="6">
      <w:start w:val="1"/>
      <w:numFmt w:val="lowerLetter"/>
      <w:lvlText w:val="(%7)"/>
      <w:lvlJc w:val="right"/>
      <w:pPr>
        <w:tabs>
          <w:tab w:val="num" w:pos="1600"/>
        </w:tabs>
        <w:ind w:left="1600" w:hanging="200"/>
      </w:pPr>
      <w:rPr>
        <w:b w:val="0"/>
        <w:i w:val="0"/>
        <w:strike w:val="0"/>
        <w:dstrike w:val="0"/>
        <w:vertAlign w:val="baseline"/>
      </w:rPr>
    </w:lvl>
    <w:lvl w:ilvl="7">
      <w:start w:val="1"/>
      <w:numFmt w:val="lowerRoman"/>
      <w:lvlText w:val="(%8)"/>
      <w:lvlJc w:val="right"/>
      <w:pPr>
        <w:tabs>
          <w:tab w:val="num" w:pos="2140"/>
        </w:tabs>
        <w:ind w:left="2140" w:hanging="200"/>
      </w:pPr>
      <w:rPr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CF4923"/>
    <w:multiLevelType w:val="multilevel"/>
    <w:tmpl w:val="0C3EE9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1100"/>
        </w:tabs>
        <w:ind w:left="1100" w:hanging="1100"/>
      </w:pPr>
      <w:rPr>
        <w:rFonts w:hint="default"/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1100"/>
        </w:tabs>
        <w:ind w:left="1100" w:hanging="200"/>
      </w:pPr>
      <w:rPr>
        <w:rFonts w:hint="default"/>
        <w:b w:val="0"/>
      </w:rPr>
    </w:lvl>
    <w:lvl w:ilvl="6">
      <w:start w:val="1"/>
      <w:numFmt w:val="lowerLetter"/>
      <w:lvlText w:val="(%7)"/>
      <w:lvlJc w:val="right"/>
      <w:pPr>
        <w:tabs>
          <w:tab w:val="num" w:pos="1600"/>
        </w:tabs>
        <w:ind w:left="1600" w:hanging="200"/>
      </w:pPr>
      <w:rPr>
        <w:rFonts w:hint="default"/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2140"/>
        </w:tabs>
        <w:ind w:left="2140" w:hanging="200"/>
      </w:pPr>
      <w:rPr>
        <w:rFonts w:hint="default"/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660"/>
        </w:tabs>
        <w:ind w:left="2660" w:hanging="200"/>
      </w:pPr>
      <w:rPr>
        <w:rFonts w:hint="default"/>
        <w:b w:val="0"/>
        <w:i w:val="0"/>
      </w:rPr>
    </w:lvl>
  </w:abstractNum>
  <w:abstractNum w:abstractNumId="21" w15:restartNumberingAfterBreak="0">
    <w:nsid w:val="24FF0832"/>
    <w:multiLevelType w:val="multilevel"/>
    <w:tmpl w:val="0294500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lvlText w:val="%5"/>
      <w:lvlJc w:val="left"/>
      <w:pPr>
        <w:tabs>
          <w:tab w:val="num" w:pos="700"/>
        </w:tabs>
        <w:ind w:left="700" w:hanging="700"/>
      </w:pPr>
      <w:rPr>
        <w:b/>
        <w:i w:val="0"/>
        <w:strike w:val="0"/>
        <w:dstrike w:val="0"/>
        <w:vertAlign w:val="baseline"/>
      </w:rPr>
    </w:lvl>
    <w:lvl w:ilvl="5">
      <w:start w:val="1"/>
      <w:numFmt w:val="none"/>
      <w:suff w:val="nothing"/>
      <w:lvlText w:val=""/>
      <w:lvlJc w:val="left"/>
      <w:pPr>
        <w:ind w:left="700" w:firstLine="0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  <w:strike w:val="0"/>
        <w:dstrike w:val="0"/>
        <w:vertAlign w:val="baseline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22" w15:restartNumberingAfterBreak="0">
    <w:nsid w:val="2FC7291F"/>
    <w:multiLevelType w:val="multilevel"/>
    <w:tmpl w:val="52029D9E"/>
    <w:lvl w:ilvl="0">
      <w:start w:val="1"/>
      <w:numFmt w:val="decimal"/>
      <w:lvlText w:val="Schedule %1"/>
      <w:lvlJc w:val="left"/>
      <w:pPr>
        <w:tabs>
          <w:tab w:val="num" w:pos="2400"/>
        </w:tabs>
        <w:ind w:left="2400" w:hanging="2400"/>
      </w:pPr>
      <w:rPr>
        <w:rFonts w:ascii="Arial" w:hAnsi="Arial" w:hint="default"/>
      </w:rPr>
    </w:lvl>
    <w:lvl w:ilvl="1">
      <w:start w:val="1"/>
      <w:numFmt w:val="decimal"/>
      <w:lvlText w:val="Part %2"/>
      <w:lvlJc w:val="left"/>
      <w:pPr>
        <w:tabs>
          <w:tab w:val="num" w:pos="2400"/>
        </w:tabs>
        <w:ind w:left="2400" w:hanging="2400"/>
      </w:pPr>
      <w:rPr>
        <w:rFonts w:ascii="Arial" w:hAnsi="Arial" w:hint="default"/>
      </w:rPr>
    </w:lvl>
    <w:lvl w:ilvl="2">
      <w:start w:val="1"/>
      <w:numFmt w:val="decimal"/>
      <w:lvlText w:val="Form %3"/>
      <w:lvlJc w:val="left"/>
      <w:pPr>
        <w:tabs>
          <w:tab w:val="num" w:pos="2400"/>
        </w:tabs>
        <w:ind w:left="2400" w:hanging="2400"/>
      </w:pPr>
      <w:rPr>
        <w:rFonts w:ascii="Arial" w:hAnsi="Aria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700"/>
        </w:tabs>
        <w:ind w:left="700" w:hanging="7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3" w15:restartNumberingAfterBreak="0">
    <w:nsid w:val="31D03CEE"/>
    <w:multiLevelType w:val="hybridMultilevel"/>
    <w:tmpl w:val="B2F863F6"/>
    <w:lvl w:ilvl="0" w:tplc="48AED348">
      <w:start w:val="1"/>
      <w:numFmt w:val="bullet"/>
      <w:pStyle w:val="aNoteBulletsubpar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hint="default"/>
        <w:sz w:val="20"/>
      </w:rPr>
    </w:lvl>
    <w:lvl w:ilvl="1" w:tplc="BFDCFB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E6492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1ACF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364B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C16E7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58C9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2034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0241D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5F677D"/>
    <w:multiLevelType w:val="hybridMultilevel"/>
    <w:tmpl w:val="88EE941E"/>
    <w:lvl w:ilvl="0" w:tplc="D45C734A">
      <w:start w:val="1"/>
      <w:numFmt w:val="decimal"/>
      <w:pStyle w:val="CommentHRS"/>
      <w:lvlText w:val="HRS %1"/>
      <w:lvlJc w:val="left"/>
      <w:pPr>
        <w:ind w:left="1820" w:hanging="360"/>
      </w:pPr>
      <w:rPr>
        <w:rFonts w:hint="default"/>
        <w:b/>
        <w:i w:val="0"/>
      </w:rPr>
    </w:lvl>
    <w:lvl w:ilvl="1" w:tplc="0C090019" w:tentative="1">
      <w:start w:val="1"/>
      <w:numFmt w:val="lowerLetter"/>
      <w:lvlText w:val="%2."/>
      <w:lvlJc w:val="left"/>
      <w:pPr>
        <w:ind w:left="2540" w:hanging="360"/>
      </w:pPr>
    </w:lvl>
    <w:lvl w:ilvl="2" w:tplc="0C09001B" w:tentative="1">
      <w:start w:val="1"/>
      <w:numFmt w:val="lowerRoman"/>
      <w:lvlText w:val="%3."/>
      <w:lvlJc w:val="right"/>
      <w:pPr>
        <w:ind w:left="3260" w:hanging="180"/>
      </w:pPr>
    </w:lvl>
    <w:lvl w:ilvl="3" w:tplc="0C09000F" w:tentative="1">
      <w:start w:val="1"/>
      <w:numFmt w:val="decimal"/>
      <w:lvlText w:val="%4."/>
      <w:lvlJc w:val="left"/>
      <w:pPr>
        <w:ind w:left="3980" w:hanging="360"/>
      </w:pPr>
    </w:lvl>
    <w:lvl w:ilvl="4" w:tplc="0C090019" w:tentative="1">
      <w:start w:val="1"/>
      <w:numFmt w:val="lowerLetter"/>
      <w:lvlText w:val="%5."/>
      <w:lvlJc w:val="left"/>
      <w:pPr>
        <w:ind w:left="4700" w:hanging="360"/>
      </w:pPr>
    </w:lvl>
    <w:lvl w:ilvl="5" w:tplc="0C09001B" w:tentative="1">
      <w:start w:val="1"/>
      <w:numFmt w:val="lowerRoman"/>
      <w:lvlText w:val="%6."/>
      <w:lvlJc w:val="right"/>
      <w:pPr>
        <w:ind w:left="5420" w:hanging="180"/>
      </w:pPr>
    </w:lvl>
    <w:lvl w:ilvl="6" w:tplc="0C09000F" w:tentative="1">
      <w:start w:val="1"/>
      <w:numFmt w:val="decimal"/>
      <w:lvlText w:val="%7."/>
      <w:lvlJc w:val="left"/>
      <w:pPr>
        <w:ind w:left="6140" w:hanging="360"/>
      </w:pPr>
    </w:lvl>
    <w:lvl w:ilvl="7" w:tplc="0C090019" w:tentative="1">
      <w:start w:val="1"/>
      <w:numFmt w:val="lowerLetter"/>
      <w:lvlText w:val="%8."/>
      <w:lvlJc w:val="left"/>
      <w:pPr>
        <w:ind w:left="6860" w:hanging="360"/>
      </w:pPr>
    </w:lvl>
    <w:lvl w:ilvl="8" w:tplc="0C09001B" w:tentative="1">
      <w:start w:val="1"/>
      <w:numFmt w:val="lowerRoman"/>
      <w:lvlText w:val="%9."/>
      <w:lvlJc w:val="right"/>
      <w:pPr>
        <w:ind w:left="7580" w:hanging="180"/>
      </w:pPr>
    </w:lvl>
  </w:abstractNum>
  <w:abstractNum w:abstractNumId="25" w15:restartNumberingAfterBreak="0">
    <w:nsid w:val="3F96294B"/>
    <w:multiLevelType w:val="hybridMultilevel"/>
    <w:tmpl w:val="98FA3BD2"/>
    <w:lvl w:ilvl="0" w:tplc="FDD467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592A52"/>
    <w:multiLevelType w:val="multilevel"/>
    <w:tmpl w:val="10AC1A7C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27" w15:restartNumberingAfterBreak="0">
    <w:nsid w:val="42B861FE"/>
    <w:multiLevelType w:val="singleLevel"/>
    <w:tmpl w:val="E73A5CF8"/>
    <w:lvl w:ilvl="0">
      <w:start w:val="1"/>
      <w:numFmt w:val="bullet"/>
      <w:lvlText w:val=""/>
      <w:lvlJc w:val="left"/>
      <w:pPr>
        <w:tabs>
          <w:tab w:val="num" w:pos="1500"/>
        </w:tabs>
        <w:ind w:left="1500" w:hanging="400"/>
      </w:pPr>
      <w:rPr>
        <w:rFonts w:ascii="Symbol" w:hAnsi="Symbol" w:hint="default"/>
        <w:sz w:val="20"/>
      </w:rPr>
    </w:lvl>
  </w:abstractNum>
  <w:abstractNum w:abstractNumId="28" w15:restartNumberingAfterBreak="0">
    <w:nsid w:val="432702AC"/>
    <w:multiLevelType w:val="singleLevel"/>
    <w:tmpl w:val="BF68814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00"/>
      </w:pPr>
      <w:rPr>
        <w:rFonts w:ascii="Symbol" w:hAnsi="Symbol" w:hint="default"/>
        <w:sz w:val="20"/>
      </w:rPr>
    </w:lvl>
  </w:abstractNum>
  <w:abstractNum w:abstractNumId="29" w15:restartNumberingAfterBreak="0">
    <w:nsid w:val="44C33CD6"/>
    <w:multiLevelType w:val="singleLevel"/>
    <w:tmpl w:val="F14A25FE"/>
    <w:lvl w:ilvl="0">
      <w:start w:val="1"/>
      <w:numFmt w:val="bullet"/>
      <w:lvlText w:val=""/>
      <w:lvlJc w:val="left"/>
      <w:pPr>
        <w:tabs>
          <w:tab w:val="num" w:pos="1500"/>
        </w:tabs>
        <w:ind w:left="1500" w:hanging="400"/>
      </w:pPr>
      <w:rPr>
        <w:rFonts w:ascii="Symbol" w:hAnsi="Symbol" w:hint="default"/>
        <w:sz w:val="20"/>
      </w:rPr>
    </w:lvl>
  </w:abstractNum>
  <w:abstractNum w:abstractNumId="30" w15:restartNumberingAfterBreak="0">
    <w:nsid w:val="47B51BC9"/>
    <w:multiLevelType w:val="multilevel"/>
    <w:tmpl w:val="599E78EE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Part %2"/>
      <w:lvlJc w:val="left"/>
      <w:pPr>
        <w:tabs>
          <w:tab w:val="num" w:pos="2600"/>
        </w:tabs>
        <w:ind w:left="2600" w:hanging="2600"/>
      </w:pPr>
      <w:rPr>
        <w:rFonts w:hint="default"/>
        <w:b/>
        <w:i w:val="0"/>
      </w:rPr>
    </w:lvl>
    <w:lvl w:ilvl="2">
      <w:start w:val="1"/>
      <w:numFmt w:val="decimal"/>
      <w:lvlText w:val="Division %2.%3"/>
      <w:lvlJc w:val="left"/>
      <w:pPr>
        <w:tabs>
          <w:tab w:val="num" w:pos="2600"/>
        </w:tabs>
        <w:ind w:left="2600" w:hanging="2600"/>
      </w:pPr>
      <w:rPr>
        <w:rFonts w:hint="default"/>
        <w:b/>
        <w:i w:val="0"/>
      </w:rPr>
    </w:lvl>
    <w:lvl w:ilvl="3">
      <w:start w:val="1"/>
      <w:numFmt w:val="decimal"/>
      <w:lvlText w:val="Subdivision %2.%3.%4"/>
      <w:lvlJc w:val="left"/>
      <w:pPr>
        <w:tabs>
          <w:tab w:val="num" w:pos="2600"/>
        </w:tabs>
        <w:ind w:left="2600" w:hanging="2600"/>
      </w:pPr>
      <w:rPr>
        <w:rFonts w:hint="default"/>
        <w:b/>
        <w:i w:val="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</w:abstractNum>
  <w:abstractNum w:abstractNumId="31" w15:restartNumberingAfterBreak="0">
    <w:nsid w:val="4C496487"/>
    <w:multiLevelType w:val="singleLevel"/>
    <w:tmpl w:val="7F94CCFE"/>
    <w:lvl w:ilvl="0">
      <w:start w:val="1"/>
      <w:numFmt w:val="bullet"/>
      <w:pStyle w:val="CoverTex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50800811"/>
    <w:multiLevelType w:val="singleLevel"/>
    <w:tmpl w:val="29F633B6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b/>
      </w:rPr>
    </w:lvl>
  </w:abstractNum>
  <w:abstractNum w:abstractNumId="33" w15:restartNumberingAfterBreak="0">
    <w:nsid w:val="53193175"/>
    <w:multiLevelType w:val="singleLevel"/>
    <w:tmpl w:val="7B803EDC"/>
    <w:lvl w:ilvl="0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</w:abstractNum>
  <w:abstractNum w:abstractNumId="34" w15:restartNumberingAfterBreak="0">
    <w:nsid w:val="5DDC0708"/>
    <w:multiLevelType w:val="hybridMultilevel"/>
    <w:tmpl w:val="239099BC"/>
    <w:lvl w:ilvl="0" w:tplc="48147C02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800AF9"/>
    <w:multiLevelType w:val="multilevel"/>
    <w:tmpl w:val="3A843A0A"/>
    <w:name w:val="Headings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[%5]"/>
      <w:lvlJc w:val="left"/>
      <w:pPr>
        <w:tabs>
          <w:tab w:val="num" w:pos="700"/>
        </w:tabs>
        <w:ind w:left="700" w:hanging="70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 w15:restartNumberingAfterBreak="0">
    <w:nsid w:val="602E02F0"/>
    <w:multiLevelType w:val="hybridMultilevel"/>
    <w:tmpl w:val="E048E038"/>
    <w:lvl w:ilvl="0" w:tplc="8206851E">
      <w:start w:val="1"/>
      <w:numFmt w:val="bullet"/>
      <w:lvlText w:val=""/>
      <w:lvlJc w:val="left"/>
      <w:pPr>
        <w:tabs>
          <w:tab w:val="num" w:pos="2000"/>
        </w:tabs>
        <w:ind w:left="2000" w:hanging="400"/>
      </w:pPr>
      <w:rPr>
        <w:rFonts w:ascii="Symbol" w:hAnsi="Symbol" w:hint="default"/>
        <w:sz w:val="20"/>
      </w:rPr>
    </w:lvl>
    <w:lvl w:ilvl="1" w:tplc="3AFC38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394F7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61A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066F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760BE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E8C5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52A5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2FC91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0F7AC8"/>
    <w:multiLevelType w:val="hybridMultilevel"/>
    <w:tmpl w:val="20DCE066"/>
    <w:lvl w:ilvl="0" w:tplc="A302F312">
      <w:start w:val="1"/>
      <w:numFmt w:val="bullet"/>
      <w:lvlText w:val=""/>
      <w:lvlJc w:val="left"/>
      <w:pPr>
        <w:tabs>
          <w:tab w:val="num" w:pos="2800"/>
        </w:tabs>
        <w:ind w:left="2800" w:hanging="400"/>
      </w:pPr>
      <w:rPr>
        <w:rFonts w:ascii="Symbol" w:hAnsi="Symbol" w:hint="default"/>
        <w:sz w:val="20"/>
      </w:rPr>
    </w:lvl>
    <w:lvl w:ilvl="1" w:tplc="A5148E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3045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0E2E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FA97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DF69E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2034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BEF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8284F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0179E9"/>
    <w:multiLevelType w:val="singleLevel"/>
    <w:tmpl w:val="8AB6D68C"/>
    <w:lvl w:ilvl="0">
      <w:start w:val="1"/>
      <w:numFmt w:val="bullet"/>
      <w:pStyle w:val="Actbullet"/>
      <w:lvlText w:val=""/>
      <w:lvlJc w:val="left"/>
      <w:pPr>
        <w:tabs>
          <w:tab w:val="num" w:pos="960"/>
        </w:tabs>
        <w:ind w:left="900" w:hanging="300"/>
      </w:pPr>
      <w:rPr>
        <w:rFonts w:ascii="Symbol" w:hAnsi="Symbol" w:hint="default"/>
        <w:sz w:val="18"/>
      </w:rPr>
    </w:lvl>
  </w:abstractNum>
  <w:abstractNum w:abstractNumId="39" w15:restartNumberingAfterBreak="0">
    <w:nsid w:val="6F2353A3"/>
    <w:multiLevelType w:val="hybridMultilevel"/>
    <w:tmpl w:val="D6704754"/>
    <w:lvl w:ilvl="0" w:tplc="CCEAC03C">
      <w:start w:val="1"/>
      <w:numFmt w:val="bullet"/>
      <w:pStyle w:val="aExamBulletsubpar"/>
      <w:lvlText w:val=""/>
      <w:lvlJc w:val="left"/>
      <w:pPr>
        <w:ind w:left="288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40" w15:restartNumberingAfterBreak="0">
    <w:nsid w:val="72393F4F"/>
    <w:multiLevelType w:val="multilevel"/>
    <w:tmpl w:val="D5DE458C"/>
    <w:name w:val="Sections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1" w15:restartNumberingAfterBreak="0">
    <w:nsid w:val="7A707A77"/>
    <w:multiLevelType w:val="hybridMultilevel"/>
    <w:tmpl w:val="9B46571C"/>
    <w:lvl w:ilvl="0" w:tplc="16066D40">
      <w:start w:val="1"/>
      <w:numFmt w:val="decimal"/>
      <w:pStyle w:val="AH3sec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A1F23674" w:tentative="1">
      <w:start w:val="1"/>
      <w:numFmt w:val="lowerLetter"/>
      <w:lvlText w:val="%2."/>
      <w:lvlJc w:val="left"/>
      <w:pPr>
        <w:ind w:left="1440" w:hanging="360"/>
      </w:pPr>
    </w:lvl>
    <w:lvl w:ilvl="2" w:tplc="864A4FC4" w:tentative="1">
      <w:start w:val="1"/>
      <w:numFmt w:val="lowerRoman"/>
      <w:lvlText w:val="%3."/>
      <w:lvlJc w:val="right"/>
      <w:pPr>
        <w:ind w:left="2160" w:hanging="180"/>
      </w:pPr>
    </w:lvl>
    <w:lvl w:ilvl="3" w:tplc="7AC0A260" w:tentative="1">
      <w:start w:val="1"/>
      <w:numFmt w:val="decimal"/>
      <w:lvlText w:val="%4."/>
      <w:lvlJc w:val="left"/>
      <w:pPr>
        <w:ind w:left="2880" w:hanging="360"/>
      </w:pPr>
    </w:lvl>
    <w:lvl w:ilvl="4" w:tplc="CFC656C6" w:tentative="1">
      <w:start w:val="1"/>
      <w:numFmt w:val="lowerLetter"/>
      <w:lvlText w:val="%5."/>
      <w:lvlJc w:val="left"/>
      <w:pPr>
        <w:ind w:left="3600" w:hanging="360"/>
      </w:pPr>
    </w:lvl>
    <w:lvl w:ilvl="5" w:tplc="5A747DDE" w:tentative="1">
      <w:start w:val="1"/>
      <w:numFmt w:val="lowerRoman"/>
      <w:lvlText w:val="%6."/>
      <w:lvlJc w:val="right"/>
      <w:pPr>
        <w:ind w:left="4320" w:hanging="180"/>
      </w:pPr>
    </w:lvl>
    <w:lvl w:ilvl="6" w:tplc="40764D42" w:tentative="1">
      <w:start w:val="1"/>
      <w:numFmt w:val="decimal"/>
      <w:lvlText w:val="%7."/>
      <w:lvlJc w:val="left"/>
      <w:pPr>
        <w:ind w:left="5040" w:hanging="360"/>
      </w:pPr>
    </w:lvl>
    <w:lvl w:ilvl="7" w:tplc="51FECF58" w:tentative="1">
      <w:start w:val="1"/>
      <w:numFmt w:val="lowerLetter"/>
      <w:lvlText w:val="%8."/>
      <w:lvlJc w:val="left"/>
      <w:pPr>
        <w:ind w:left="5760" w:hanging="360"/>
      </w:pPr>
    </w:lvl>
    <w:lvl w:ilvl="8" w:tplc="22A689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947E9"/>
    <w:multiLevelType w:val="singleLevel"/>
    <w:tmpl w:val="98A68A00"/>
    <w:lvl w:ilvl="0">
      <w:start w:val="1"/>
      <w:numFmt w:val="decimal"/>
      <w:lvlRestart w:val="0"/>
      <w:lvlText w:val="%1"/>
      <w:lvlJc w:val="left"/>
      <w:pPr>
        <w:tabs>
          <w:tab w:val="num" w:pos="1500"/>
        </w:tabs>
        <w:ind w:left="1500" w:hanging="400"/>
      </w:pPr>
      <w:rPr>
        <w:b/>
        <w:i w:val="0"/>
      </w:rPr>
    </w:lvl>
  </w:abstractNum>
  <w:abstractNum w:abstractNumId="43" w15:restartNumberingAfterBreak="0">
    <w:nsid w:val="7FE65E21"/>
    <w:multiLevelType w:val="hybridMultilevel"/>
    <w:tmpl w:val="AC7A5FF8"/>
    <w:lvl w:ilvl="0" w:tplc="B9822310">
      <w:start w:val="1"/>
      <w:numFmt w:val="decimal"/>
      <w:pStyle w:val="TableNumbered"/>
      <w:suff w:val="space"/>
      <w:lvlText w:val="%1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E9684D"/>
    <w:multiLevelType w:val="multilevel"/>
    <w:tmpl w:val="96302FA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00" w:firstLine="0"/>
      </w:pPr>
    </w:lvl>
    <w:lvl w:ilvl="6">
      <w:start w:val="1"/>
      <w:numFmt w:val="lowerLetter"/>
      <w:lvlText w:val="(%7)"/>
      <w:lvlJc w:val="right"/>
      <w:pPr>
        <w:tabs>
          <w:tab w:val="num" w:pos="1600"/>
        </w:tabs>
        <w:ind w:left="1600" w:hanging="200"/>
      </w:pPr>
      <w:rPr>
        <w:b w:val="0"/>
        <w:i w:val="0"/>
        <w:strike w:val="0"/>
        <w:dstrike w:val="0"/>
        <w:vertAlign w:val="baseline"/>
      </w:rPr>
    </w:lvl>
    <w:lvl w:ilvl="7">
      <w:start w:val="1"/>
      <w:numFmt w:val="lowerRoman"/>
      <w:lvlText w:val="(%8)"/>
      <w:lvlJc w:val="right"/>
      <w:pPr>
        <w:tabs>
          <w:tab w:val="num" w:pos="2140"/>
        </w:tabs>
        <w:ind w:left="2140" w:hanging="200"/>
      </w:pPr>
      <w:rPr>
        <w:b w:val="0"/>
        <w:i w:val="0"/>
        <w:strike w:val="0"/>
        <w:dstrike w:val="0"/>
        <w:shadow w:val="0"/>
        <w:emboss w:val="0"/>
        <w:imprint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445076992">
    <w:abstractNumId w:val="26"/>
  </w:num>
  <w:num w:numId="2" w16cid:durableId="158926348">
    <w:abstractNumId w:val="20"/>
  </w:num>
  <w:num w:numId="3" w16cid:durableId="404105455">
    <w:abstractNumId w:val="30"/>
  </w:num>
  <w:num w:numId="4" w16cid:durableId="513082348">
    <w:abstractNumId w:val="42"/>
  </w:num>
  <w:num w:numId="5" w16cid:durableId="959267965">
    <w:abstractNumId w:val="29"/>
  </w:num>
  <w:num w:numId="6" w16cid:durableId="206383083">
    <w:abstractNumId w:val="10"/>
  </w:num>
  <w:num w:numId="7" w16cid:durableId="77989189">
    <w:abstractNumId w:val="33"/>
  </w:num>
  <w:num w:numId="8" w16cid:durableId="1411846769">
    <w:abstractNumId w:val="21"/>
  </w:num>
  <w:num w:numId="9" w16cid:durableId="56058320">
    <w:abstractNumId w:val="28"/>
  </w:num>
  <w:num w:numId="10" w16cid:durableId="854151707">
    <w:abstractNumId w:val="41"/>
  </w:num>
  <w:num w:numId="11" w16cid:durableId="415443790">
    <w:abstractNumId w:val="27"/>
  </w:num>
  <w:num w:numId="12" w16cid:durableId="539561321">
    <w:abstractNumId w:val="36"/>
  </w:num>
  <w:num w:numId="13" w16cid:durableId="1861700278">
    <w:abstractNumId w:val="23"/>
  </w:num>
  <w:num w:numId="14" w16cid:durableId="246886507">
    <w:abstractNumId w:val="15"/>
  </w:num>
  <w:num w:numId="15" w16cid:durableId="21172554">
    <w:abstractNumId w:val="37"/>
  </w:num>
  <w:num w:numId="16" w16cid:durableId="1571427554">
    <w:abstractNumId w:val="19"/>
  </w:num>
  <w:num w:numId="17" w16cid:durableId="1943878478">
    <w:abstractNumId w:val="12"/>
  </w:num>
  <w:num w:numId="18" w16cid:durableId="2064598401">
    <w:abstractNumId w:val="34"/>
  </w:num>
  <w:num w:numId="19" w16cid:durableId="2107458146">
    <w:abstractNumId w:val="43"/>
  </w:num>
  <w:num w:numId="20" w16cid:durableId="1876041635">
    <w:abstractNumId w:val="34"/>
  </w:num>
  <w:num w:numId="21" w16cid:durableId="1968772822">
    <w:abstractNumId w:val="43"/>
    <w:lvlOverride w:ilvl="0">
      <w:startOverride w:val="1"/>
    </w:lvlOverride>
  </w:num>
  <w:num w:numId="22" w16cid:durableId="1419862270">
    <w:abstractNumId w:val="34"/>
  </w:num>
  <w:num w:numId="23" w16cid:durableId="1445807115">
    <w:abstractNumId w:val="25"/>
  </w:num>
  <w:num w:numId="24" w16cid:durableId="1549101289">
    <w:abstractNumId w:val="44"/>
  </w:num>
  <w:num w:numId="25" w16cid:durableId="145971736">
    <w:abstractNumId w:val="44"/>
  </w:num>
  <w:num w:numId="26" w16cid:durableId="1962954778">
    <w:abstractNumId w:val="22"/>
  </w:num>
  <w:num w:numId="27" w16cid:durableId="692192058">
    <w:abstractNumId w:val="18"/>
  </w:num>
  <w:num w:numId="28" w16cid:durableId="2058579385">
    <w:abstractNumId w:val="40"/>
  </w:num>
  <w:num w:numId="29" w16cid:durableId="1129515209">
    <w:abstractNumId w:val="11"/>
  </w:num>
  <w:num w:numId="30" w16cid:durableId="1025401671">
    <w:abstractNumId w:val="32"/>
  </w:num>
  <w:num w:numId="31" w16cid:durableId="1876043381">
    <w:abstractNumId w:val="27"/>
    <w:lvlOverride w:ilvl="0">
      <w:startOverride w:val="1"/>
    </w:lvlOverride>
  </w:num>
  <w:num w:numId="32" w16cid:durableId="197469047">
    <w:abstractNumId w:val="16"/>
  </w:num>
  <w:num w:numId="33" w16cid:durableId="1595045508">
    <w:abstractNumId w:val="39"/>
  </w:num>
  <w:num w:numId="34" w16cid:durableId="1441299131">
    <w:abstractNumId w:val="6"/>
  </w:num>
  <w:num w:numId="35" w16cid:durableId="1340885981">
    <w:abstractNumId w:val="20"/>
  </w:num>
  <w:num w:numId="36" w16cid:durableId="480774798">
    <w:abstractNumId w:val="20"/>
  </w:num>
  <w:num w:numId="37" w16cid:durableId="1733043334">
    <w:abstractNumId w:val="20"/>
  </w:num>
  <w:num w:numId="38" w16cid:durableId="1764303951">
    <w:abstractNumId w:val="24"/>
  </w:num>
  <w:num w:numId="39" w16cid:durableId="819156068">
    <w:abstractNumId w:val="3"/>
  </w:num>
  <w:num w:numId="40" w16cid:durableId="132337768">
    <w:abstractNumId w:val="31"/>
  </w:num>
  <w:num w:numId="41" w16cid:durableId="1372993672">
    <w:abstractNumId w:val="9"/>
  </w:num>
  <w:num w:numId="42" w16cid:durableId="813983944">
    <w:abstractNumId w:val="7"/>
  </w:num>
  <w:num w:numId="43" w16cid:durableId="1650135011">
    <w:abstractNumId w:val="5"/>
  </w:num>
  <w:num w:numId="44" w16cid:durableId="444663019">
    <w:abstractNumId w:val="4"/>
  </w:num>
  <w:num w:numId="45" w16cid:durableId="1843008629">
    <w:abstractNumId w:val="8"/>
  </w:num>
  <w:num w:numId="46" w16cid:durableId="255405914">
    <w:abstractNumId w:val="2"/>
  </w:num>
  <w:num w:numId="47" w16cid:durableId="2114669350">
    <w:abstractNumId w:val="1"/>
  </w:num>
  <w:num w:numId="48" w16cid:durableId="2094083975">
    <w:abstractNumId w:val="0"/>
  </w:num>
  <w:num w:numId="49" w16cid:durableId="1053623950">
    <w:abstractNumId w:val="3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39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3A4"/>
    <w:rsid w:val="00000C1F"/>
    <w:rsid w:val="00002340"/>
    <w:rsid w:val="000032EB"/>
    <w:rsid w:val="000036E4"/>
    <w:rsid w:val="000038FA"/>
    <w:rsid w:val="00003F1D"/>
    <w:rsid w:val="000043A6"/>
    <w:rsid w:val="00004573"/>
    <w:rsid w:val="00004C22"/>
    <w:rsid w:val="00005278"/>
    <w:rsid w:val="00005825"/>
    <w:rsid w:val="000060ED"/>
    <w:rsid w:val="00006B9C"/>
    <w:rsid w:val="00006F39"/>
    <w:rsid w:val="00007376"/>
    <w:rsid w:val="00010513"/>
    <w:rsid w:val="00010948"/>
    <w:rsid w:val="00011257"/>
    <w:rsid w:val="000115D4"/>
    <w:rsid w:val="00012E92"/>
    <w:rsid w:val="0001347E"/>
    <w:rsid w:val="00014224"/>
    <w:rsid w:val="00014454"/>
    <w:rsid w:val="00014D5F"/>
    <w:rsid w:val="000164F4"/>
    <w:rsid w:val="00017BDB"/>
    <w:rsid w:val="0002034F"/>
    <w:rsid w:val="000205BF"/>
    <w:rsid w:val="000209CE"/>
    <w:rsid w:val="00020E63"/>
    <w:rsid w:val="000215AA"/>
    <w:rsid w:val="00021DBE"/>
    <w:rsid w:val="000232B1"/>
    <w:rsid w:val="00023638"/>
    <w:rsid w:val="00023DD8"/>
    <w:rsid w:val="000243A4"/>
    <w:rsid w:val="00025016"/>
    <w:rsid w:val="0002517D"/>
    <w:rsid w:val="00025988"/>
    <w:rsid w:val="00030000"/>
    <w:rsid w:val="00030249"/>
    <w:rsid w:val="00030F34"/>
    <w:rsid w:val="00031ACF"/>
    <w:rsid w:val="00031D26"/>
    <w:rsid w:val="0003249F"/>
    <w:rsid w:val="00032A4C"/>
    <w:rsid w:val="00035465"/>
    <w:rsid w:val="00035ADD"/>
    <w:rsid w:val="00036A2C"/>
    <w:rsid w:val="00036E8D"/>
    <w:rsid w:val="00037D73"/>
    <w:rsid w:val="00040C51"/>
    <w:rsid w:val="00040F3D"/>
    <w:rsid w:val="00041631"/>
    <w:rsid w:val="000417E5"/>
    <w:rsid w:val="00041AC7"/>
    <w:rsid w:val="00041C9B"/>
    <w:rsid w:val="00041FDA"/>
    <w:rsid w:val="000420DE"/>
    <w:rsid w:val="00042B12"/>
    <w:rsid w:val="0004406F"/>
    <w:rsid w:val="000441B7"/>
    <w:rsid w:val="000448E6"/>
    <w:rsid w:val="0004540D"/>
    <w:rsid w:val="00045BD4"/>
    <w:rsid w:val="0004603A"/>
    <w:rsid w:val="0004622B"/>
    <w:rsid w:val="00046E24"/>
    <w:rsid w:val="00047048"/>
    <w:rsid w:val="00047170"/>
    <w:rsid w:val="00047369"/>
    <w:rsid w:val="000474F2"/>
    <w:rsid w:val="000508D5"/>
    <w:rsid w:val="000510F0"/>
    <w:rsid w:val="0005289C"/>
    <w:rsid w:val="00052B1E"/>
    <w:rsid w:val="00054DBE"/>
    <w:rsid w:val="00055507"/>
    <w:rsid w:val="00055756"/>
    <w:rsid w:val="00055E30"/>
    <w:rsid w:val="000562C0"/>
    <w:rsid w:val="00056EC0"/>
    <w:rsid w:val="00057427"/>
    <w:rsid w:val="00061A44"/>
    <w:rsid w:val="00061C6F"/>
    <w:rsid w:val="0006231D"/>
    <w:rsid w:val="00063210"/>
    <w:rsid w:val="00064576"/>
    <w:rsid w:val="000662E2"/>
    <w:rsid w:val="000663A1"/>
    <w:rsid w:val="00066F6A"/>
    <w:rsid w:val="000702A7"/>
    <w:rsid w:val="000716DB"/>
    <w:rsid w:val="00072B06"/>
    <w:rsid w:val="00072ED8"/>
    <w:rsid w:val="000746F1"/>
    <w:rsid w:val="000752DF"/>
    <w:rsid w:val="00075618"/>
    <w:rsid w:val="00080FEA"/>
    <w:rsid w:val="000812D4"/>
    <w:rsid w:val="00081514"/>
    <w:rsid w:val="000817C6"/>
    <w:rsid w:val="00081D6E"/>
    <w:rsid w:val="0008211A"/>
    <w:rsid w:val="00083C32"/>
    <w:rsid w:val="000855C4"/>
    <w:rsid w:val="00085888"/>
    <w:rsid w:val="00086330"/>
    <w:rsid w:val="000904F8"/>
    <w:rsid w:val="000906B4"/>
    <w:rsid w:val="000911EE"/>
    <w:rsid w:val="00091575"/>
    <w:rsid w:val="00091D4D"/>
    <w:rsid w:val="00093440"/>
    <w:rsid w:val="00093AEC"/>
    <w:rsid w:val="00093F36"/>
    <w:rsid w:val="00093FB2"/>
    <w:rsid w:val="000949A6"/>
    <w:rsid w:val="00094A43"/>
    <w:rsid w:val="00095165"/>
    <w:rsid w:val="0009641C"/>
    <w:rsid w:val="00096811"/>
    <w:rsid w:val="0009712D"/>
    <w:rsid w:val="000978C2"/>
    <w:rsid w:val="000A051B"/>
    <w:rsid w:val="000A2213"/>
    <w:rsid w:val="000A248D"/>
    <w:rsid w:val="000A3864"/>
    <w:rsid w:val="000A4227"/>
    <w:rsid w:val="000A5732"/>
    <w:rsid w:val="000A5DCB"/>
    <w:rsid w:val="000A5FD0"/>
    <w:rsid w:val="000A61A2"/>
    <w:rsid w:val="000A637A"/>
    <w:rsid w:val="000A6AE5"/>
    <w:rsid w:val="000B16DC"/>
    <w:rsid w:val="000B17F0"/>
    <w:rsid w:val="000B1C99"/>
    <w:rsid w:val="000B2F27"/>
    <w:rsid w:val="000B3404"/>
    <w:rsid w:val="000B3C2F"/>
    <w:rsid w:val="000B4951"/>
    <w:rsid w:val="000B5464"/>
    <w:rsid w:val="000B5685"/>
    <w:rsid w:val="000B60CC"/>
    <w:rsid w:val="000B6AE2"/>
    <w:rsid w:val="000B729E"/>
    <w:rsid w:val="000C0743"/>
    <w:rsid w:val="000C0834"/>
    <w:rsid w:val="000C1E75"/>
    <w:rsid w:val="000C2D07"/>
    <w:rsid w:val="000C492E"/>
    <w:rsid w:val="000C54A0"/>
    <w:rsid w:val="000C64A4"/>
    <w:rsid w:val="000C687C"/>
    <w:rsid w:val="000C7832"/>
    <w:rsid w:val="000C7850"/>
    <w:rsid w:val="000C7D13"/>
    <w:rsid w:val="000D13D6"/>
    <w:rsid w:val="000D2AA7"/>
    <w:rsid w:val="000D513F"/>
    <w:rsid w:val="000D54F2"/>
    <w:rsid w:val="000D7038"/>
    <w:rsid w:val="000D7116"/>
    <w:rsid w:val="000D768A"/>
    <w:rsid w:val="000E1196"/>
    <w:rsid w:val="000E1289"/>
    <w:rsid w:val="000E1D19"/>
    <w:rsid w:val="000E29CA"/>
    <w:rsid w:val="000E3EC0"/>
    <w:rsid w:val="000E4219"/>
    <w:rsid w:val="000E5145"/>
    <w:rsid w:val="000E55AA"/>
    <w:rsid w:val="000E576D"/>
    <w:rsid w:val="000E5ED5"/>
    <w:rsid w:val="000E61B4"/>
    <w:rsid w:val="000F02B9"/>
    <w:rsid w:val="000F1D01"/>
    <w:rsid w:val="000F1FEC"/>
    <w:rsid w:val="000F269C"/>
    <w:rsid w:val="000F2735"/>
    <w:rsid w:val="000F329E"/>
    <w:rsid w:val="000F399E"/>
    <w:rsid w:val="000F3C90"/>
    <w:rsid w:val="000F4D7A"/>
    <w:rsid w:val="000F762B"/>
    <w:rsid w:val="001002C3"/>
    <w:rsid w:val="00101352"/>
    <w:rsid w:val="00101528"/>
    <w:rsid w:val="00101B2F"/>
    <w:rsid w:val="00101CBB"/>
    <w:rsid w:val="001025BE"/>
    <w:rsid w:val="001033CB"/>
    <w:rsid w:val="00104612"/>
    <w:rsid w:val="001047CB"/>
    <w:rsid w:val="00104EC5"/>
    <w:rsid w:val="001053AD"/>
    <w:rsid w:val="001058DF"/>
    <w:rsid w:val="00105D8D"/>
    <w:rsid w:val="00107F85"/>
    <w:rsid w:val="00110166"/>
    <w:rsid w:val="00110B09"/>
    <w:rsid w:val="00112E3A"/>
    <w:rsid w:val="00113127"/>
    <w:rsid w:val="001136DF"/>
    <w:rsid w:val="001140F6"/>
    <w:rsid w:val="00114122"/>
    <w:rsid w:val="001149CD"/>
    <w:rsid w:val="00114B78"/>
    <w:rsid w:val="00115761"/>
    <w:rsid w:val="00115839"/>
    <w:rsid w:val="00120CC0"/>
    <w:rsid w:val="00121868"/>
    <w:rsid w:val="0012207C"/>
    <w:rsid w:val="00122117"/>
    <w:rsid w:val="001229D6"/>
    <w:rsid w:val="00123CB3"/>
    <w:rsid w:val="0012423B"/>
    <w:rsid w:val="00124FBF"/>
    <w:rsid w:val="00125443"/>
    <w:rsid w:val="00126287"/>
    <w:rsid w:val="00126678"/>
    <w:rsid w:val="00126A6A"/>
    <w:rsid w:val="00126F0F"/>
    <w:rsid w:val="001272F5"/>
    <w:rsid w:val="00127EE1"/>
    <w:rsid w:val="0013046D"/>
    <w:rsid w:val="0013083A"/>
    <w:rsid w:val="00130D7A"/>
    <w:rsid w:val="001314BE"/>
    <w:rsid w:val="001315A1"/>
    <w:rsid w:val="00131D45"/>
    <w:rsid w:val="00132957"/>
    <w:rsid w:val="00132D9A"/>
    <w:rsid w:val="001343A4"/>
    <w:rsid w:val="001343A6"/>
    <w:rsid w:val="00134DB8"/>
    <w:rsid w:val="0013531D"/>
    <w:rsid w:val="0013631A"/>
    <w:rsid w:val="00136BDB"/>
    <w:rsid w:val="00136FBE"/>
    <w:rsid w:val="00137017"/>
    <w:rsid w:val="0013750F"/>
    <w:rsid w:val="00141B0B"/>
    <w:rsid w:val="00141E1A"/>
    <w:rsid w:val="001431EC"/>
    <w:rsid w:val="001433E3"/>
    <w:rsid w:val="00145A78"/>
    <w:rsid w:val="00145AB6"/>
    <w:rsid w:val="00146C05"/>
    <w:rsid w:val="00147611"/>
    <w:rsid w:val="00147781"/>
    <w:rsid w:val="00150128"/>
    <w:rsid w:val="00150851"/>
    <w:rsid w:val="0015097E"/>
    <w:rsid w:val="0015154C"/>
    <w:rsid w:val="00151FC3"/>
    <w:rsid w:val="001520FC"/>
    <w:rsid w:val="001533C1"/>
    <w:rsid w:val="001533FF"/>
    <w:rsid w:val="00153482"/>
    <w:rsid w:val="00153F9B"/>
    <w:rsid w:val="001540A9"/>
    <w:rsid w:val="00154977"/>
    <w:rsid w:val="00155446"/>
    <w:rsid w:val="001570F0"/>
    <w:rsid w:val="001572E4"/>
    <w:rsid w:val="00157353"/>
    <w:rsid w:val="00157377"/>
    <w:rsid w:val="0015786E"/>
    <w:rsid w:val="00160DF7"/>
    <w:rsid w:val="00161DB3"/>
    <w:rsid w:val="00163434"/>
    <w:rsid w:val="00163CA2"/>
    <w:rsid w:val="00164204"/>
    <w:rsid w:val="001650A8"/>
    <w:rsid w:val="00165CD0"/>
    <w:rsid w:val="001701F3"/>
    <w:rsid w:val="0017023D"/>
    <w:rsid w:val="0017182C"/>
    <w:rsid w:val="00172D13"/>
    <w:rsid w:val="00173446"/>
    <w:rsid w:val="00173568"/>
    <w:rsid w:val="00173E61"/>
    <w:rsid w:val="0017400C"/>
    <w:rsid w:val="001740A4"/>
    <w:rsid w:val="001741FF"/>
    <w:rsid w:val="0017450C"/>
    <w:rsid w:val="00175CF8"/>
    <w:rsid w:val="00175FD1"/>
    <w:rsid w:val="001760B4"/>
    <w:rsid w:val="00176AE6"/>
    <w:rsid w:val="00176B14"/>
    <w:rsid w:val="00176C66"/>
    <w:rsid w:val="0017721A"/>
    <w:rsid w:val="001775B1"/>
    <w:rsid w:val="001776F1"/>
    <w:rsid w:val="00180311"/>
    <w:rsid w:val="001815FB"/>
    <w:rsid w:val="00181698"/>
    <w:rsid w:val="00181D8C"/>
    <w:rsid w:val="00182632"/>
    <w:rsid w:val="00182A73"/>
    <w:rsid w:val="001838CD"/>
    <w:rsid w:val="0018420B"/>
    <w:rsid w:val="001842C7"/>
    <w:rsid w:val="00184F3B"/>
    <w:rsid w:val="001870D9"/>
    <w:rsid w:val="00190783"/>
    <w:rsid w:val="00190ACF"/>
    <w:rsid w:val="00191BED"/>
    <w:rsid w:val="00191DF8"/>
    <w:rsid w:val="001921E3"/>
    <w:rsid w:val="0019297A"/>
    <w:rsid w:val="00192D1E"/>
    <w:rsid w:val="00193D6B"/>
    <w:rsid w:val="001949EA"/>
    <w:rsid w:val="00195101"/>
    <w:rsid w:val="001952DE"/>
    <w:rsid w:val="0019533C"/>
    <w:rsid w:val="001954E6"/>
    <w:rsid w:val="0019581A"/>
    <w:rsid w:val="001962D4"/>
    <w:rsid w:val="001A0144"/>
    <w:rsid w:val="001A10E5"/>
    <w:rsid w:val="001A2664"/>
    <w:rsid w:val="001A351C"/>
    <w:rsid w:val="001A39AF"/>
    <w:rsid w:val="001A3B6D"/>
    <w:rsid w:val="001B01FC"/>
    <w:rsid w:val="001B0820"/>
    <w:rsid w:val="001B1114"/>
    <w:rsid w:val="001B1AD4"/>
    <w:rsid w:val="001B2125"/>
    <w:rsid w:val="001B218A"/>
    <w:rsid w:val="001B2F32"/>
    <w:rsid w:val="001B3B53"/>
    <w:rsid w:val="001B4493"/>
    <w:rsid w:val="001B449A"/>
    <w:rsid w:val="001B459E"/>
    <w:rsid w:val="001B52F7"/>
    <w:rsid w:val="001B55F0"/>
    <w:rsid w:val="001B6311"/>
    <w:rsid w:val="001B6A34"/>
    <w:rsid w:val="001B6BC0"/>
    <w:rsid w:val="001C04EE"/>
    <w:rsid w:val="001C0577"/>
    <w:rsid w:val="001C1644"/>
    <w:rsid w:val="001C1BEB"/>
    <w:rsid w:val="001C2928"/>
    <w:rsid w:val="001C29CC"/>
    <w:rsid w:val="001C2E52"/>
    <w:rsid w:val="001C4A67"/>
    <w:rsid w:val="001C547E"/>
    <w:rsid w:val="001C5733"/>
    <w:rsid w:val="001C6E86"/>
    <w:rsid w:val="001D09C2"/>
    <w:rsid w:val="001D0F60"/>
    <w:rsid w:val="001D15FB"/>
    <w:rsid w:val="001D1702"/>
    <w:rsid w:val="001D1F85"/>
    <w:rsid w:val="001D236F"/>
    <w:rsid w:val="001D36F2"/>
    <w:rsid w:val="001D497C"/>
    <w:rsid w:val="001D53F0"/>
    <w:rsid w:val="001D56B4"/>
    <w:rsid w:val="001D5BA1"/>
    <w:rsid w:val="001D5C01"/>
    <w:rsid w:val="001D73DF"/>
    <w:rsid w:val="001D753B"/>
    <w:rsid w:val="001D788D"/>
    <w:rsid w:val="001E0780"/>
    <w:rsid w:val="001E0BBC"/>
    <w:rsid w:val="001E140C"/>
    <w:rsid w:val="001E1A01"/>
    <w:rsid w:val="001E23AA"/>
    <w:rsid w:val="001E2F41"/>
    <w:rsid w:val="001E41E3"/>
    <w:rsid w:val="001E447C"/>
    <w:rsid w:val="001E4694"/>
    <w:rsid w:val="001E4B93"/>
    <w:rsid w:val="001E5D92"/>
    <w:rsid w:val="001E685B"/>
    <w:rsid w:val="001E6ABA"/>
    <w:rsid w:val="001E79DB"/>
    <w:rsid w:val="001E7EB0"/>
    <w:rsid w:val="001F1CAD"/>
    <w:rsid w:val="001F23F2"/>
    <w:rsid w:val="001F3DB4"/>
    <w:rsid w:val="001F46AD"/>
    <w:rsid w:val="001F4768"/>
    <w:rsid w:val="001F55E5"/>
    <w:rsid w:val="001F59E7"/>
    <w:rsid w:val="001F5A2B"/>
    <w:rsid w:val="001F6494"/>
    <w:rsid w:val="001F70D5"/>
    <w:rsid w:val="001F73CA"/>
    <w:rsid w:val="001F7809"/>
    <w:rsid w:val="001F798B"/>
    <w:rsid w:val="001F7ABC"/>
    <w:rsid w:val="0020038B"/>
    <w:rsid w:val="00200557"/>
    <w:rsid w:val="00201154"/>
    <w:rsid w:val="002012E6"/>
    <w:rsid w:val="00202420"/>
    <w:rsid w:val="00202AB9"/>
    <w:rsid w:val="00202C4D"/>
    <w:rsid w:val="00203372"/>
    <w:rsid w:val="00203655"/>
    <w:rsid w:val="002037B2"/>
    <w:rsid w:val="00204AEF"/>
    <w:rsid w:val="00204E34"/>
    <w:rsid w:val="0020610F"/>
    <w:rsid w:val="00210EBF"/>
    <w:rsid w:val="00210F87"/>
    <w:rsid w:val="002153B9"/>
    <w:rsid w:val="0021611E"/>
    <w:rsid w:val="00217B45"/>
    <w:rsid w:val="00217C8C"/>
    <w:rsid w:val="002208AF"/>
    <w:rsid w:val="00220D99"/>
    <w:rsid w:val="00220E98"/>
    <w:rsid w:val="0022104A"/>
    <w:rsid w:val="0022122B"/>
    <w:rsid w:val="0022149F"/>
    <w:rsid w:val="00221878"/>
    <w:rsid w:val="00221B21"/>
    <w:rsid w:val="002222A8"/>
    <w:rsid w:val="00224A38"/>
    <w:rsid w:val="00225307"/>
    <w:rsid w:val="002258FE"/>
    <w:rsid w:val="002263A5"/>
    <w:rsid w:val="00227027"/>
    <w:rsid w:val="002279A8"/>
    <w:rsid w:val="00230A5A"/>
    <w:rsid w:val="00231509"/>
    <w:rsid w:val="0023173A"/>
    <w:rsid w:val="00231AF0"/>
    <w:rsid w:val="00232094"/>
    <w:rsid w:val="00232B94"/>
    <w:rsid w:val="00233358"/>
    <w:rsid w:val="002333CC"/>
    <w:rsid w:val="002337F1"/>
    <w:rsid w:val="00234293"/>
    <w:rsid w:val="00234574"/>
    <w:rsid w:val="00234F58"/>
    <w:rsid w:val="002350A2"/>
    <w:rsid w:val="00235809"/>
    <w:rsid w:val="002360ED"/>
    <w:rsid w:val="00237306"/>
    <w:rsid w:val="00237BC3"/>
    <w:rsid w:val="00237C04"/>
    <w:rsid w:val="002409EB"/>
    <w:rsid w:val="00240B3C"/>
    <w:rsid w:val="0024282A"/>
    <w:rsid w:val="002432B6"/>
    <w:rsid w:val="002435D4"/>
    <w:rsid w:val="00244785"/>
    <w:rsid w:val="00244AAE"/>
    <w:rsid w:val="002461F3"/>
    <w:rsid w:val="00246A83"/>
    <w:rsid w:val="00246F34"/>
    <w:rsid w:val="00247733"/>
    <w:rsid w:val="002502C9"/>
    <w:rsid w:val="00252679"/>
    <w:rsid w:val="002537C5"/>
    <w:rsid w:val="00254D4F"/>
    <w:rsid w:val="00256093"/>
    <w:rsid w:val="00256653"/>
    <w:rsid w:val="00256E0F"/>
    <w:rsid w:val="002574DC"/>
    <w:rsid w:val="00257CA0"/>
    <w:rsid w:val="00257DED"/>
    <w:rsid w:val="00260019"/>
    <w:rsid w:val="0026001C"/>
    <w:rsid w:val="002612B5"/>
    <w:rsid w:val="00261B6C"/>
    <w:rsid w:val="00261D98"/>
    <w:rsid w:val="00262A94"/>
    <w:rsid w:val="00263163"/>
    <w:rsid w:val="002644DC"/>
    <w:rsid w:val="0026601C"/>
    <w:rsid w:val="00266491"/>
    <w:rsid w:val="0026661A"/>
    <w:rsid w:val="00266683"/>
    <w:rsid w:val="00266E15"/>
    <w:rsid w:val="00267BE3"/>
    <w:rsid w:val="002702D4"/>
    <w:rsid w:val="00271C2F"/>
    <w:rsid w:val="00272968"/>
    <w:rsid w:val="0027332E"/>
    <w:rsid w:val="0027344F"/>
    <w:rsid w:val="00273B6D"/>
    <w:rsid w:val="00275394"/>
    <w:rsid w:val="00275783"/>
    <w:rsid w:val="00275CE9"/>
    <w:rsid w:val="00275FAD"/>
    <w:rsid w:val="00276108"/>
    <w:rsid w:val="00277B91"/>
    <w:rsid w:val="00282156"/>
    <w:rsid w:val="00282775"/>
    <w:rsid w:val="00282B0F"/>
    <w:rsid w:val="00283025"/>
    <w:rsid w:val="002846BA"/>
    <w:rsid w:val="0028589C"/>
    <w:rsid w:val="00286DE4"/>
    <w:rsid w:val="00287065"/>
    <w:rsid w:val="00290D70"/>
    <w:rsid w:val="00290FF4"/>
    <w:rsid w:val="00291131"/>
    <w:rsid w:val="00291386"/>
    <w:rsid w:val="0029285F"/>
    <w:rsid w:val="0029462E"/>
    <w:rsid w:val="00294CC1"/>
    <w:rsid w:val="0029692F"/>
    <w:rsid w:val="00297833"/>
    <w:rsid w:val="00297B09"/>
    <w:rsid w:val="002A07A6"/>
    <w:rsid w:val="002A2308"/>
    <w:rsid w:val="002A25AD"/>
    <w:rsid w:val="002A288C"/>
    <w:rsid w:val="002A29E6"/>
    <w:rsid w:val="002A3821"/>
    <w:rsid w:val="002A4EB0"/>
    <w:rsid w:val="002A4F4C"/>
    <w:rsid w:val="002A6285"/>
    <w:rsid w:val="002A6495"/>
    <w:rsid w:val="002A6F4D"/>
    <w:rsid w:val="002A756E"/>
    <w:rsid w:val="002A790B"/>
    <w:rsid w:val="002A7BA1"/>
    <w:rsid w:val="002B1E0C"/>
    <w:rsid w:val="002B2682"/>
    <w:rsid w:val="002B2ADB"/>
    <w:rsid w:val="002B3E80"/>
    <w:rsid w:val="002B407E"/>
    <w:rsid w:val="002B58FC"/>
    <w:rsid w:val="002B5B2E"/>
    <w:rsid w:val="002B61F3"/>
    <w:rsid w:val="002B784B"/>
    <w:rsid w:val="002B7BD9"/>
    <w:rsid w:val="002B7F43"/>
    <w:rsid w:val="002C0DC0"/>
    <w:rsid w:val="002C112E"/>
    <w:rsid w:val="002C3778"/>
    <w:rsid w:val="002C3DF4"/>
    <w:rsid w:val="002C45D6"/>
    <w:rsid w:val="002C5065"/>
    <w:rsid w:val="002C5CED"/>
    <w:rsid w:val="002C5DB3"/>
    <w:rsid w:val="002C75D4"/>
    <w:rsid w:val="002C7985"/>
    <w:rsid w:val="002C7D6A"/>
    <w:rsid w:val="002C7D6F"/>
    <w:rsid w:val="002D07CC"/>
    <w:rsid w:val="002D09CB"/>
    <w:rsid w:val="002D198B"/>
    <w:rsid w:val="002D26EA"/>
    <w:rsid w:val="002D2A42"/>
    <w:rsid w:val="002D2FE5"/>
    <w:rsid w:val="002D5706"/>
    <w:rsid w:val="002D5D27"/>
    <w:rsid w:val="002D5F0D"/>
    <w:rsid w:val="002D5F67"/>
    <w:rsid w:val="002D6D8A"/>
    <w:rsid w:val="002E01EA"/>
    <w:rsid w:val="002E0F9D"/>
    <w:rsid w:val="002E144D"/>
    <w:rsid w:val="002E263C"/>
    <w:rsid w:val="002E2B6A"/>
    <w:rsid w:val="002E5C8B"/>
    <w:rsid w:val="002E65AF"/>
    <w:rsid w:val="002E6E0C"/>
    <w:rsid w:val="002F06C2"/>
    <w:rsid w:val="002F0D37"/>
    <w:rsid w:val="002F18F3"/>
    <w:rsid w:val="002F21C5"/>
    <w:rsid w:val="002F43A0"/>
    <w:rsid w:val="002F4609"/>
    <w:rsid w:val="002F4A96"/>
    <w:rsid w:val="002F4BCB"/>
    <w:rsid w:val="002F5421"/>
    <w:rsid w:val="002F5AA7"/>
    <w:rsid w:val="002F696A"/>
    <w:rsid w:val="00300229"/>
    <w:rsid w:val="003003EC"/>
    <w:rsid w:val="003019A5"/>
    <w:rsid w:val="003022BD"/>
    <w:rsid w:val="003026E9"/>
    <w:rsid w:val="0030296B"/>
    <w:rsid w:val="003038AE"/>
    <w:rsid w:val="00303D53"/>
    <w:rsid w:val="00304024"/>
    <w:rsid w:val="00304058"/>
    <w:rsid w:val="00304156"/>
    <w:rsid w:val="00304562"/>
    <w:rsid w:val="003059B9"/>
    <w:rsid w:val="00305A0B"/>
    <w:rsid w:val="003068E0"/>
    <w:rsid w:val="0030714B"/>
    <w:rsid w:val="00307C8B"/>
    <w:rsid w:val="003106C4"/>
    <w:rsid w:val="003108D1"/>
    <w:rsid w:val="00310EE6"/>
    <w:rsid w:val="0031143F"/>
    <w:rsid w:val="00311EE1"/>
    <w:rsid w:val="00313408"/>
    <w:rsid w:val="00314266"/>
    <w:rsid w:val="0031437D"/>
    <w:rsid w:val="00314935"/>
    <w:rsid w:val="00314B7B"/>
    <w:rsid w:val="003159AA"/>
    <w:rsid w:val="00315B62"/>
    <w:rsid w:val="00315F04"/>
    <w:rsid w:val="003178D2"/>
    <w:rsid w:val="003179E8"/>
    <w:rsid w:val="00317FDC"/>
    <w:rsid w:val="0032063D"/>
    <w:rsid w:val="00321ADA"/>
    <w:rsid w:val="00322685"/>
    <w:rsid w:val="00323D2B"/>
    <w:rsid w:val="0032438E"/>
    <w:rsid w:val="00324FFE"/>
    <w:rsid w:val="00325DF7"/>
    <w:rsid w:val="00326C4B"/>
    <w:rsid w:val="00330380"/>
    <w:rsid w:val="003306D3"/>
    <w:rsid w:val="00330B1C"/>
    <w:rsid w:val="00331203"/>
    <w:rsid w:val="0033150C"/>
    <w:rsid w:val="00333078"/>
    <w:rsid w:val="00333E8C"/>
    <w:rsid w:val="003344D3"/>
    <w:rsid w:val="00335A05"/>
    <w:rsid w:val="00335A07"/>
    <w:rsid w:val="00336100"/>
    <w:rsid w:val="00336345"/>
    <w:rsid w:val="00336C40"/>
    <w:rsid w:val="003370B7"/>
    <w:rsid w:val="00337703"/>
    <w:rsid w:val="00342E3D"/>
    <w:rsid w:val="0034336E"/>
    <w:rsid w:val="00343719"/>
    <w:rsid w:val="00344181"/>
    <w:rsid w:val="003444DC"/>
    <w:rsid w:val="003448E4"/>
    <w:rsid w:val="003451EE"/>
    <w:rsid w:val="0034583F"/>
    <w:rsid w:val="003462F9"/>
    <w:rsid w:val="00347260"/>
    <w:rsid w:val="003473BD"/>
    <w:rsid w:val="003478D2"/>
    <w:rsid w:val="00347A47"/>
    <w:rsid w:val="00351CCD"/>
    <w:rsid w:val="00353241"/>
    <w:rsid w:val="00353FF3"/>
    <w:rsid w:val="00355AD9"/>
    <w:rsid w:val="00356105"/>
    <w:rsid w:val="003562AE"/>
    <w:rsid w:val="003574D1"/>
    <w:rsid w:val="00361E15"/>
    <w:rsid w:val="00363887"/>
    <w:rsid w:val="003646D5"/>
    <w:rsid w:val="003650CD"/>
    <w:rsid w:val="003659ED"/>
    <w:rsid w:val="0036623D"/>
    <w:rsid w:val="00366A5D"/>
    <w:rsid w:val="00366CDD"/>
    <w:rsid w:val="00367287"/>
    <w:rsid w:val="00367996"/>
    <w:rsid w:val="003700C0"/>
    <w:rsid w:val="00370AE8"/>
    <w:rsid w:val="00372EF0"/>
    <w:rsid w:val="00373077"/>
    <w:rsid w:val="00373222"/>
    <w:rsid w:val="003732F3"/>
    <w:rsid w:val="00374AED"/>
    <w:rsid w:val="00375B2E"/>
    <w:rsid w:val="00376D3A"/>
    <w:rsid w:val="00377D1F"/>
    <w:rsid w:val="003807F6"/>
    <w:rsid w:val="00381D64"/>
    <w:rsid w:val="00382632"/>
    <w:rsid w:val="003835A2"/>
    <w:rsid w:val="003841FE"/>
    <w:rsid w:val="00385097"/>
    <w:rsid w:val="0038626C"/>
    <w:rsid w:val="00390162"/>
    <w:rsid w:val="003903BA"/>
    <w:rsid w:val="003912B7"/>
    <w:rsid w:val="00391C6F"/>
    <w:rsid w:val="003922E9"/>
    <w:rsid w:val="00392447"/>
    <w:rsid w:val="00393AC8"/>
    <w:rsid w:val="0039435E"/>
    <w:rsid w:val="00395237"/>
    <w:rsid w:val="00396646"/>
    <w:rsid w:val="00396B0E"/>
    <w:rsid w:val="003979C0"/>
    <w:rsid w:val="003A0664"/>
    <w:rsid w:val="003A0C84"/>
    <w:rsid w:val="003A160E"/>
    <w:rsid w:val="003A44BB"/>
    <w:rsid w:val="003A4FC5"/>
    <w:rsid w:val="003A61E6"/>
    <w:rsid w:val="003A6E07"/>
    <w:rsid w:val="003A6E0A"/>
    <w:rsid w:val="003A6F38"/>
    <w:rsid w:val="003A73D1"/>
    <w:rsid w:val="003A779F"/>
    <w:rsid w:val="003A7931"/>
    <w:rsid w:val="003A7A6C"/>
    <w:rsid w:val="003B01DB"/>
    <w:rsid w:val="003B0F80"/>
    <w:rsid w:val="003B2C7A"/>
    <w:rsid w:val="003B30ED"/>
    <w:rsid w:val="003B31A1"/>
    <w:rsid w:val="003B335B"/>
    <w:rsid w:val="003B3F6E"/>
    <w:rsid w:val="003B5EBE"/>
    <w:rsid w:val="003B5EDF"/>
    <w:rsid w:val="003B73F9"/>
    <w:rsid w:val="003C0702"/>
    <w:rsid w:val="003C0A3A"/>
    <w:rsid w:val="003C0B09"/>
    <w:rsid w:val="003C43A9"/>
    <w:rsid w:val="003C50A2"/>
    <w:rsid w:val="003C6DE9"/>
    <w:rsid w:val="003C6EDF"/>
    <w:rsid w:val="003C71B5"/>
    <w:rsid w:val="003C7B9C"/>
    <w:rsid w:val="003D0740"/>
    <w:rsid w:val="003D095C"/>
    <w:rsid w:val="003D12B2"/>
    <w:rsid w:val="003D1D81"/>
    <w:rsid w:val="003D4AAE"/>
    <w:rsid w:val="003D4C75"/>
    <w:rsid w:val="003D7254"/>
    <w:rsid w:val="003E0653"/>
    <w:rsid w:val="003E1A7C"/>
    <w:rsid w:val="003E1D48"/>
    <w:rsid w:val="003E2710"/>
    <w:rsid w:val="003E4A56"/>
    <w:rsid w:val="003E4BD3"/>
    <w:rsid w:val="003E6B00"/>
    <w:rsid w:val="003E6C37"/>
    <w:rsid w:val="003E7668"/>
    <w:rsid w:val="003E7FDB"/>
    <w:rsid w:val="003F06EE"/>
    <w:rsid w:val="003F1A8B"/>
    <w:rsid w:val="003F1E68"/>
    <w:rsid w:val="003F2269"/>
    <w:rsid w:val="003F2356"/>
    <w:rsid w:val="003F31FB"/>
    <w:rsid w:val="003F3B87"/>
    <w:rsid w:val="003F4912"/>
    <w:rsid w:val="003F5904"/>
    <w:rsid w:val="003F5C0F"/>
    <w:rsid w:val="003F5CC4"/>
    <w:rsid w:val="003F6110"/>
    <w:rsid w:val="003F7A0F"/>
    <w:rsid w:val="003F7DB2"/>
    <w:rsid w:val="004001CA"/>
    <w:rsid w:val="004005F0"/>
    <w:rsid w:val="004009BE"/>
    <w:rsid w:val="00400D82"/>
    <w:rsid w:val="0040136F"/>
    <w:rsid w:val="0040297D"/>
    <w:rsid w:val="004031D1"/>
    <w:rsid w:val="004033B4"/>
    <w:rsid w:val="004035F5"/>
    <w:rsid w:val="00403645"/>
    <w:rsid w:val="00404D25"/>
    <w:rsid w:val="00404FE0"/>
    <w:rsid w:val="0040674C"/>
    <w:rsid w:val="00410129"/>
    <w:rsid w:val="00410C20"/>
    <w:rsid w:val="004110BA"/>
    <w:rsid w:val="004116A3"/>
    <w:rsid w:val="00411AA5"/>
    <w:rsid w:val="004156D0"/>
    <w:rsid w:val="00416A4F"/>
    <w:rsid w:val="0041745E"/>
    <w:rsid w:val="0041769F"/>
    <w:rsid w:val="00417F68"/>
    <w:rsid w:val="00421DF6"/>
    <w:rsid w:val="0042248C"/>
    <w:rsid w:val="004230BD"/>
    <w:rsid w:val="00423AC4"/>
    <w:rsid w:val="00423D3A"/>
    <w:rsid w:val="00423FC7"/>
    <w:rsid w:val="004243FB"/>
    <w:rsid w:val="00425254"/>
    <w:rsid w:val="0042592F"/>
    <w:rsid w:val="00427189"/>
    <w:rsid w:val="0042799E"/>
    <w:rsid w:val="004306BC"/>
    <w:rsid w:val="00432774"/>
    <w:rsid w:val="00433064"/>
    <w:rsid w:val="00433160"/>
    <w:rsid w:val="004351F3"/>
    <w:rsid w:val="00435893"/>
    <w:rsid w:val="004358D2"/>
    <w:rsid w:val="00436128"/>
    <w:rsid w:val="00437003"/>
    <w:rsid w:val="00437A61"/>
    <w:rsid w:val="0044067A"/>
    <w:rsid w:val="00440811"/>
    <w:rsid w:val="004411E6"/>
    <w:rsid w:val="004413A5"/>
    <w:rsid w:val="0044251E"/>
    <w:rsid w:val="00442F56"/>
    <w:rsid w:val="00443091"/>
    <w:rsid w:val="00443ADD"/>
    <w:rsid w:val="00443C3E"/>
    <w:rsid w:val="00444469"/>
    <w:rsid w:val="00444785"/>
    <w:rsid w:val="00445133"/>
    <w:rsid w:val="00445945"/>
    <w:rsid w:val="00446CEA"/>
    <w:rsid w:val="00447800"/>
    <w:rsid w:val="00447B1D"/>
    <w:rsid w:val="00447C31"/>
    <w:rsid w:val="00447D2F"/>
    <w:rsid w:val="004502AA"/>
    <w:rsid w:val="004510ED"/>
    <w:rsid w:val="004524A1"/>
    <w:rsid w:val="00452F86"/>
    <w:rsid w:val="004536AA"/>
    <w:rsid w:val="0045398D"/>
    <w:rsid w:val="00455046"/>
    <w:rsid w:val="00456074"/>
    <w:rsid w:val="00456796"/>
    <w:rsid w:val="00457476"/>
    <w:rsid w:val="0046076C"/>
    <w:rsid w:val="00460A67"/>
    <w:rsid w:val="0046125E"/>
    <w:rsid w:val="004614FB"/>
    <w:rsid w:val="00461CC7"/>
    <w:rsid w:val="00461D78"/>
    <w:rsid w:val="00462B21"/>
    <w:rsid w:val="00463A9A"/>
    <w:rsid w:val="00463C16"/>
    <w:rsid w:val="00463C1A"/>
    <w:rsid w:val="00464372"/>
    <w:rsid w:val="004647CE"/>
    <w:rsid w:val="004653D5"/>
    <w:rsid w:val="00465C91"/>
    <w:rsid w:val="00466EBD"/>
    <w:rsid w:val="0047064D"/>
    <w:rsid w:val="00470A86"/>
    <w:rsid w:val="00470B8D"/>
    <w:rsid w:val="004710CE"/>
    <w:rsid w:val="00471B08"/>
    <w:rsid w:val="0047205C"/>
    <w:rsid w:val="00472639"/>
    <w:rsid w:val="00472DD2"/>
    <w:rsid w:val="00475017"/>
    <w:rsid w:val="004751D3"/>
    <w:rsid w:val="00475200"/>
    <w:rsid w:val="00475EA0"/>
    <w:rsid w:val="00475F03"/>
    <w:rsid w:val="00476DCA"/>
    <w:rsid w:val="00476E17"/>
    <w:rsid w:val="00477B9D"/>
    <w:rsid w:val="00480870"/>
    <w:rsid w:val="00480A8E"/>
    <w:rsid w:val="00482C91"/>
    <w:rsid w:val="00482EE5"/>
    <w:rsid w:val="004837E3"/>
    <w:rsid w:val="0048439D"/>
    <w:rsid w:val="00484CF6"/>
    <w:rsid w:val="00484E67"/>
    <w:rsid w:val="00484F7D"/>
    <w:rsid w:val="0048525E"/>
    <w:rsid w:val="00485F7B"/>
    <w:rsid w:val="0048620E"/>
    <w:rsid w:val="00486FE2"/>
    <w:rsid w:val="004875BE"/>
    <w:rsid w:val="00487D5F"/>
    <w:rsid w:val="00491236"/>
    <w:rsid w:val="00491606"/>
    <w:rsid w:val="00491D7C"/>
    <w:rsid w:val="00491D9B"/>
    <w:rsid w:val="004925BF"/>
    <w:rsid w:val="004938AF"/>
    <w:rsid w:val="004938CD"/>
    <w:rsid w:val="00493ED5"/>
    <w:rsid w:val="00494267"/>
    <w:rsid w:val="004950BC"/>
    <w:rsid w:val="00495583"/>
    <w:rsid w:val="0049570D"/>
    <w:rsid w:val="0049579D"/>
    <w:rsid w:val="00495ED4"/>
    <w:rsid w:val="00496746"/>
    <w:rsid w:val="004971D1"/>
    <w:rsid w:val="00497439"/>
    <w:rsid w:val="00497D33"/>
    <w:rsid w:val="004A1E58"/>
    <w:rsid w:val="004A2333"/>
    <w:rsid w:val="004A2FDC"/>
    <w:rsid w:val="004A32C4"/>
    <w:rsid w:val="004A3D43"/>
    <w:rsid w:val="004A44DD"/>
    <w:rsid w:val="004A454C"/>
    <w:rsid w:val="004A47FC"/>
    <w:rsid w:val="004A49BA"/>
    <w:rsid w:val="004A49E0"/>
    <w:rsid w:val="004A5267"/>
    <w:rsid w:val="004A6F05"/>
    <w:rsid w:val="004B0505"/>
    <w:rsid w:val="004B0E9D"/>
    <w:rsid w:val="004B1ADD"/>
    <w:rsid w:val="004B1BBB"/>
    <w:rsid w:val="004B46E3"/>
    <w:rsid w:val="004B4FA0"/>
    <w:rsid w:val="004B5547"/>
    <w:rsid w:val="004B5B98"/>
    <w:rsid w:val="004B69FF"/>
    <w:rsid w:val="004B729E"/>
    <w:rsid w:val="004B7617"/>
    <w:rsid w:val="004B7A89"/>
    <w:rsid w:val="004C0F0A"/>
    <w:rsid w:val="004C143C"/>
    <w:rsid w:val="004C2A16"/>
    <w:rsid w:val="004C2BE4"/>
    <w:rsid w:val="004C37EF"/>
    <w:rsid w:val="004C3D45"/>
    <w:rsid w:val="004C4893"/>
    <w:rsid w:val="004C61B8"/>
    <w:rsid w:val="004C7115"/>
    <w:rsid w:val="004C724A"/>
    <w:rsid w:val="004C73AC"/>
    <w:rsid w:val="004C7DB1"/>
    <w:rsid w:val="004D16B8"/>
    <w:rsid w:val="004D1D97"/>
    <w:rsid w:val="004D1F5A"/>
    <w:rsid w:val="004D440B"/>
    <w:rsid w:val="004D4557"/>
    <w:rsid w:val="004D4F33"/>
    <w:rsid w:val="004D53B8"/>
    <w:rsid w:val="004D621B"/>
    <w:rsid w:val="004D76A2"/>
    <w:rsid w:val="004E08B6"/>
    <w:rsid w:val="004E16CA"/>
    <w:rsid w:val="004E1B73"/>
    <w:rsid w:val="004E2567"/>
    <w:rsid w:val="004E2568"/>
    <w:rsid w:val="004E27CC"/>
    <w:rsid w:val="004E285E"/>
    <w:rsid w:val="004E2FE4"/>
    <w:rsid w:val="004E3119"/>
    <w:rsid w:val="004E3576"/>
    <w:rsid w:val="004E3FA1"/>
    <w:rsid w:val="004E423C"/>
    <w:rsid w:val="004E49DF"/>
    <w:rsid w:val="004E5256"/>
    <w:rsid w:val="004E5835"/>
    <w:rsid w:val="004E6FF7"/>
    <w:rsid w:val="004E739C"/>
    <w:rsid w:val="004F1050"/>
    <w:rsid w:val="004F1080"/>
    <w:rsid w:val="004F1B1F"/>
    <w:rsid w:val="004F25B3"/>
    <w:rsid w:val="004F26D4"/>
    <w:rsid w:val="004F26FA"/>
    <w:rsid w:val="004F2CA3"/>
    <w:rsid w:val="004F504F"/>
    <w:rsid w:val="004F596A"/>
    <w:rsid w:val="004F5EE3"/>
    <w:rsid w:val="004F6688"/>
    <w:rsid w:val="004F69F1"/>
    <w:rsid w:val="004F6FC1"/>
    <w:rsid w:val="00500BFD"/>
    <w:rsid w:val="00501495"/>
    <w:rsid w:val="00503AE3"/>
    <w:rsid w:val="00503B88"/>
    <w:rsid w:val="00503DAF"/>
    <w:rsid w:val="00504156"/>
    <w:rsid w:val="005055B0"/>
    <w:rsid w:val="0050662E"/>
    <w:rsid w:val="00507B85"/>
    <w:rsid w:val="005100BE"/>
    <w:rsid w:val="00512972"/>
    <w:rsid w:val="00512F04"/>
    <w:rsid w:val="00513373"/>
    <w:rsid w:val="00514D1B"/>
    <w:rsid w:val="00514F25"/>
    <w:rsid w:val="00514F7C"/>
    <w:rsid w:val="00515082"/>
    <w:rsid w:val="005153EF"/>
    <w:rsid w:val="00515B07"/>
    <w:rsid w:val="00515D68"/>
    <w:rsid w:val="00515E14"/>
    <w:rsid w:val="005171DC"/>
    <w:rsid w:val="00520444"/>
    <w:rsid w:val="0052097D"/>
    <w:rsid w:val="00520C4F"/>
    <w:rsid w:val="00521202"/>
    <w:rsid w:val="005218EE"/>
    <w:rsid w:val="005231E8"/>
    <w:rsid w:val="005249B7"/>
    <w:rsid w:val="00524CBC"/>
    <w:rsid w:val="00524E60"/>
    <w:rsid w:val="005252F1"/>
    <w:rsid w:val="005259D1"/>
    <w:rsid w:val="00525AE9"/>
    <w:rsid w:val="00525D1C"/>
    <w:rsid w:val="00526BF7"/>
    <w:rsid w:val="00526EAC"/>
    <w:rsid w:val="00527E8C"/>
    <w:rsid w:val="00530571"/>
    <w:rsid w:val="00531AF6"/>
    <w:rsid w:val="005337EA"/>
    <w:rsid w:val="0053499F"/>
    <w:rsid w:val="00536483"/>
    <w:rsid w:val="00536537"/>
    <w:rsid w:val="0053654B"/>
    <w:rsid w:val="005365A4"/>
    <w:rsid w:val="005366F9"/>
    <w:rsid w:val="00536C11"/>
    <w:rsid w:val="005373F4"/>
    <w:rsid w:val="0054089B"/>
    <w:rsid w:val="00541379"/>
    <w:rsid w:val="00541D13"/>
    <w:rsid w:val="005420FF"/>
    <w:rsid w:val="00542BA1"/>
    <w:rsid w:val="00542E65"/>
    <w:rsid w:val="00543025"/>
    <w:rsid w:val="0054318D"/>
    <w:rsid w:val="0054353E"/>
    <w:rsid w:val="00543739"/>
    <w:rsid w:val="0054378B"/>
    <w:rsid w:val="005445B6"/>
    <w:rsid w:val="00544938"/>
    <w:rsid w:val="00544DAA"/>
    <w:rsid w:val="00545379"/>
    <w:rsid w:val="00546E17"/>
    <w:rsid w:val="005474CA"/>
    <w:rsid w:val="00547C35"/>
    <w:rsid w:val="00550274"/>
    <w:rsid w:val="00552735"/>
    <w:rsid w:val="00552FFB"/>
    <w:rsid w:val="00553495"/>
    <w:rsid w:val="00553EA6"/>
    <w:rsid w:val="0055499B"/>
    <w:rsid w:val="00554A7E"/>
    <w:rsid w:val="005559D9"/>
    <w:rsid w:val="005569CD"/>
    <w:rsid w:val="00556D19"/>
    <w:rsid w:val="005570F0"/>
    <w:rsid w:val="00560214"/>
    <w:rsid w:val="005602EE"/>
    <w:rsid w:val="00560C2D"/>
    <w:rsid w:val="00561414"/>
    <w:rsid w:val="00562392"/>
    <w:rsid w:val="005623AE"/>
    <w:rsid w:val="0056302F"/>
    <w:rsid w:val="005658C2"/>
    <w:rsid w:val="00565B82"/>
    <w:rsid w:val="00567644"/>
    <w:rsid w:val="005677D0"/>
    <w:rsid w:val="00567CCB"/>
    <w:rsid w:val="00567CF2"/>
    <w:rsid w:val="005704C6"/>
    <w:rsid w:val="00570680"/>
    <w:rsid w:val="005710D7"/>
    <w:rsid w:val="00571859"/>
    <w:rsid w:val="0057246C"/>
    <w:rsid w:val="00572A94"/>
    <w:rsid w:val="00573AF3"/>
    <w:rsid w:val="00574382"/>
    <w:rsid w:val="005744B9"/>
    <w:rsid w:val="00574534"/>
    <w:rsid w:val="005748F5"/>
    <w:rsid w:val="00575646"/>
    <w:rsid w:val="005768D1"/>
    <w:rsid w:val="0058016F"/>
    <w:rsid w:val="00580C96"/>
    <w:rsid w:val="00580EBD"/>
    <w:rsid w:val="00581275"/>
    <w:rsid w:val="005815D4"/>
    <w:rsid w:val="005825C7"/>
    <w:rsid w:val="00583BC9"/>
    <w:rsid w:val="005840DF"/>
    <w:rsid w:val="0058457B"/>
    <w:rsid w:val="005856E1"/>
    <w:rsid w:val="005859BF"/>
    <w:rsid w:val="005862ED"/>
    <w:rsid w:val="00587DFD"/>
    <w:rsid w:val="0059278C"/>
    <w:rsid w:val="00593A3B"/>
    <w:rsid w:val="00594F7F"/>
    <w:rsid w:val="00595041"/>
    <w:rsid w:val="005956C3"/>
    <w:rsid w:val="00596BB3"/>
    <w:rsid w:val="00597298"/>
    <w:rsid w:val="005A01E1"/>
    <w:rsid w:val="005A2794"/>
    <w:rsid w:val="005A4EE0"/>
    <w:rsid w:val="005A5916"/>
    <w:rsid w:val="005B0D07"/>
    <w:rsid w:val="005B169F"/>
    <w:rsid w:val="005B1EE0"/>
    <w:rsid w:val="005B2CFE"/>
    <w:rsid w:val="005B3027"/>
    <w:rsid w:val="005B3FD1"/>
    <w:rsid w:val="005B47B9"/>
    <w:rsid w:val="005B4EF5"/>
    <w:rsid w:val="005B6C66"/>
    <w:rsid w:val="005B7CED"/>
    <w:rsid w:val="005C2138"/>
    <w:rsid w:val="005C28C5"/>
    <w:rsid w:val="005C297B"/>
    <w:rsid w:val="005C2E30"/>
    <w:rsid w:val="005C3189"/>
    <w:rsid w:val="005C4167"/>
    <w:rsid w:val="005C4AF9"/>
    <w:rsid w:val="005C5DC4"/>
    <w:rsid w:val="005C68EE"/>
    <w:rsid w:val="005C7C05"/>
    <w:rsid w:val="005C7CA5"/>
    <w:rsid w:val="005D099E"/>
    <w:rsid w:val="005D1B78"/>
    <w:rsid w:val="005D1BF4"/>
    <w:rsid w:val="005D27C0"/>
    <w:rsid w:val="005D3587"/>
    <w:rsid w:val="005D425A"/>
    <w:rsid w:val="005D47C0"/>
    <w:rsid w:val="005D4A06"/>
    <w:rsid w:val="005D7D15"/>
    <w:rsid w:val="005E05CE"/>
    <w:rsid w:val="005E077A"/>
    <w:rsid w:val="005E0BED"/>
    <w:rsid w:val="005E0ECD"/>
    <w:rsid w:val="005E14CB"/>
    <w:rsid w:val="005E224E"/>
    <w:rsid w:val="005E28B0"/>
    <w:rsid w:val="005E2EAB"/>
    <w:rsid w:val="005E3659"/>
    <w:rsid w:val="005E3EAB"/>
    <w:rsid w:val="005E42B8"/>
    <w:rsid w:val="005E434D"/>
    <w:rsid w:val="005E5186"/>
    <w:rsid w:val="005E73E9"/>
    <w:rsid w:val="005E749D"/>
    <w:rsid w:val="005E7FCF"/>
    <w:rsid w:val="005F1F0E"/>
    <w:rsid w:val="005F2315"/>
    <w:rsid w:val="005F3CC4"/>
    <w:rsid w:val="005F42F3"/>
    <w:rsid w:val="005F56A8"/>
    <w:rsid w:val="005F58E5"/>
    <w:rsid w:val="005F5EDE"/>
    <w:rsid w:val="005F6532"/>
    <w:rsid w:val="005F6E03"/>
    <w:rsid w:val="005F7931"/>
    <w:rsid w:val="00601A9A"/>
    <w:rsid w:val="00603275"/>
    <w:rsid w:val="00603475"/>
    <w:rsid w:val="00603807"/>
    <w:rsid w:val="006065D7"/>
    <w:rsid w:val="006065EF"/>
    <w:rsid w:val="00607B71"/>
    <w:rsid w:val="006101D1"/>
    <w:rsid w:val="00610E78"/>
    <w:rsid w:val="00611515"/>
    <w:rsid w:val="00612261"/>
    <w:rsid w:val="006123D5"/>
    <w:rsid w:val="00612BA6"/>
    <w:rsid w:val="00614787"/>
    <w:rsid w:val="00614BD0"/>
    <w:rsid w:val="00615A79"/>
    <w:rsid w:val="0061628B"/>
    <w:rsid w:val="00616C21"/>
    <w:rsid w:val="00617FB7"/>
    <w:rsid w:val="00620183"/>
    <w:rsid w:val="00621777"/>
    <w:rsid w:val="00621B13"/>
    <w:rsid w:val="00622136"/>
    <w:rsid w:val="006222F1"/>
    <w:rsid w:val="006227EF"/>
    <w:rsid w:val="006236AC"/>
    <w:rsid w:val="006236B5"/>
    <w:rsid w:val="006253B7"/>
    <w:rsid w:val="00625DCD"/>
    <w:rsid w:val="0062721A"/>
    <w:rsid w:val="00627346"/>
    <w:rsid w:val="006315A6"/>
    <w:rsid w:val="006320A3"/>
    <w:rsid w:val="00632853"/>
    <w:rsid w:val="00632D86"/>
    <w:rsid w:val="00632E6C"/>
    <w:rsid w:val="006338A5"/>
    <w:rsid w:val="0063534C"/>
    <w:rsid w:val="0063607B"/>
    <w:rsid w:val="00637339"/>
    <w:rsid w:val="006374DA"/>
    <w:rsid w:val="006404DF"/>
    <w:rsid w:val="00640D91"/>
    <w:rsid w:val="0064169A"/>
    <w:rsid w:val="00641C9A"/>
    <w:rsid w:val="00641CC6"/>
    <w:rsid w:val="00641DBA"/>
    <w:rsid w:val="006430DD"/>
    <w:rsid w:val="0064369E"/>
    <w:rsid w:val="00643F71"/>
    <w:rsid w:val="006444E8"/>
    <w:rsid w:val="00645DA6"/>
    <w:rsid w:val="00646AED"/>
    <w:rsid w:val="00646CA9"/>
    <w:rsid w:val="006473C1"/>
    <w:rsid w:val="006475FF"/>
    <w:rsid w:val="00651669"/>
    <w:rsid w:val="00651FCE"/>
    <w:rsid w:val="006522E1"/>
    <w:rsid w:val="00653CE4"/>
    <w:rsid w:val="00654BA6"/>
    <w:rsid w:val="00654C2B"/>
    <w:rsid w:val="006564B9"/>
    <w:rsid w:val="00656C84"/>
    <w:rsid w:val="006570FC"/>
    <w:rsid w:val="006605C1"/>
    <w:rsid w:val="00660754"/>
    <w:rsid w:val="00660E96"/>
    <w:rsid w:val="006613D5"/>
    <w:rsid w:val="0066154C"/>
    <w:rsid w:val="00663DAD"/>
    <w:rsid w:val="006641B6"/>
    <w:rsid w:val="00664886"/>
    <w:rsid w:val="00664CC0"/>
    <w:rsid w:val="00665498"/>
    <w:rsid w:val="00665A10"/>
    <w:rsid w:val="00666E70"/>
    <w:rsid w:val="00667638"/>
    <w:rsid w:val="0066793C"/>
    <w:rsid w:val="0067112F"/>
    <w:rsid w:val="00671139"/>
    <w:rsid w:val="00671280"/>
    <w:rsid w:val="00671AC6"/>
    <w:rsid w:val="00671E7A"/>
    <w:rsid w:val="00673674"/>
    <w:rsid w:val="006747AC"/>
    <w:rsid w:val="00674CBB"/>
    <w:rsid w:val="00675E77"/>
    <w:rsid w:val="00676D98"/>
    <w:rsid w:val="00680547"/>
    <w:rsid w:val="00680887"/>
    <w:rsid w:val="00680A95"/>
    <w:rsid w:val="00680FEF"/>
    <w:rsid w:val="00681D2D"/>
    <w:rsid w:val="00682910"/>
    <w:rsid w:val="00683DE0"/>
    <w:rsid w:val="0068447C"/>
    <w:rsid w:val="00684DF5"/>
    <w:rsid w:val="00685233"/>
    <w:rsid w:val="006855FC"/>
    <w:rsid w:val="0068758A"/>
    <w:rsid w:val="00687746"/>
    <w:rsid w:val="00687A2B"/>
    <w:rsid w:val="006917B7"/>
    <w:rsid w:val="00692A03"/>
    <w:rsid w:val="0069300F"/>
    <w:rsid w:val="00693C2C"/>
    <w:rsid w:val="00694725"/>
    <w:rsid w:val="00694CE8"/>
    <w:rsid w:val="0069576D"/>
    <w:rsid w:val="00697F05"/>
    <w:rsid w:val="006A0A16"/>
    <w:rsid w:val="006A0E36"/>
    <w:rsid w:val="006A15EC"/>
    <w:rsid w:val="006A1900"/>
    <w:rsid w:val="006A2661"/>
    <w:rsid w:val="006A284A"/>
    <w:rsid w:val="006A2853"/>
    <w:rsid w:val="006A3A8B"/>
    <w:rsid w:val="006A514F"/>
    <w:rsid w:val="006A54F9"/>
    <w:rsid w:val="006A56BA"/>
    <w:rsid w:val="006A7700"/>
    <w:rsid w:val="006B01A6"/>
    <w:rsid w:val="006B0329"/>
    <w:rsid w:val="006B0AEB"/>
    <w:rsid w:val="006B14B9"/>
    <w:rsid w:val="006B168D"/>
    <w:rsid w:val="006B22E3"/>
    <w:rsid w:val="006B3648"/>
    <w:rsid w:val="006B36BB"/>
    <w:rsid w:val="006B3F45"/>
    <w:rsid w:val="006B421F"/>
    <w:rsid w:val="006B516C"/>
    <w:rsid w:val="006B62B1"/>
    <w:rsid w:val="006C02F6"/>
    <w:rsid w:val="006C08D3"/>
    <w:rsid w:val="006C09B7"/>
    <w:rsid w:val="006C1D6C"/>
    <w:rsid w:val="006C1E1D"/>
    <w:rsid w:val="006C265F"/>
    <w:rsid w:val="006C332F"/>
    <w:rsid w:val="006C3D19"/>
    <w:rsid w:val="006C552F"/>
    <w:rsid w:val="006C60E0"/>
    <w:rsid w:val="006C7A63"/>
    <w:rsid w:val="006C7AAC"/>
    <w:rsid w:val="006D0757"/>
    <w:rsid w:val="006D07E0"/>
    <w:rsid w:val="006D08E3"/>
    <w:rsid w:val="006D12E8"/>
    <w:rsid w:val="006D2AB7"/>
    <w:rsid w:val="006D3568"/>
    <w:rsid w:val="006D3AEF"/>
    <w:rsid w:val="006D4B9E"/>
    <w:rsid w:val="006D523C"/>
    <w:rsid w:val="006D756E"/>
    <w:rsid w:val="006E0634"/>
    <w:rsid w:val="006E0A8E"/>
    <w:rsid w:val="006E1E13"/>
    <w:rsid w:val="006E2568"/>
    <w:rsid w:val="006E272E"/>
    <w:rsid w:val="006E2DC7"/>
    <w:rsid w:val="006E4EC8"/>
    <w:rsid w:val="006E57F2"/>
    <w:rsid w:val="006E5B6B"/>
    <w:rsid w:val="006E61A8"/>
    <w:rsid w:val="006F0851"/>
    <w:rsid w:val="006F1943"/>
    <w:rsid w:val="006F2595"/>
    <w:rsid w:val="006F39BD"/>
    <w:rsid w:val="006F3EAB"/>
    <w:rsid w:val="006F57DB"/>
    <w:rsid w:val="006F5DD9"/>
    <w:rsid w:val="006F6520"/>
    <w:rsid w:val="006F6D62"/>
    <w:rsid w:val="00700158"/>
    <w:rsid w:val="00700448"/>
    <w:rsid w:val="00700BD3"/>
    <w:rsid w:val="00700CAD"/>
    <w:rsid w:val="00702229"/>
    <w:rsid w:val="00702F8D"/>
    <w:rsid w:val="00703E9F"/>
    <w:rsid w:val="0070414E"/>
    <w:rsid w:val="00704185"/>
    <w:rsid w:val="00704627"/>
    <w:rsid w:val="00706926"/>
    <w:rsid w:val="00707320"/>
    <w:rsid w:val="0071094C"/>
    <w:rsid w:val="00710B07"/>
    <w:rsid w:val="00710B3C"/>
    <w:rsid w:val="00710C8D"/>
    <w:rsid w:val="0071162A"/>
    <w:rsid w:val="00712115"/>
    <w:rsid w:val="0071224C"/>
    <w:rsid w:val="007123AC"/>
    <w:rsid w:val="007127CF"/>
    <w:rsid w:val="00712A50"/>
    <w:rsid w:val="00712DFD"/>
    <w:rsid w:val="007134DB"/>
    <w:rsid w:val="00713D73"/>
    <w:rsid w:val="00715DE2"/>
    <w:rsid w:val="00716D6A"/>
    <w:rsid w:val="0071755B"/>
    <w:rsid w:val="007202E6"/>
    <w:rsid w:val="007219CB"/>
    <w:rsid w:val="00721A87"/>
    <w:rsid w:val="00723412"/>
    <w:rsid w:val="00725C7B"/>
    <w:rsid w:val="00726278"/>
    <w:rsid w:val="00726FD8"/>
    <w:rsid w:val="00730107"/>
    <w:rsid w:val="00730B86"/>
    <w:rsid w:val="00730EBF"/>
    <w:rsid w:val="007319BE"/>
    <w:rsid w:val="007327A5"/>
    <w:rsid w:val="0073456C"/>
    <w:rsid w:val="007345A6"/>
    <w:rsid w:val="00734925"/>
    <w:rsid w:val="00734CB7"/>
    <w:rsid w:val="00734DC1"/>
    <w:rsid w:val="007350E2"/>
    <w:rsid w:val="0073662B"/>
    <w:rsid w:val="00736E80"/>
    <w:rsid w:val="00737580"/>
    <w:rsid w:val="0074064C"/>
    <w:rsid w:val="007412C6"/>
    <w:rsid w:val="00741A72"/>
    <w:rsid w:val="007421C8"/>
    <w:rsid w:val="00743755"/>
    <w:rsid w:val="007437FB"/>
    <w:rsid w:val="00743CB3"/>
    <w:rsid w:val="007441ED"/>
    <w:rsid w:val="007449BF"/>
    <w:rsid w:val="0074503E"/>
    <w:rsid w:val="0074534A"/>
    <w:rsid w:val="0074581F"/>
    <w:rsid w:val="00745897"/>
    <w:rsid w:val="0074631F"/>
    <w:rsid w:val="0074697D"/>
    <w:rsid w:val="007470C6"/>
    <w:rsid w:val="00747C76"/>
    <w:rsid w:val="00747FF2"/>
    <w:rsid w:val="00750265"/>
    <w:rsid w:val="007504C9"/>
    <w:rsid w:val="0075082D"/>
    <w:rsid w:val="007512EA"/>
    <w:rsid w:val="00751470"/>
    <w:rsid w:val="007519A0"/>
    <w:rsid w:val="0075207C"/>
    <w:rsid w:val="00752811"/>
    <w:rsid w:val="00753ABC"/>
    <w:rsid w:val="00756CF6"/>
    <w:rsid w:val="00757268"/>
    <w:rsid w:val="0075734B"/>
    <w:rsid w:val="00757ADE"/>
    <w:rsid w:val="00760203"/>
    <w:rsid w:val="00761748"/>
    <w:rsid w:val="00761C8E"/>
    <w:rsid w:val="00762E3C"/>
    <w:rsid w:val="00763210"/>
    <w:rsid w:val="00763EBC"/>
    <w:rsid w:val="00765623"/>
    <w:rsid w:val="0076666F"/>
    <w:rsid w:val="00766D30"/>
    <w:rsid w:val="00767CB5"/>
    <w:rsid w:val="00770EB6"/>
    <w:rsid w:val="0077133A"/>
    <w:rsid w:val="0077185E"/>
    <w:rsid w:val="007729DE"/>
    <w:rsid w:val="00773104"/>
    <w:rsid w:val="007736A8"/>
    <w:rsid w:val="00774040"/>
    <w:rsid w:val="007765F7"/>
    <w:rsid w:val="00776635"/>
    <w:rsid w:val="00776724"/>
    <w:rsid w:val="00776EF9"/>
    <w:rsid w:val="007807B1"/>
    <w:rsid w:val="00781D58"/>
    <w:rsid w:val="0078210C"/>
    <w:rsid w:val="00782F68"/>
    <w:rsid w:val="00783AA4"/>
    <w:rsid w:val="007843D6"/>
    <w:rsid w:val="007849CC"/>
    <w:rsid w:val="00784BA5"/>
    <w:rsid w:val="0078654C"/>
    <w:rsid w:val="0079018B"/>
    <w:rsid w:val="007905A6"/>
    <w:rsid w:val="00790D13"/>
    <w:rsid w:val="00792C4D"/>
    <w:rsid w:val="00793841"/>
    <w:rsid w:val="00793FEA"/>
    <w:rsid w:val="007944B9"/>
    <w:rsid w:val="00794CA5"/>
    <w:rsid w:val="0079776D"/>
    <w:rsid w:val="007979AF"/>
    <w:rsid w:val="00797E4A"/>
    <w:rsid w:val="007A07E7"/>
    <w:rsid w:val="007A2C33"/>
    <w:rsid w:val="007A2DE4"/>
    <w:rsid w:val="007A3FE2"/>
    <w:rsid w:val="007A616F"/>
    <w:rsid w:val="007A6701"/>
    <w:rsid w:val="007A6970"/>
    <w:rsid w:val="007A70B1"/>
    <w:rsid w:val="007A7F9D"/>
    <w:rsid w:val="007B027A"/>
    <w:rsid w:val="007B0D31"/>
    <w:rsid w:val="007B144D"/>
    <w:rsid w:val="007B1D44"/>
    <w:rsid w:val="007B1D57"/>
    <w:rsid w:val="007B2E0E"/>
    <w:rsid w:val="007B32F0"/>
    <w:rsid w:val="007B3910"/>
    <w:rsid w:val="007B4B35"/>
    <w:rsid w:val="007B4E91"/>
    <w:rsid w:val="007B5455"/>
    <w:rsid w:val="007B7BB2"/>
    <w:rsid w:val="007B7D81"/>
    <w:rsid w:val="007C027C"/>
    <w:rsid w:val="007C09E9"/>
    <w:rsid w:val="007C0A36"/>
    <w:rsid w:val="007C13C1"/>
    <w:rsid w:val="007C2200"/>
    <w:rsid w:val="007C29E5"/>
    <w:rsid w:val="007C29F6"/>
    <w:rsid w:val="007C2E52"/>
    <w:rsid w:val="007C3BD1"/>
    <w:rsid w:val="007C401E"/>
    <w:rsid w:val="007C460E"/>
    <w:rsid w:val="007C4946"/>
    <w:rsid w:val="007C6CA1"/>
    <w:rsid w:val="007D014E"/>
    <w:rsid w:val="007D039B"/>
    <w:rsid w:val="007D210E"/>
    <w:rsid w:val="007D2426"/>
    <w:rsid w:val="007D3EA1"/>
    <w:rsid w:val="007D460E"/>
    <w:rsid w:val="007D5C1B"/>
    <w:rsid w:val="007D78B4"/>
    <w:rsid w:val="007E001F"/>
    <w:rsid w:val="007E0089"/>
    <w:rsid w:val="007E0128"/>
    <w:rsid w:val="007E10D3"/>
    <w:rsid w:val="007E2983"/>
    <w:rsid w:val="007E2992"/>
    <w:rsid w:val="007E35F0"/>
    <w:rsid w:val="007E3A92"/>
    <w:rsid w:val="007E3B3C"/>
    <w:rsid w:val="007E54BB"/>
    <w:rsid w:val="007E5F93"/>
    <w:rsid w:val="007E6376"/>
    <w:rsid w:val="007F04D1"/>
    <w:rsid w:val="007F0503"/>
    <w:rsid w:val="007F0D05"/>
    <w:rsid w:val="007F1B3A"/>
    <w:rsid w:val="007F1DD5"/>
    <w:rsid w:val="007F1F16"/>
    <w:rsid w:val="007F228D"/>
    <w:rsid w:val="007F306F"/>
    <w:rsid w:val="007F30A9"/>
    <w:rsid w:val="007F3E33"/>
    <w:rsid w:val="007F702D"/>
    <w:rsid w:val="007F7A95"/>
    <w:rsid w:val="00800B18"/>
    <w:rsid w:val="00800ECF"/>
    <w:rsid w:val="00800F8E"/>
    <w:rsid w:val="008010B1"/>
    <w:rsid w:val="0080145B"/>
    <w:rsid w:val="008022E6"/>
    <w:rsid w:val="00803016"/>
    <w:rsid w:val="008030EB"/>
    <w:rsid w:val="00804649"/>
    <w:rsid w:val="00805128"/>
    <w:rsid w:val="00805369"/>
    <w:rsid w:val="00806717"/>
    <w:rsid w:val="00807941"/>
    <w:rsid w:val="008109A6"/>
    <w:rsid w:val="00810C1E"/>
    <w:rsid w:val="00810DFB"/>
    <w:rsid w:val="00811382"/>
    <w:rsid w:val="00812E99"/>
    <w:rsid w:val="008152EA"/>
    <w:rsid w:val="00817BEC"/>
    <w:rsid w:val="00820CF5"/>
    <w:rsid w:val="008211B6"/>
    <w:rsid w:val="0082137E"/>
    <w:rsid w:val="008216F8"/>
    <w:rsid w:val="00821A20"/>
    <w:rsid w:val="00822F4E"/>
    <w:rsid w:val="00823646"/>
    <w:rsid w:val="00823814"/>
    <w:rsid w:val="00823919"/>
    <w:rsid w:val="0082486D"/>
    <w:rsid w:val="00824B65"/>
    <w:rsid w:val="00824E0F"/>
    <w:rsid w:val="008255E8"/>
    <w:rsid w:val="00825650"/>
    <w:rsid w:val="008267A3"/>
    <w:rsid w:val="00827747"/>
    <w:rsid w:val="0083086E"/>
    <w:rsid w:val="008322E8"/>
    <w:rsid w:val="0083262F"/>
    <w:rsid w:val="00832F17"/>
    <w:rsid w:val="00833D0D"/>
    <w:rsid w:val="00834DA5"/>
    <w:rsid w:val="008359FA"/>
    <w:rsid w:val="00837C3E"/>
    <w:rsid w:val="00837DCE"/>
    <w:rsid w:val="00841542"/>
    <w:rsid w:val="00841D89"/>
    <w:rsid w:val="00842872"/>
    <w:rsid w:val="008434C1"/>
    <w:rsid w:val="00843CDB"/>
    <w:rsid w:val="008440B0"/>
    <w:rsid w:val="00844D76"/>
    <w:rsid w:val="008455FB"/>
    <w:rsid w:val="00845979"/>
    <w:rsid w:val="00845B8E"/>
    <w:rsid w:val="008464BA"/>
    <w:rsid w:val="0084692C"/>
    <w:rsid w:val="00850545"/>
    <w:rsid w:val="00851086"/>
    <w:rsid w:val="0085262D"/>
    <w:rsid w:val="00852750"/>
    <w:rsid w:val="00852A3A"/>
    <w:rsid w:val="00852EA6"/>
    <w:rsid w:val="0085527D"/>
    <w:rsid w:val="008563C6"/>
    <w:rsid w:val="0085753E"/>
    <w:rsid w:val="0085793A"/>
    <w:rsid w:val="00857E7A"/>
    <w:rsid w:val="00861352"/>
    <w:rsid w:val="008628C6"/>
    <w:rsid w:val="008630BC"/>
    <w:rsid w:val="00865893"/>
    <w:rsid w:val="00866609"/>
    <w:rsid w:val="00866E4A"/>
    <w:rsid w:val="00866F6F"/>
    <w:rsid w:val="00866FD6"/>
    <w:rsid w:val="00867846"/>
    <w:rsid w:val="0087063D"/>
    <w:rsid w:val="008706FA"/>
    <w:rsid w:val="008717C0"/>
    <w:rsid w:val="008718D0"/>
    <w:rsid w:val="008719B7"/>
    <w:rsid w:val="0087298E"/>
    <w:rsid w:val="00875E43"/>
    <w:rsid w:val="00875F55"/>
    <w:rsid w:val="008803D6"/>
    <w:rsid w:val="00880730"/>
    <w:rsid w:val="008809D7"/>
    <w:rsid w:val="00883D8E"/>
    <w:rsid w:val="0088436F"/>
    <w:rsid w:val="00884870"/>
    <w:rsid w:val="00884D43"/>
    <w:rsid w:val="008866FB"/>
    <w:rsid w:val="0089050D"/>
    <w:rsid w:val="00891763"/>
    <w:rsid w:val="00893262"/>
    <w:rsid w:val="00893B60"/>
    <w:rsid w:val="0089410B"/>
    <w:rsid w:val="00894C33"/>
    <w:rsid w:val="0089523E"/>
    <w:rsid w:val="008955D1"/>
    <w:rsid w:val="008959D8"/>
    <w:rsid w:val="00896657"/>
    <w:rsid w:val="00897925"/>
    <w:rsid w:val="008A012C"/>
    <w:rsid w:val="008A05A6"/>
    <w:rsid w:val="008A0799"/>
    <w:rsid w:val="008A1990"/>
    <w:rsid w:val="008A21ED"/>
    <w:rsid w:val="008A2E33"/>
    <w:rsid w:val="008A3E95"/>
    <w:rsid w:val="008A4AB6"/>
    <w:rsid w:val="008A4C1E"/>
    <w:rsid w:val="008A4FEA"/>
    <w:rsid w:val="008A61B4"/>
    <w:rsid w:val="008A63CA"/>
    <w:rsid w:val="008B0471"/>
    <w:rsid w:val="008B069F"/>
    <w:rsid w:val="008B1448"/>
    <w:rsid w:val="008B1893"/>
    <w:rsid w:val="008B3F6B"/>
    <w:rsid w:val="008B6100"/>
    <w:rsid w:val="008B6788"/>
    <w:rsid w:val="008B692A"/>
    <w:rsid w:val="008B779C"/>
    <w:rsid w:val="008B77D5"/>
    <w:rsid w:val="008B7D6F"/>
    <w:rsid w:val="008B7FD4"/>
    <w:rsid w:val="008B7FDB"/>
    <w:rsid w:val="008C02E2"/>
    <w:rsid w:val="008C0778"/>
    <w:rsid w:val="008C0975"/>
    <w:rsid w:val="008C0EAA"/>
    <w:rsid w:val="008C1E20"/>
    <w:rsid w:val="008C1F06"/>
    <w:rsid w:val="008C246D"/>
    <w:rsid w:val="008C3F43"/>
    <w:rsid w:val="008C5A5E"/>
    <w:rsid w:val="008C5D7F"/>
    <w:rsid w:val="008C64B6"/>
    <w:rsid w:val="008C686C"/>
    <w:rsid w:val="008C6C3C"/>
    <w:rsid w:val="008C6E9A"/>
    <w:rsid w:val="008C72B4"/>
    <w:rsid w:val="008C78ED"/>
    <w:rsid w:val="008D368B"/>
    <w:rsid w:val="008D3E13"/>
    <w:rsid w:val="008D4022"/>
    <w:rsid w:val="008D47D4"/>
    <w:rsid w:val="008D6275"/>
    <w:rsid w:val="008D769F"/>
    <w:rsid w:val="008E1838"/>
    <w:rsid w:val="008E28A7"/>
    <w:rsid w:val="008E2C2B"/>
    <w:rsid w:val="008E3401"/>
    <w:rsid w:val="008E3EA7"/>
    <w:rsid w:val="008E5040"/>
    <w:rsid w:val="008E6ED8"/>
    <w:rsid w:val="008E7B83"/>
    <w:rsid w:val="008E7EE9"/>
    <w:rsid w:val="008F0016"/>
    <w:rsid w:val="008F13A0"/>
    <w:rsid w:val="008F1DCA"/>
    <w:rsid w:val="008F27EA"/>
    <w:rsid w:val="008F2830"/>
    <w:rsid w:val="008F283D"/>
    <w:rsid w:val="008F39EB"/>
    <w:rsid w:val="008F3CA6"/>
    <w:rsid w:val="008F5669"/>
    <w:rsid w:val="008F6CE8"/>
    <w:rsid w:val="008F700C"/>
    <w:rsid w:val="008F740F"/>
    <w:rsid w:val="008F76C5"/>
    <w:rsid w:val="008F78E4"/>
    <w:rsid w:val="00900546"/>
    <w:rsid w:val="009005E6"/>
    <w:rsid w:val="00900ACF"/>
    <w:rsid w:val="009016CF"/>
    <w:rsid w:val="009034C4"/>
    <w:rsid w:val="0090415D"/>
    <w:rsid w:val="009041DB"/>
    <w:rsid w:val="00904A48"/>
    <w:rsid w:val="00904AAA"/>
    <w:rsid w:val="009059DE"/>
    <w:rsid w:val="00906613"/>
    <w:rsid w:val="00910688"/>
    <w:rsid w:val="00910B69"/>
    <w:rsid w:val="00911C30"/>
    <w:rsid w:val="0091217C"/>
    <w:rsid w:val="009125B4"/>
    <w:rsid w:val="00913FC8"/>
    <w:rsid w:val="009143CD"/>
    <w:rsid w:val="00915317"/>
    <w:rsid w:val="00916C91"/>
    <w:rsid w:val="00917B49"/>
    <w:rsid w:val="00920330"/>
    <w:rsid w:val="009207CE"/>
    <w:rsid w:val="009219A2"/>
    <w:rsid w:val="00922821"/>
    <w:rsid w:val="00923000"/>
    <w:rsid w:val="00923380"/>
    <w:rsid w:val="00923FF0"/>
    <w:rsid w:val="0092414A"/>
    <w:rsid w:val="009242C2"/>
    <w:rsid w:val="00924E20"/>
    <w:rsid w:val="00925BBA"/>
    <w:rsid w:val="00926A38"/>
    <w:rsid w:val="00927090"/>
    <w:rsid w:val="0093012E"/>
    <w:rsid w:val="00930553"/>
    <w:rsid w:val="00930ACD"/>
    <w:rsid w:val="00930E85"/>
    <w:rsid w:val="009315BA"/>
    <w:rsid w:val="00931CA0"/>
    <w:rsid w:val="00932319"/>
    <w:rsid w:val="00932ADC"/>
    <w:rsid w:val="00934806"/>
    <w:rsid w:val="009359E7"/>
    <w:rsid w:val="0093673C"/>
    <w:rsid w:val="009374A4"/>
    <w:rsid w:val="00940C2C"/>
    <w:rsid w:val="00941774"/>
    <w:rsid w:val="00943ACA"/>
    <w:rsid w:val="009442A5"/>
    <w:rsid w:val="009446BD"/>
    <w:rsid w:val="00944A6D"/>
    <w:rsid w:val="009453C3"/>
    <w:rsid w:val="00945990"/>
    <w:rsid w:val="009461B0"/>
    <w:rsid w:val="00953148"/>
    <w:rsid w:val="009531DF"/>
    <w:rsid w:val="0095424F"/>
    <w:rsid w:val="00954381"/>
    <w:rsid w:val="00954930"/>
    <w:rsid w:val="00955259"/>
    <w:rsid w:val="00955860"/>
    <w:rsid w:val="00955D15"/>
    <w:rsid w:val="0095612A"/>
    <w:rsid w:val="00956E14"/>
    <w:rsid w:val="00956FCD"/>
    <w:rsid w:val="0095751B"/>
    <w:rsid w:val="00960E55"/>
    <w:rsid w:val="0096103F"/>
    <w:rsid w:val="00963003"/>
    <w:rsid w:val="00963019"/>
    <w:rsid w:val="00963647"/>
    <w:rsid w:val="00963864"/>
    <w:rsid w:val="00963BC8"/>
    <w:rsid w:val="00964253"/>
    <w:rsid w:val="0096435D"/>
    <w:rsid w:val="00964F1C"/>
    <w:rsid w:val="009651DD"/>
    <w:rsid w:val="00965FBA"/>
    <w:rsid w:val="00966882"/>
    <w:rsid w:val="00967798"/>
    <w:rsid w:val="00967AFD"/>
    <w:rsid w:val="0097022A"/>
    <w:rsid w:val="00970342"/>
    <w:rsid w:val="00972325"/>
    <w:rsid w:val="009736DE"/>
    <w:rsid w:val="00974F3E"/>
    <w:rsid w:val="009751BB"/>
    <w:rsid w:val="00975BD5"/>
    <w:rsid w:val="009767F8"/>
    <w:rsid w:val="00976895"/>
    <w:rsid w:val="00980489"/>
    <w:rsid w:val="0098095F"/>
    <w:rsid w:val="00981C9E"/>
    <w:rsid w:val="00981EF3"/>
    <w:rsid w:val="00982295"/>
    <w:rsid w:val="00982536"/>
    <w:rsid w:val="00984748"/>
    <w:rsid w:val="00984F3A"/>
    <w:rsid w:val="0098514E"/>
    <w:rsid w:val="00985A2A"/>
    <w:rsid w:val="0098751C"/>
    <w:rsid w:val="00987D2C"/>
    <w:rsid w:val="0099033D"/>
    <w:rsid w:val="0099189D"/>
    <w:rsid w:val="00993530"/>
    <w:rsid w:val="00993D24"/>
    <w:rsid w:val="00994C55"/>
    <w:rsid w:val="00994F5C"/>
    <w:rsid w:val="0099518C"/>
    <w:rsid w:val="00995D27"/>
    <w:rsid w:val="009960F6"/>
    <w:rsid w:val="009966FF"/>
    <w:rsid w:val="00997034"/>
    <w:rsid w:val="009971A9"/>
    <w:rsid w:val="009A0214"/>
    <w:rsid w:val="009A0FDB"/>
    <w:rsid w:val="009A2D17"/>
    <w:rsid w:val="009A37D5"/>
    <w:rsid w:val="009A3E4A"/>
    <w:rsid w:val="009A45E2"/>
    <w:rsid w:val="009A6DB5"/>
    <w:rsid w:val="009A7144"/>
    <w:rsid w:val="009A7EC2"/>
    <w:rsid w:val="009B0A60"/>
    <w:rsid w:val="009B127D"/>
    <w:rsid w:val="009B2A2D"/>
    <w:rsid w:val="009B3BCE"/>
    <w:rsid w:val="009B411D"/>
    <w:rsid w:val="009B4592"/>
    <w:rsid w:val="009B4AC2"/>
    <w:rsid w:val="009B4B18"/>
    <w:rsid w:val="009B4F1F"/>
    <w:rsid w:val="009B56CF"/>
    <w:rsid w:val="009B60AA"/>
    <w:rsid w:val="009B689E"/>
    <w:rsid w:val="009B7AA2"/>
    <w:rsid w:val="009B7E34"/>
    <w:rsid w:val="009C1233"/>
    <w:rsid w:val="009C12E7"/>
    <w:rsid w:val="009C137D"/>
    <w:rsid w:val="009C166E"/>
    <w:rsid w:val="009C1797"/>
    <w:rsid w:val="009C17F8"/>
    <w:rsid w:val="009C21A8"/>
    <w:rsid w:val="009C2421"/>
    <w:rsid w:val="009C4F7A"/>
    <w:rsid w:val="009C634A"/>
    <w:rsid w:val="009C736A"/>
    <w:rsid w:val="009D063C"/>
    <w:rsid w:val="009D0A91"/>
    <w:rsid w:val="009D11D9"/>
    <w:rsid w:val="009D1380"/>
    <w:rsid w:val="009D20AA"/>
    <w:rsid w:val="009D217E"/>
    <w:rsid w:val="009D22FC"/>
    <w:rsid w:val="009D27BC"/>
    <w:rsid w:val="009D3904"/>
    <w:rsid w:val="009D3D77"/>
    <w:rsid w:val="009D4319"/>
    <w:rsid w:val="009D4C9B"/>
    <w:rsid w:val="009D558E"/>
    <w:rsid w:val="009D57E5"/>
    <w:rsid w:val="009D63E5"/>
    <w:rsid w:val="009D6C80"/>
    <w:rsid w:val="009D72A3"/>
    <w:rsid w:val="009D7D66"/>
    <w:rsid w:val="009E014F"/>
    <w:rsid w:val="009E0BB7"/>
    <w:rsid w:val="009E16D7"/>
    <w:rsid w:val="009E1762"/>
    <w:rsid w:val="009E1E40"/>
    <w:rsid w:val="009E2846"/>
    <w:rsid w:val="009E2EF5"/>
    <w:rsid w:val="009E303E"/>
    <w:rsid w:val="009E384F"/>
    <w:rsid w:val="009E435E"/>
    <w:rsid w:val="009E45F7"/>
    <w:rsid w:val="009E4BA9"/>
    <w:rsid w:val="009E523A"/>
    <w:rsid w:val="009E7097"/>
    <w:rsid w:val="009E7726"/>
    <w:rsid w:val="009F23B0"/>
    <w:rsid w:val="009F2BEC"/>
    <w:rsid w:val="009F349D"/>
    <w:rsid w:val="009F3867"/>
    <w:rsid w:val="009F55FD"/>
    <w:rsid w:val="009F5B59"/>
    <w:rsid w:val="009F6F48"/>
    <w:rsid w:val="009F74C4"/>
    <w:rsid w:val="009F7F80"/>
    <w:rsid w:val="00A00727"/>
    <w:rsid w:val="00A00C26"/>
    <w:rsid w:val="00A012B6"/>
    <w:rsid w:val="00A01F17"/>
    <w:rsid w:val="00A01FDC"/>
    <w:rsid w:val="00A02CAB"/>
    <w:rsid w:val="00A03641"/>
    <w:rsid w:val="00A04A82"/>
    <w:rsid w:val="00A0545A"/>
    <w:rsid w:val="00A05870"/>
    <w:rsid w:val="00A05C7B"/>
    <w:rsid w:val="00A05FB5"/>
    <w:rsid w:val="00A06437"/>
    <w:rsid w:val="00A0780F"/>
    <w:rsid w:val="00A101A9"/>
    <w:rsid w:val="00A10312"/>
    <w:rsid w:val="00A10445"/>
    <w:rsid w:val="00A11572"/>
    <w:rsid w:val="00A11A8D"/>
    <w:rsid w:val="00A13384"/>
    <w:rsid w:val="00A15230"/>
    <w:rsid w:val="00A15569"/>
    <w:rsid w:val="00A15D01"/>
    <w:rsid w:val="00A173EA"/>
    <w:rsid w:val="00A1757E"/>
    <w:rsid w:val="00A20A41"/>
    <w:rsid w:val="00A20D47"/>
    <w:rsid w:val="00A2181D"/>
    <w:rsid w:val="00A22ADD"/>
    <w:rsid w:val="00A22C01"/>
    <w:rsid w:val="00A22E35"/>
    <w:rsid w:val="00A23508"/>
    <w:rsid w:val="00A2437B"/>
    <w:rsid w:val="00A24FAC"/>
    <w:rsid w:val="00A25833"/>
    <w:rsid w:val="00A2668A"/>
    <w:rsid w:val="00A273F4"/>
    <w:rsid w:val="00A2763E"/>
    <w:rsid w:val="00A276A3"/>
    <w:rsid w:val="00A27A3A"/>
    <w:rsid w:val="00A27C2E"/>
    <w:rsid w:val="00A31207"/>
    <w:rsid w:val="00A31D5E"/>
    <w:rsid w:val="00A32A32"/>
    <w:rsid w:val="00A33D43"/>
    <w:rsid w:val="00A34047"/>
    <w:rsid w:val="00A3511A"/>
    <w:rsid w:val="00A36991"/>
    <w:rsid w:val="00A37352"/>
    <w:rsid w:val="00A40C3C"/>
    <w:rsid w:val="00A40F41"/>
    <w:rsid w:val="00A4114C"/>
    <w:rsid w:val="00A4319D"/>
    <w:rsid w:val="00A43617"/>
    <w:rsid w:val="00A43BFF"/>
    <w:rsid w:val="00A44DD9"/>
    <w:rsid w:val="00A4589E"/>
    <w:rsid w:val="00A464E4"/>
    <w:rsid w:val="00A476AE"/>
    <w:rsid w:val="00A5089E"/>
    <w:rsid w:val="00A50967"/>
    <w:rsid w:val="00A5140C"/>
    <w:rsid w:val="00A51822"/>
    <w:rsid w:val="00A51E50"/>
    <w:rsid w:val="00A52521"/>
    <w:rsid w:val="00A52968"/>
    <w:rsid w:val="00A5319F"/>
    <w:rsid w:val="00A53D3B"/>
    <w:rsid w:val="00A5448A"/>
    <w:rsid w:val="00A54949"/>
    <w:rsid w:val="00A5503D"/>
    <w:rsid w:val="00A55454"/>
    <w:rsid w:val="00A56286"/>
    <w:rsid w:val="00A56BB9"/>
    <w:rsid w:val="00A61A9F"/>
    <w:rsid w:val="00A61C35"/>
    <w:rsid w:val="00A62896"/>
    <w:rsid w:val="00A62D1C"/>
    <w:rsid w:val="00A63096"/>
    <w:rsid w:val="00A63852"/>
    <w:rsid w:val="00A63971"/>
    <w:rsid w:val="00A63DC2"/>
    <w:rsid w:val="00A64826"/>
    <w:rsid w:val="00A64AE4"/>
    <w:rsid w:val="00A64E41"/>
    <w:rsid w:val="00A654AB"/>
    <w:rsid w:val="00A661F2"/>
    <w:rsid w:val="00A66DE9"/>
    <w:rsid w:val="00A670BC"/>
    <w:rsid w:val="00A673BC"/>
    <w:rsid w:val="00A67C84"/>
    <w:rsid w:val="00A67CF0"/>
    <w:rsid w:val="00A70BE4"/>
    <w:rsid w:val="00A71071"/>
    <w:rsid w:val="00A71729"/>
    <w:rsid w:val="00A72452"/>
    <w:rsid w:val="00A729A0"/>
    <w:rsid w:val="00A737F6"/>
    <w:rsid w:val="00A739A0"/>
    <w:rsid w:val="00A73B5C"/>
    <w:rsid w:val="00A740AB"/>
    <w:rsid w:val="00A742BC"/>
    <w:rsid w:val="00A74954"/>
    <w:rsid w:val="00A76646"/>
    <w:rsid w:val="00A77DE5"/>
    <w:rsid w:val="00A8007F"/>
    <w:rsid w:val="00A80AC4"/>
    <w:rsid w:val="00A81EF8"/>
    <w:rsid w:val="00A8252E"/>
    <w:rsid w:val="00A829C6"/>
    <w:rsid w:val="00A83263"/>
    <w:rsid w:val="00A83685"/>
    <w:rsid w:val="00A83CA7"/>
    <w:rsid w:val="00A84644"/>
    <w:rsid w:val="00A85172"/>
    <w:rsid w:val="00A85940"/>
    <w:rsid w:val="00A85B1A"/>
    <w:rsid w:val="00A86199"/>
    <w:rsid w:val="00A919E1"/>
    <w:rsid w:val="00A91E7D"/>
    <w:rsid w:val="00A92A0E"/>
    <w:rsid w:val="00A93CC6"/>
    <w:rsid w:val="00A940B9"/>
    <w:rsid w:val="00A95277"/>
    <w:rsid w:val="00A9594F"/>
    <w:rsid w:val="00A95BB2"/>
    <w:rsid w:val="00A96CBE"/>
    <w:rsid w:val="00A97237"/>
    <w:rsid w:val="00A97351"/>
    <w:rsid w:val="00A97C49"/>
    <w:rsid w:val="00AA05E2"/>
    <w:rsid w:val="00AA0866"/>
    <w:rsid w:val="00AA0A68"/>
    <w:rsid w:val="00AA0CD4"/>
    <w:rsid w:val="00AA224F"/>
    <w:rsid w:val="00AA22C2"/>
    <w:rsid w:val="00AA2F70"/>
    <w:rsid w:val="00AA42D4"/>
    <w:rsid w:val="00AA4D01"/>
    <w:rsid w:val="00AA4F7F"/>
    <w:rsid w:val="00AA58FD"/>
    <w:rsid w:val="00AA5D50"/>
    <w:rsid w:val="00AA5E14"/>
    <w:rsid w:val="00AA6D95"/>
    <w:rsid w:val="00AA6F2D"/>
    <w:rsid w:val="00AA6F9B"/>
    <w:rsid w:val="00AA78AB"/>
    <w:rsid w:val="00AA79A7"/>
    <w:rsid w:val="00AB13F3"/>
    <w:rsid w:val="00AB196B"/>
    <w:rsid w:val="00AB19A0"/>
    <w:rsid w:val="00AB2573"/>
    <w:rsid w:val="00AB2E01"/>
    <w:rsid w:val="00AB3288"/>
    <w:rsid w:val="00AB34A5"/>
    <w:rsid w:val="00AB365E"/>
    <w:rsid w:val="00AB3E20"/>
    <w:rsid w:val="00AB46FD"/>
    <w:rsid w:val="00AB480E"/>
    <w:rsid w:val="00AB4FEE"/>
    <w:rsid w:val="00AB53B3"/>
    <w:rsid w:val="00AB58FF"/>
    <w:rsid w:val="00AB5F45"/>
    <w:rsid w:val="00AB6309"/>
    <w:rsid w:val="00AB6315"/>
    <w:rsid w:val="00AB6BFF"/>
    <w:rsid w:val="00AB78E7"/>
    <w:rsid w:val="00AB7ADB"/>
    <w:rsid w:val="00AB7EE1"/>
    <w:rsid w:val="00AC0074"/>
    <w:rsid w:val="00AC16DC"/>
    <w:rsid w:val="00AC175E"/>
    <w:rsid w:val="00AC1D8E"/>
    <w:rsid w:val="00AC39F8"/>
    <w:rsid w:val="00AC3B3B"/>
    <w:rsid w:val="00AC3EBA"/>
    <w:rsid w:val="00AC5092"/>
    <w:rsid w:val="00AC6727"/>
    <w:rsid w:val="00AD036B"/>
    <w:rsid w:val="00AD0B7C"/>
    <w:rsid w:val="00AD378B"/>
    <w:rsid w:val="00AD5050"/>
    <w:rsid w:val="00AD536A"/>
    <w:rsid w:val="00AD5394"/>
    <w:rsid w:val="00AD727C"/>
    <w:rsid w:val="00AE0104"/>
    <w:rsid w:val="00AE2846"/>
    <w:rsid w:val="00AE2C8E"/>
    <w:rsid w:val="00AE388A"/>
    <w:rsid w:val="00AE3DC2"/>
    <w:rsid w:val="00AE3E1F"/>
    <w:rsid w:val="00AE40BC"/>
    <w:rsid w:val="00AE48FE"/>
    <w:rsid w:val="00AE4E81"/>
    <w:rsid w:val="00AE4ED6"/>
    <w:rsid w:val="00AE4EF4"/>
    <w:rsid w:val="00AE541E"/>
    <w:rsid w:val="00AE56F2"/>
    <w:rsid w:val="00AE58C4"/>
    <w:rsid w:val="00AE6611"/>
    <w:rsid w:val="00AE6A93"/>
    <w:rsid w:val="00AE6BDC"/>
    <w:rsid w:val="00AE6E89"/>
    <w:rsid w:val="00AE7A99"/>
    <w:rsid w:val="00AE7E55"/>
    <w:rsid w:val="00AF2433"/>
    <w:rsid w:val="00AF2C0C"/>
    <w:rsid w:val="00AF4B69"/>
    <w:rsid w:val="00AF5A0E"/>
    <w:rsid w:val="00AF78D3"/>
    <w:rsid w:val="00B007EF"/>
    <w:rsid w:val="00B019D6"/>
    <w:rsid w:val="00B01B9E"/>
    <w:rsid w:val="00B01C0E"/>
    <w:rsid w:val="00B021F7"/>
    <w:rsid w:val="00B02798"/>
    <w:rsid w:val="00B027BF"/>
    <w:rsid w:val="00B02B41"/>
    <w:rsid w:val="00B0371D"/>
    <w:rsid w:val="00B04F31"/>
    <w:rsid w:val="00B06AB1"/>
    <w:rsid w:val="00B07087"/>
    <w:rsid w:val="00B11916"/>
    <w:rsid w:val="00B12806"/>
    <w:rsid w:val="00B12F98"/>
    <w:rsid w:val="00B1386F"/>
    <w:rsid w:val="00B15B90"/>
    <w:rsid w:val="00B17B89"/>
    <w:rsid w:val="00B20673"/>
    <w:rsid w:val="00B21A65"/>
    <w:rsid w:val="00B23868"/>
    <w:rsid w:val="00B2418D"/>
    <w:rsid w:val="00B244BB"/>
    <w:rsid w:val="00B24686"/>
    <w:rsid w:val="00B24A04"/>
    <w:rsid w:val="00B251EB"/>
    <w:rsid w:val="00B30F7C"/>
    <w:rsid w:val="00B310BA"/>
    <w:rsid w:val="00B32345"/>
    <w:rsid w:val="00B327FD"/>
    <w:rsid w:val="00B3290A"/>
    <w:rsid w:val="00B333EE"/>
    <w:rsid w:val="00B33743"/>
    <w:rsid w:val="00B3394D"/>
    <w:rsid w:val="00B33BA6"/>
    <w:rsid w:val="00B3431E"/>
    <w:rsid w:val="00B34A9D"/>
    <w:rsid w:val="00B34E4A"/>
    <w:rsid w:val="00B35142"/>
    <w:rsid w:val="00B36347"/>
    <w:rsid w:val="00B368EA"/>
    <w:rsid w:val="00B36D4A"/>
    <w:rsid w:val="00B37B2E"/>
    <w:rsid w:val="00B37BFE"/>
    <w:rsid w:val="00B37C98"/>
    <w:rsid w:val="00B409D2"/>
    <w:rsid w:val="00B40D84"/>
    <w:rsid w:val="00B41A20"/>
    <w:rsid w:val="00B41E45"/>
    <w:rsid w:val="00B43442"/>
    <w:rsid w:val="00B44D21"/>
    <w:rsid w:val="00B44FC4"/>
    <w:rsid w:val="00B4566C"/>
    <w:rsid w:val="00B46400"/>
    <w:rsid w:val="00B4773C"/>
    <w:rsid w:val="00B47D75"/>
    <w:rsid w:val="00B50039"/>
    <w:rsid w:val="00B50CB5"/>
    <w:rsid w:val="00B511D9"/>
    <w:rsid w:val="00B51C18"/>
    <w:rsid w:val="00B5282A"/>
    <w:rsid w:val="00B5304D"/>
    <w:rsid w:val="00B538F4"/>
    <w:rsid w:val="00B54585"/>
    <w:rsid w:val="00B545FE"/>
    <w:rsid w:val="00B5508C"/>
    <w:rsid w:val="00B57AC2"/>
    <w:rsid w:val="00B6012B"/>
    <w:rsid w:val="00B60142"/>
    <w:rsid w:val="00B602D9"/>
    <w:rsid w:val="00B606F4"/>
    <w:rsid w:val="00B61FF4"/>
    <w:rsid w:val="00B620F6"/>
    <w:rsid w:val="00B62434"/>
    <w:rsid w:val="00B636DF"/>
    <w:rsid w:val="00B63A60"/>
    <w:rsid w:val="00B645E6"/>
    <w:rsid w:val="00B657C2"/>
    <w:rsid w:val="00B666F6"/>
    <w:rsid w:val="00B66F89"/>
    <w:rsid w:val="00B6704F"/>
    <w:rsid w:val="00B67591"/>
    <w:rsid w:val="00B70074"/>
    <w:rsid w:val="00B70652"/>
    <w:rsid w:val="00B706D0"/>
    <w:rsid w:val="00B70A3C"/>
    <w:rsid w:val="00B71167"/>
    <w:rsid w:val="00B71C38"/>
    <w:rsid w:val="00B724E8"/>
    <w:rsid w:val="00B726F8"/>
    <w:rsid w:val="00B7338E"/>
    <w:rsid w:val="00B745C2"/>
    <w:rsid w:val="00B761C8"/>
    <w:rsid w:val="00B766B2"/>
    <w:rsid w:val="00B76E82"/>
    <w:rsid w:val="00B771BB"/>
    <w:rsid w:val="00B77AEF"/>
    <w:rsid w:val="00B8005D"/>
    <w:rsid w:val="00B81327"/>
    <w:rsid w:val="00B83B16"/>
    <w:rsid w:val="00B83F85"/>
    <w:rsid w:val="00B84537"/>
    <w:rsid w:val="00B855F0"/>
    <w:rsid w:val="00B861FF"/>
    <w:rsid w:val="00B86983"/>
    <w:rsid w:val="00B86F47"/>
    <w:rsid w:val="00B87805"/>
    <w:rsid w:val="00B90092"/>
    <w:rsid w:val="00B90B93"/>
    <w:rsid w:val="00B91350"/>
    <w:rsid w:val="00B91703"/>
    <w:rsid w:val="00B923AC"/>
    <w:rsid w:val="00B9300F"/>
    <w:rsid w:val="00B930C8"/>
    <w:rsid w:val="00B93781"/>
    <w:rsid w:val="00B953F4"/>
    <w:rsid w:val="00B95B1D"/>
    <w:rsid w:val="00B96264"/>
    <w:rsid w:val="00B9665F"/>
    <w:rsid w:val="00B975EA"/>
    <w:rsid w:val="00BA0250"/>
    <w:rsid w:val="00BA0398"/>
    <w:rsid w:val="00BA061E"/>
    <w:rsid w:val="00BA08B4"/>
    <w:rsid w:val="00BA158E"/>
    <w:rsid w:val="00BA1695"/>
    <w:rsid w:val="00BA1D08"/>
    <w:rsid w:val="00BA268E"/>
    <w:rsid w:val="00BA27C8"/>
    <w:rsid w:val="00BA2D43"/>
    <w:rsid w:val="00BA3CB9"/>
    <w:rsid w:val="00BA45D9"/>
    <w:rsid w:val="00BA46E6"/>
    <w:rsid w:val="00BA4B1E"/>
    <w:rsid w:val="00BA5216"/>
    <w:rsid w:val="00BA6214"/>
    <w:rsid w:val="00BA75B0"/>
    <w:rsid w:val="00BB04F8"/>
    <w:rsid w:val="00BB0F03"/>
    <w:rsid w:val="00BB166E"/>
    <w:rsid w:val="00BB2119"/>
    <w:rsid w:val="00BB2275"/>
    <w:rsid w:val="00BB289E"/>
    <w:rsid w:val="00BB3115"/>
    <w:rsid w:val="00BB39B4"/>
    <w:rsid w:val="00BB4184"/>
    <w:rsid w:val="00BB4AC3"/>
    <w:rsid w:val="00BB5366"/>
    <w:rsid w:val="00BB5A48"/>
    <w:rsid w:val="00BB5AEE"/>
    <w:rsid w:val="00BB5D6B"/>
    <w:rsid w:val="00BB73F0"/>
    <w:rsid w:val="00BC014C"/>
    <w:rsid w:val="00BC0A06"/>
    <w:rsid w:val="00BC14BD"/>
    <w:rsid w:val="00BC1EF9"/>
    <w:rsid w:val="00BC241D"/>
    <w:rsid w:val="00BC290B"/>
    <w:rsid w:val="00BC32C4"/>
    <w:rsid w:val="00BC3B10"/>
    <w:rsid w:val="00BC4898"/>
    <w:rsid w:val="00BC5266"/>
    <w:rsid w:val="00BC546D"/>
    <w:rsid w:val="00BC679E"/>
    <w:rsid w:val="00BC6ACF"/>
    <w:rsid w:val="00BD0F7F"/>
    <w:rsid w:val="00BD18BF"/>
    <w:rsid w:val="00BD1BC7"/>
    <w:rsid w:val="00BD2371"/>
    <w:rsid w:val="00BD262C"/>
    <w:rsid w:val="00BD3506"/>
    <w:rsid w:val="00BD353F"/>
    <w:rsid w:val="00BD4330"/>
    <w:rsid w:val="00BD5062"/>
    <w:rsid w:val="00BD50B0"/>
    <w:rsid w:val="00BD56CE"/>
    <w:rsid w:val="00BD5C2E"/>
    <w:rsid w:val="00BD6313"/>
    <w:rsid w:val="00BD6E70"/>
    <w:rsid w:val="00BD70BE"/>
    <w:rsid w:val="00BD76D9"/>
    <w:rsid w:val="00BD7ABB"/>
    <w:rsid w:val="00BE0C77"/>
    <w:rsid w:val="00BE0DBC"/>
    <w:rsid w:val="00BE0E07"/>
    <w:rsid w:val="00BE16A8"/>
    <w:rsid w:val="00BE3666"/>
    <w:rsid w:val="00BE366C"/>
    <w:rsid w:val="00BE37CC"/>
    <w:rsid w:val="00BE39CA"/>
    <w:rsid w:val="00BE5ABE"/>
    <w:rsid w:val="00BE623B"/>
    <w:rsid w:val="00BE62C2"/>
    <w:rsid w:val="00BE72C1"/>
    <w:rsid w:val="00BE7F9A"/>
    <w:rsid w:val="00BF14CB"/>
    <w:rsid w:val="00BF302E"/>
    <w:rsid w:val="00BF31E6"/>
    <w:rsid w:val="00BF5421"/>
    <w:rsid w:val="00BF5F8B"/>
    <w:rsid w:val="00BF62D8"/>
    <w:rsid w:val="00BF74B2"/>
    <w:rsid w:val="00BF7677"/>
    <w:rsid w:val="00BF7F05"/>
    <w:rsid w:val="00C01BCA"/>
    <w:rsid w:val="00C01F3A"/>
    <w:rsid w:val="00C01FE7"/>
    <w:rsid w:val="00C02FCB"/>
    <w:rsid w:val="00C03188"/>
    <w:rsid w:val="00C03504"/>
    <w:rsid w:val="00C045DC"/>
    <w:rsid w:val="00C04D70"/>
    <w:rsid w:val="00C05E14"/>
    <w:rsid w:val="00C06607"/>
    <w:rsid w:val="00C070F2"/>
    <w:rsid w:val="00C102D9"/>
    <w:rsid w:val="00C112F9"/>
    <w:rsid w:val="00C11952"/>
    <w:rsid w:val="00C12406"/>
    <w:rsid w:val="00C12B87"/>
    <w:rsid w:val="00C13256"/>
    <w:rsid w:val="00C13661"/>
    <w:rsid w:val="00C13E6E"/>
    <w:rsid w:val="00C144A2"/>
    <w:rsid w:val="00C147ED"/>
    <w:rsid w:val="00C14AA9"/>
    <w:rsid w:val="00C14B20"/>
    <w:rsid w:val="00C15108"/>
    <w:rsid w:val="00C151D9"/>
    <w:rsid w:val="00C163CE"/>
    <w:rsid w:val="00C17823"/>
    <w:rsid w:val="00C21071"/>
    <w:rsid w:val="00C24ED0"/>
    <w:rsid w:val="00C25FF6"/>
    <w:rsid w:val="00C26662"/>
    <w:rsid w:val="00C26988"/>
    <w:rsid w:val="00C27723"/>
    <w:rsid w:val="00C30267"/>
    <w:rsid w:val="00C31359"/>
    <w:rsid w:val="00C32910"/>
    <w:rsid w:val="00C32EC2"/>
    <w:rsid w:val="00C338A5"/>
    <w:rsid w:val="00C33D9A"/>
    <w:rsid w:val="00C348FF"/>
    <w:rsid w:val="00C34982"/>
    <w:rsid w:val="00C34C4B"/>
    <w:rsid w:val="00C35828"/>
    <w:rsid w:val="00C36A36"/>
    <w:rsid w:val="00C36F5A"/>
    <w:rsid w:val="00C408F8"/>
    <w:rsid w:val="00C40B03"/>
    <w:rsid w:val="00C411C3"/>
    <w:rsid w:val="00C41E35"/>
    <w:rsid w:val="00C42588"/>
    <w:rsid w:val="00C425C4"/>
    <w:rsid w:val="00C429F3"/>
    <w:rsid w:val="00C44145"/>
    <w:rsid w:val="00C447DC"/>
    <w:rsid w:val="00C448EA"/>
    <w:rsid w:val="00C449E7"/>
    <w:rsid w:val="00C46309"/>
    <w:rsid w:val="00C46369"/>
    <w:rsid w:val="00C47062"/>
    <w:rsid w:val="00C47253"/>
    <w:rsid w:val="00C50665"/>
    <w:rsid w:val="00C521F5"/>
    <w:rsid w:val="00C52347"/>
    <w:rsid w:val="00C52A0E"/>
    <w:rsid w:val="00C54F77"/>
    <w:rsid w:val="00C553CE"/>
    <w:rsid w:val="00C573FF"/>
    <w:rsid w:val="00C60BBE"/>
    <w:rsid w:val="00C61583"/>
    <w:rsid w:val="00C6165E"/>
    <w:rsid w:val="00C616AE"/>
    <w:rsid w:val="00C61DA2"/>
    <w:rsid w:val="00C64A35"/>
    <w:rsid w:val="00C66894"/>
    <w:rsid w:val="00C67A58"/>
    <w:rsid w:val="00C67A6D"/>
    <w:rsid w:val="00C70130"/>
    <w:rsid w:val="00C70551"/>
    <w:rsid w:val="00C71747"/>
    <w:rsid w:val="00C71B6A"/>
    <w:rsid w:val="00C72CDF"/>
    <w:rsid w:val="00C74A15"/>
    <w:rsid w:val="00C74C94"/>
    <w:rsid w:val="00C74E63"/>
    <w:rsid w:val="00C76B13"/>
    <w:rsid w:val="00C76CCC"/>
    <w:rsid w:val="00C76F62"/>
    <w:rsid w:val="00C771B0"/>
    <w:rsid w:val="00C7765D"/>
    <w:rsid w:val="00C805EF"/>
    <w:rsid w:val="00C80B37"/>
    <w:rsid w:val="00C810B5"/>
    <w:rsid w:val="00C81169"/>
    <w:rsid w:val="00C8149E"/>
    <w:rsid w:val="00C81906"/>
    <w:rsid w:val="00C8212A"/>
    <w:rsid w:val="00C82A58"/>
    <w:rsid w:val="00C82D5B"/>
    <w:rsid w:val="00C8302E"/>
    <w:rsid w:val="00C83325"/>
    <w:rsid w:val="00C8395A"/>
    <w:rsid w:val="00C83C3C"/>
    <w:rsid w:val="00C846FD"/>
    <w:rsid w:val="00C8509B"/>
    <w:rsid w:val="00C8589F"/>
    <w:rsid w:val="00C85A4F"/>
    <w:rsid w:val="00C866BF"/>
    <w:rsid w:val="00C87AB0"/>
    <w:rsid w:val="00C91D31"/>
    <w:rsid w:val="00C91D6B"/>
    <w:rsid w:val="00C92056"/>
    <w:rsid w:val="00C9219E"/>
    <w:rsid w:val="00C95259"/>
    <w:rsid w:val="00C9573A"/>
    <w:rsid w:val="00C96409"/>
    <w:rsid w:val="00C975CD"/>
    <w:rsid w:val="00C97629"/>
    <w:rsid w:val="00C97CE3"/>
    <w:rsid w:val="00CA0E80"/>
    <w:rsid w:val="00CA1659"/>
    <w:rsid w:val="00CA2477"/>
    <w:rsid w:val="00CA27A3"/>
    <w:rsid w:val="00CA4FA1"/>
    <w:rsid w:val="00CA531C"/>
    <w:rsid w:val="00CA563E"/>
    <w:rsid w:val="00CA58AB"/>
    <w:rsid w:val="00CA5931"/>
    <w:rsid w:val="00CA6A62"/>
    <w:rsid w:val="00CA72F3"/>
    <w:rsid w:val="00CB0270"/>
    <w:rsid w:val="00CB1742"/>
    <w:rsid w:val="00CB2461"/>
    <w:rsid w:val="00CB2912"/>
    <w:rsid w:val="00CB383A"/>
    <w:rsid w:val="00CB4BCC"/>
    <w:rsid w:val="00CB667D"/>
    <w:rsid w:val="00CB6A2E"/>
    <w:rsid w:val="00CC00D7"/>
    <w:rsid w:val="00CC19E0"/>
    <w:rsid w:val="00CC40AF"/>
    <w:rsid w:val="00CC42AF"/>
    <w:rsid w:val="00CC53B0"/>
    <w:rsid w:val="00CC540C"/>
    <w:rsid w:val="00CC5D20"/>
    <w:rsid w:val="00CD081E"/>
    <w:rsid w:val="00CD0FE1"/>
    <w:rsid w:val="00CD17F1"/>
    <w:rsid w:val="00CD1E2D"/>
    <w:rsid w:val="00CD1FA2"/>
    <w:rsid w:val="00CD2EC5"/>
    <w:rsid w:val="00CD33FB"/>
    <w:rsid w:val="00CD361C"/>
    <w:rsid w:val="00CD4299"/>
    <w:rsid w:val="00CD492A"/>
    <w:rsid w:val="00CD78B5"/>
    <w:rsid w:val="00CE0E7D"/>
    <w:rsid w:val="00CE1CB4"/>
    <w:rsid w:val="00CE307C"/>
    <w:rsid w:val="00CE3DFA"/>
    <w:rsid w:val="00CE4265"/>
    <w:rsid w:val="00CE5819"/>
    <w:rsid w:val="00CE6847"/>
    <w:rsid w:val="00CE6948"/>
    <w:rsid w:val="00CE6DE2"/>
    <w:rsid w:val="00CE6EA1"/>
    <w:rsid w:val="00CE6FA1"/>
    <w:rsid w:val="00CE7179"/>
    <w:rsid w:val="00CE7289"/>
    <w:rsid w:val="00CE73B0"/>
    <w:rsid w:val="00CE79C1"/>
    <w:rsid w:val="00CF13D0"/>
    <w:rsid w:val="00CF1542"/>
    <w:rsid w:val="00CF1953"/>
    <w:rsid w:val="00CF2697"/>
    <w:rsid w:val="00CF2AC1"/>
    <w:rsid w:val="00CF2F25"/>
    <w:rsid w:val="00CF3E90"/>
    <w:rsid w:val="00CF40BA"/>
    <w:rsid w:val="00CF4B05"/>
    <w:rsid w:val="00CF4D23"/>
    <w:rsid w:val="00CF58AE"/>
    <w:rsid w:val="00CF77AE"/>
    <w:rsid w:val="00D01F64"/>
    <w:rsid w:val="00D02191"/>
    <w:rsid w:val="00D02355"/>
    <w:rsid w:val="00D0246D"/>
    <w:rsid w:val="00D02E41"/>
    <w:rsid w:val="00D030E4"/>
    <w:rsid w:val="00D0340E"/>
    <w:rsid w:val="00D03925"/>
    <w:rsid w:val="00D03DA4"/>
    <w:rsid w:val="00D03F1A"/>
    <w:rsid w:val="00D047C6"/>
    <w:rsid w:val="00D061B9"/>
    <w:rsid w:val="00D06965"/>
    <w:rsid w:val="00D06C2B"/>
    <w:rsid w:val="00D07ECC"/>
    <w:rsid w:val="00D1089A"/>
    <w:rsid w:val="00D12075"/>
    <w:rsid w:val="00D12E91"/>
    <w:rsid w:val="00D130AB"/>
    <w:rsid w:val="00D1314F"/>
    <w:rsid w:val="00D147D0"/>
    <w:rsid w:val="00D1514D"/>
    <w:rsid w:val="00D1529D"/>
    <w:rsid w:val="00D15961"/>
    <w:rsid w:val="00D15F3B"/>
    <w:rsid w:val="00D16665"/>
    <w:rsid w:val="00D16B8B"/>
    <w:rsid w:val="00D16EDC"/>
    <w:rsid w:val="00D1735A"/>
    <w:rsid w:val="00D173CC"/>
    <w:rsid w:val="00D174D8"/>
    <w:rsid w:val="00D1783E"/>
    <w:rsid w:val="00D20870"/>
    <w:rsid w:val="00D22821"/>
    <w:rsid w:val="00D22C73"/>
    <w:rsid w:val="00D252E0"/>
    <w:rsid w:val="00D25B70"/>
    <w:rsid w:val="00D26430"/>
    <w:rsid w:val="00D26B81"/>
    <w:rsid w:val="00D26EA8"/>
    <w:rsid w:val="00D3121F"/>
    <w:rsid w:val="00D31320"/>
    <w:rsid w:val="00D31475"/>
    <w:rsid w:val="00D317FD"/>
    <w:rsid w:val="00D318F1"/>
    <w:rsid w:val="00D31D81"/>
    <w:rsid w:val="00D32398"/>
    <w:rsid w:val="00D32831"/>
    <w:rsid w:val="00D338D5"/>
    <w:rsid w:val="00D34B85"/>
    <w:rsid w:val="00D34D33"/>
    <w:rsid w:val="00D34E4F"/>
    <w:rsid w:val="00D35115"/>
    <w:rsid w:val="00D35497"/>
    <w:rsid w:val="00D36B21"/>
    <w:rsid w:val="00D37337"/>
    <w:rsid w:val="00D40830"/>
    <w:rsid w:val="00D4115F"/>
    <w:rsid w:val="00D41B0A"/>
    <w:rsid w:val="00D4288C"/>
    <w:rsid w:val="00D428F8"/>
    <w:rsid w:val="00D43CA9"/>
    <w:rsid w:val="00D43F88"/>
    <w:rsid w:val="00D44B05"/>
    <w:rsid w:val="00D46296"/>
    <w:rsid w:val="00D46B21"/>
    <w:rsid w:val="00D46DB4"/>
    <w:rsid w:val="00D47D7D"/>
    <w:rsid w:val="00D510F3"/>
    <w:rsid w:val="00D5136E"/>
    <w:rsid w:val="00D51416"/>
    <w:rsid w:val="00D51BDC"/>
    <w:rsid w:val="00D52322"/>
    <w:rsid w:val="00D5257A"/>
    <w:rsid w:val="00D53804"/>
    <w:rsid w:val="00D541C1"/>
    <w:rsid w:val="00D5480D"/>
    <w:rsid w:val="00D54DF2"/>
    <w:rsid w:val="00D5555F"/>
    <w:rsid w:val="00D56B7C"/>
    <w:rsid w:val="00D602F2"/>
    <w:rsid w:val="00D60E5C"/>
    <w:rsid w:val="00D6108F"/>
    <w:rsid w:val="00D617CA"/>
    <w:rsid w:val="00D61BE8"/>
    <w:rsid w:val="00D63802"/>
    <w:rsid w:val="00D63A38"/>
    <w:rsid w:val="00D63ABD"/>
    <w:rsid w:val="00D64F05"/>
    <w:rsid w:val="00D67262"/>
    <w:rsid w:val="00D678FC"/>
    <w:rsid w:val="00D70A31"/>
    <w:rsid w:val="00D72E30"/>
    <w:rsid w:val="00D72F1E"/>
    <w:rsid w:val="00D73143"/>
    <w:rsid w:val="00D74043"/>
    <w:rsid w:val="00D7459F"/>
    <w:rsid w:val="00D772EC"/>
    <w:rsid w:val="00D77669"/>
    <w:rsid w:val="00D8098E"/>
    <w:rsid w:val="00D8155E"/>
    <w:rsid w:val="00D8258B"/>
    <w:rsid w:val="00D82B3B"/>
    <w:rsid w:val="00D8326D"/>
    <w:rsid w:val="00D83C1B"/>
    <w:rsid w:val="00D83D95"/>
    <w:rsid w:val="00D8504F"/>
    <w:rsid w:val="00D858B5"/>
    <w:rsid w:val="00D85CA5"/>
    <w:rsid w:val="00D8619E"/>
    <w:rsid w:val="00D86C0D"/>
    <w:rsid w:val="00D87E9A"/>
    <w:rsid w:val="00D91037"/>
    <w:rsid w:val="00D91585"/>
    <w:rsid w:val="00D925B0"/>
    <w:rsid w:val="00D928DD"/>
    <w:rsid w:val="00D93080"/>
    <w:rsid w:val="00D93CCE"/>
    <w:rsid w:val="00D941AF"/>
    <w:rsid w:val="00D958EC"/>
    <w:rsid w:val="00D95C1D"/>
    <w:rsid w:val="00D95D33"/>
    <w:rsid w:val="00D95FE8"/>
    <w:rsid w:val="00D96388"/>
    <w:rsid w:val="00D978FD"/>
    <w:rsid w:val="00DA0CED"/>
    <w:rsid w:val="00DA13DC"/>
    <w:rsid w:val="00DA2D77"/>
    <w:rsid w:val="00DA2EB6"/>
    <w:rsid w:val="00DA4966"/>
    <w:rsid w:val="00DA4EB0"/>
    <w:rsid w:val="00DA5FED"/>
    <w:rsid w:val="00DA6058"/>
    <w:rsid w:val="00DA78FE"/>
    <w:rsid w:val="00DB10BF"/>
    <w:rsid w:val="00DB2577"/>
    <w:rsid w:val="00DB307D"/>
    <w:rsid w:val="00DB379C"/>
    <w:rsid w:val="00DB3ED7"/>
    <w:rsid w:val="00DB42B9"/>
    <w:rsid w:val="00DB57A8"/>
    <w:rsid w:val="00DB58F5"/>
    <w:rsid w:val="00DB5ED9"/>
    <w:rsid w:val="00DB6B79"/>
    <w:rsid w:val="00DB6E04"/>
    <w:rsid w:val="00DB74F1"/>
    <w:rsid w:val="00DB750D"/>
    <w:rsid w:val="00DB7B4B"/>
    <w:rsid w:val="00DC05D1"/>
    <w:rsid w:val="00DC0674"/>
    <w:rsid w:val="00DC0990"/>
    <w:rsid w:val="00DC0D89"/>
    <w:rsid w:val="00DC0ED8"/>
    <w:rsid w:val="00DC18D4"/>
    <w:rsid w:val="00DC2B12"/>
    <w:rsid w:val="00DC3128"/>
    <w:rsid w:val="00DC325D"/>
    <w:rsid w:val="00DC32D0"/>
    <w:rsid w:val="00DC410B"/>
    <w:rsid w:val="00DC5080"/>
    <w:rsid w:val="00DC5964"/>
    <w:rsid w:val="00DC5BAA"/>
    <w:rsid w:val="00DC72D8"/>
    <w:rsid w:val="00DC73BE"/>
    <w:rsid w:val="00DC73E0"/>
    <w:rsid w:val="00DD1349"/>
    <w:rsid w:val="00DD17E9"/>
    <w:rsid w:val="00DD1C28"/>
    <w:rsid w:val="00DD1E80"/>
    <w:rsid w:val="00DD200E"/>
    <w:rsid w:val="00DD46AE"/>
    <w:rsid w:val="00DD4FE0"/>
    <w:rsid w:val="00DD5243"/>
    <w:rsid w:val="00DD54FF"/>
    <w:rsid w:val="00DD6329"/>
    <w:rsid w:val="00DE0BEF"/>
    <w:rsid w:val="00DE1ADA"/>
    <w:rsid w:val="00DE21C2"/>
    <w:rsid w:val="00DE31AF"/>
    <w:rsid w:val="00DE32E8"/>
    <w:rsid w:val="00DE3693"/>
    <w:rsid w:val="00DE4E5B"/>
    <w:rsid w:val="00DE507F"/>
    <w:rsid w:val="00DE5F53"/>
    <w:rsid w:val="00DE60F1"/>
    <w:rsid w:val="00DE6193"/>
    <w:rsid w:val="00DE62EB"/>
    <w:rsid w:val="00DE68CB"/>
    <w:rsid w:val="00DE7677"/>
    <w:rsid w:val="00DF00C8"/>
    <w:rsid w:val="00DF0D70"/>
    <w:rsid w:val="00DF1CAD"/>
    <w:rsid w:val="00DF2EFC"/>
    <w:rsid w:val="00DF3178"/>
    <w:rsid w:val="00DF3718"/>
    <w:rsid w:val="00DF3C40"/>
    <w:rsid w:val="00DF615D"/>
    <w:rsid w:val="00DF65EE"/>
    <w:rsid w:val="00DF6D7A"/>
    <w:rsid w:val="00DF796D"/>
    <w:rsid w:val="00DF7F9A"/>
    <w:rsid w:val="00E007DF"/>
    <w:rsid w:val="00E009E8"/>
    <w:rsid w:val="00E016F5"/>
    <w:rsid w:val="00E01B6F"/>
    <w:rsid w:val="00E022CA"/>
    <w:rsid w:val="00E03012"/>
    <w:rsid w:val="00E03124"/>
    <w:rsid w:val="00E03922"/>
    <w:rsid w:val="00E03956"/>
    <w:rsid w:val="00E051AE"/>
    <w:rsid w:val="00E061FF"/>
    <w:rsid w:val="00E06664"/>
    <w:rsid w:val="00E06DE5"/>
    <w:rsid w:val="00E079B9"/>
    <w:rsid w:val="00E10F9E"/>
    <w:rsid w:val="00E11F71"/>
    <w:rsid w:val="00E13B68"/>
    <w:rsid w:val="00E13BFD"/>
    <w:rsid w:val="00E15EDD"/>
    <w:rsid w:val="00E17BA0"/>
    <w:rsid w:val="00E17EFE"/>
    <w:rsid w:val="00E20D17"/>
    <w:rsid w:val="00E225D9"/>
    <w:rsid w:val="00E2278F"/>
    <w:rsid w:val="00E22C0F"/>
    <w:rsid w:val="00E238EA"/>
    <w:rsid w:val="00E2427A"/>
    <w:rsid w:val="00E24FEC"/>
    <w:rsid w:val="00E25E76"/>
    <w:rsid w:val="00E26716"/>
    <w:rsid w:val="00E26A2E"/>
    <w:rsid w:val="00E27214"/>
    <w:rsid w:val="00E30466"/>
    <w:rsid w:val="00E3161F"/>
    <w:rsid w:val="00E31990"/>
    <w:rsid w:val="00E33724"/>
    <w:rsid w:val="00E33FA2"/>
    <w:rsid w:val="00E341E0"/>
    <w:rsid w:val="00E34589"/>
    <w:rsid w:val="00E34970"/>
    <w:rsid w:val="00E34A65"/>
    <w:rsid w:val="00E34B0A"/>
    <w:rsid w:val="00E361C8"/>
    <w:rsid w:val="00E36C87"/>
    <w:rsid w:val="00E370DF"/>
    <w:rsid w:val="00E375EC"/>
    <w:rsid w:val="00E377A6"/>
    <w:rsid w:val="00E37A2D"/>
    <w:rsid w:val="00E37E25"/>
    <w:rsid w:val="00E37FD5"/>
    <w:rsid w:val="00E4033F"/>
    <w:rsid w:val="00E40405"/>
    <w:rsid w:val="00E404CB"/>
    <w:rsid w:val="00E416A5"/>
    <w:rsid w:val="00E41DE9"/>
    <w:rsid w:val="00E41DEE"/>
    <w:rsid w:val="00E42037"/>
    <w:rsid w:val="00E43035"/>
    <w:rsid w:val="00E4338B"/>
    <w:rsid w:val="00E44617"/>
    <w:rsid w:val="00E45148"/>
    <w:rsid w:val="00E45A1B"/>
    <w:rsid w:val="00E47127"/>
    <w:rsid w:val="00E4727B"/>
    <w:rsid w:val="00E5102D"/>
    <w:rsid w:val="00E515A6"/>
    <w:rsid w:val="00E54244"/>
    <w:rsid w:val="00E549A0"/>
    <w:rsid w:val="00E54B76"/>
    <w:rsid w:val="00E54E35"/>
    <w:rsid w:val="00E550A2"/>
    <w:rsid w:val="00E5643C"/>
    <w:rsid w:val="00E56656"/>
    <w:rsid w:val="00E56D79"/>
    <w:rsid w:val="00E572A3"/>
    <w:rsid w:val="00E572E3"/>
    <w:rsid w:val="00E577E9"/>
    <w:rsid w:val="00E57927"/>
    <w:rsid w:val="00E57C87"/>
    <w:rsid w:val="00E60157"/>
    <w:rsid w:val="00E61642"/>
    <w:rsid w:val="00E61E25"/>
    <w:rsid w:val="00E62626"/>
    <w:rsid w:val="00E62A42"/>
    <w:rsid w:val="00E63C36"/>
    <w:rsid w:val="00E6433C"/>
    <w:rsid w:val="00E64D1B"/>
    <w:rsid w:val="00E65503"/>
    <w:rsid w:val="00E65B19"/>
    <w:rsid w:val="00E66A1C"/>
    <w:rsid w:val="00E66CD2"/>
    <w:rsid w:val="00E66E7E"/>
    <w:rsid w:val="00E700E6"/>
    <w:rsid w:val="00E70FCA"/>
    <w:rsid w:val="00E713B5"/>
    <w:rsid w:val="00E71BC8"/>
    <w:rsid w:val="00E72078"/>
    <w:rsid w:val="00E7277E"/>
    <w:rsid w:val="00E73B26"/>
    <w:rsid w:val="00E73E43"/>
    <w:rsid w:val="00E74724"/>
    <w:rsid w:val="00E74E3C"/>
    <w:rsid w:val="00E768C5"/>
    <w:rsid w:val="00E76936"/>
    <w:rsid w:val="00E76C83"/>
    <w:rsid w:val="00E808D2"/>
    <w:rsid w:val="00E80D90"/>
    <w:rsid w:val="00E818C5"/>
    <w:rsid w:val="00E81C4E"/>
    <w:rsid w:val="00E830EB"/>
    <w:rsid w:val="00E838CA"/>
    <w:rsid w:val="00E83DB1"/>
    <w:rsid w:val="00E84E6A"/>
    <w:rsid w:val="00E85C22"/>
    <w:rsid w:val="00E85CC6"/>
    <w:rsid w:val="00E866EA"/>
    <w:rsid w:val="00E868AB"/>
    <w:rsid w:val="00E875B2"/>
    <w:rsid w:val="00E9042D"/>
    <w:rsid w:val="00E91CD9"/>
    <w:rsid w:val="00E91ED4"/>
    <w:rsid w:val="00E92D13"/>
    <w:rsid w:val="00E92F84"/>
    <w:rsid w:val="00E93562"/>
    <w:rsid w:val="00E95C86"/>
    <w:rsid w:val="00E96095"/>
    <w:rsid w:val="00E9629E"/>
    <w:rsid w:val="00E96E70"/>
    <w:rsid w:val="00E9774F"/>
    <w:rsid w:val="00EA10D6"/>
    <w:rsid w:val="00EA3AB5"/>
    <w:rsid w:val="00EA405E"/>
    <w:rsid w:val="00EA4403"/>
    <w:rsid w:val="00EA57A9"/>
    <w:rsid w:val="00EA737E"/>
    <w:rsid w:val="00EA76D0"/>
    <w:rsid w:val="00EB0474"/>
    <w:rsid w:val="00EB0EB4"/>
    <w:rsid w:val="00EB1433"/>
    <w:rsid w:val="00EB2851"/>
    <w:rsid w:val="00EB3272"/>
    <w:rsid w:val="00EB33B2"/>
    <w:rsid w:val="00EB3AC3"/>
    <w:rsid w:val="00EB4168"/>
    <w:rsid w:val="00EB54AC"/>
    <w:rsid w:val="00EB5A1A"/>
    <w:rsid w:val="00EB60D9"/>
    <w:rsid w:val="00EB627F"/>
    <w:rsid w:val="00EB6A3A"/>
    <w:rsid w:val="00EB72A7"/>
    <w:rsid w:val="00EB764A"/>
    <w:rsid w:val="00EB7FD4"/>
    <w:rsid w:val="00EC0738"/>
    <w:rsid w:val="00EC078A"/>
    <w:rsid w:val="00EC07C3"/>
    <w:rsid w:val="00EC0CB4"/>
    <w:rsid w:val="00EC3630"/>
    <w:rsid w:val="00EC3A35"/>
    <w:rsid w:val="00EC3A3C"/>
    <w:rsid w:val="00EC41A9"/>
    <w:rsid w:val="00EC48D1"/>
    <w:rsid w:val="00EC49BD"/>
    <w:rsid w:val="00EC4C15"/>
    <w:rsid w:val="00EC5DDD"/>
    <w:rsid w:val="00EC5E52"/>
    <w:rsid w:val="00EC6DB5"/>
    <w:rsid w:val="00ED0428"/>
    <w:rsid w:val="00ED0D05"/>
    <w:rsid w:val="00ED176B"/>
    <w:rsid w:val="00ED1900"/>
    <w:rsid w:val="00ED2480"/>
    <w:rsid w:val="00ED25C2"/>
    <w:rsid w:val="00ED2872"/>
    <w:rsid w:val="00ED2D1C"/>
    <w:rsid w:val="00ED2ED4"/>
    <w:rsid w:val="00ED31B0"/>
    <w:rsid w:val="00ED52EC"/>
    <w:rsid w:val="00ED591E"/>
    <w:rsid w:val="00ED5E93"/>
    <w:rsid w:val="00ED743A"/>
    <w:rsid w:val="00ED758F"/>
    <w:rsid w:val="00EE1106"/>
    <w:rsid w:val="00EE1FEE"/>
    <w:rsid w:val="00EE305A"/>
    <w:rsid w:val="00EE3AF0"/>
    <w:rsid w:val="00EE40A9"/>
    <w:rsid w:val="00EE4FC4"/>
    <w:rsid w:val="00EE51D1"/>
    <w:rsid w:val="00EE59FA"/>
    <w:rsid w:val="00EE5F51"/>
    <w:rsid w:val="00EE6501"/>
    <w:rsid w:val="00EE6E47"/>
    <w:rsid w:val="00EE7160"/>
    <w:rsid w:val="00EE7763"/>
    <w:rsid w:val="00EE7B49"/>
    <w:rsid w:val="00EF26B7"/>
    <w:rsid w:val="00EF3DA2"/>
    <w:rsid w:val="00EF42EB"/>
    <w:rsid w:val="00EF47A4"/>
    <w:rsid w:val="00EF4B42"/>
    <w:rsid w:val="00EF5C18"/>
    <w:rsid w:val="00EF6668"/>
    <w:rsid w:val="00EF676B"/>
    <w:rsid w:val="00EF6A66"/>
    <w:rsid w:val="00EF6F30"/>
    <w:rsid w:val="00EF7248"/>
    <w:rsid w:val="00F011E7"/>
    <w:rsid w:val="00F016D8"/>
    <w:rsid w:val="00F028FD"/>
    <w:rsid w:val="00F034DC"/>
    <w:rsid w:val="00F034F8"/>
    <w:rsid w:val="00F04CD5"/>
    <w:rsid w:val="00F04E14"/>
    <w:rsid w:val="00F0540D"/>
    <w:rsid w:val="00F05ED2"/>
    <w:rsid w:val="00F0662C"/>
    <w:rsid w:val="00F06914"/>
    <w:rsid w:val="00F07587"/>
    <w:rsid w:val="00F0785A"/>
    <w:rsid w:val="00F10450"/>
    <w:rsid w:val="00F11993"/>
    <w:rsid w:val="00F121C7"/>
    <w:rsid w:val="00F12D1A"/>
    <w:rsid w:val="00F12D3D"/>
    <w:rsid w:val="00F1308D"/>
    <w:rsid w:val="00F13E83"/>
    <w:rsid w:val="00F1436D"/>
    <w:rsid w:val="00F149EE"/>
    <w:rsid w:val="00F1614C"/>
    <w:rsid w:val="00F1615C"/>
    <w:rsid w:val="00F17809"/>
    <w:rsid w:val="00F2023F"/>
    <w:rsid w:val="00F20D7B"/>
    <w:rsid w:val="00F23479"/>
    <w:rsid w:val="00F23811"/>
    <w:rsid w:val="00F243F3"/>
    <w:rsid w:val="00F259CD"/>
    <w:rsid w:val="00F25EDF"/>
    <w:rsid w:val="00F262DE"/>
    <w:rsid w:val="00F2647F"/>
    <w:rsid w:val="00F27521"/>
    <w:rsid w:val="00F276B0"/>
    <w:rsid w:val="00F279ED"/>
    <w:rsid w:val="00F30499"/>
    <w:rsid w:val="00F3083D"/>
    <w:rsid w:val="00F315EE"/>
    <w:rsid w:val="00F3229D"/>
    <w:rsid w:val="00F33317"/>
    <w:rsid w:val="00F343D1"/>
    <w:rsid w:val="00F344CC"/>
    <w:rsid w:val="00F347CD"/>
    <w:rsid w:val="00F3499F"/>
    <w:rsid w:val="00F353C4"/>
    <w:rsid w:val="00F3662E"/>
    <w:rsid w:val="00F3692F"/>
    <w:rsid w:val="00F37466"/>
    <w:rsid w:val="00F403D7"/>
    <w:rsid w:val="00F41BFA"/>
    <w:rsid w:val="00F41C0C"/>
    <w:rsid w:val="00F41C9F"/>
    <w:rsid w:val="00F42CC7"/>
    <w:rsid w:val="00F437A1"/>
    <w:rsid w:val="00F4575C"/>
    <w:rsid w:val="00F459A0"/>
    <w:rsid w:val="00F45AC2"/>
    <w:rsid w:val="00F45ED3"/>
    <w:rsid w:val="00F4663D"/>
    <w:rsid w:val="00F467DB"/>
    <w:rsid w:val="00F467E9"/>
    <w:rsid w:val="00F46E9A"/>
    <w:rsid w:val="00F503F3"/>
    <w:rsid w:val="00F50665"/>
    <w:rsid w:val="00F5260F"/>
    <w:rsid w:val="00F52F88"/>
    <w:rsid w:val="00F5321D"/>
    <w:rsid w:val="00F53993"/>
    <w:rsid w:val="00F53FDD"/>
    <w:rsid w:val="00F5432A"/>
    <w:rsid w:val="00F54850"/>
    <w:rsid w:val="00F553D8"/>
    <w:rsid w:val="00F5655F"/>
    <w:rsid w:val="00F56997"/>
    <w:rsid w:val="00F57421"/>
    <w:rsid w:val="00F579A9"/>
    <w:rsid w:val="00F60EAF"/>
    <w:rsid w:val="00F61C47"/>
    <w:rsid w:val="00F62247"/>
    <w:rsid w:val="00F6250D"/>
    <w:rsid w:val="00F638A5"/>
    <w:rsid w:val="00F63C44"/>
    <w:rsid w:val="00F64B79"/>
    <w:rsid w:val="00F65665"/>
    <w:rsid w:val="00F6650A"/>
    <w:rsid w:val="00F67166"/>
    <w:rsid w:val="00F702B7"/>
    <w:rsid w:val="00F70652"/>
    <w:rsid w:val="00F70B0F"/>
    <w:rsid w:val="00F719D7"/>
    <w:rsid w:val="00F71BE8"/>
    <w:rsid w:val="00F72661"/>
    <w:rsid w:val="00F726EE"/>
    <w:rsid w:val="00F72A94"/>
    <w:rsid w:val="00F72C9C"/>
    <w:rsid w:val="00F73B57"/>
    <w:rsid w:val="00F73DAD"/>
    <w:rsid w:val="00F74376"/>
    <w:rsid w:val="00F74F46"/>
    <w:rsid w:val="00F75671"/>
    <w:rsid w:val="00F765E2"/>
    <w:rsid w:val="00F76684"/>
    <w:rsid w:val="00F770BE"/>
    <w:rsid w:val="00F7783F"/>
    <w:rsid w:val="00F77BAC"/>
    <w:rsid w:val="00F80A32"/>
    <w:rsid w:val="00F8205B"/>
    <w:rsid w:val="00F82580"/>
    <w:rsid w:val="00F836F3"/>
    <w:rsid w:val="00F839A9"/>
    <w:rsid w:val="00F84268"/>
    <w:rsid w:val="00F8522D"/>
    <w:rsid w:val="00F858A2"/>
    <w:rsid w:val="00F8631C"/>
    <w:rsid w:val="00F86758"/>
    <w:rsid w:val="00F87907"/>
    <w:rsid w:val="00F90AE8"/>
    <w:rsid w:val="00F91FD9"/>
    <w:rsid w:val="00F92720"/>
    <w:rsid w:val="00F928B2"/>
    <w:rsid w:val="00F940E1"/>
    <w:rsid w:val="00F945BD"/>
    <w:rsid w:val="00F96676"/>
    <w:rsid w:val="00F975DB"/>
    <w:rsid w:val="00F97BCF"/>
    <w:rsid w:val="00FA0AD1"/>
    <w:rsid w:val="00FA11F2"/>
    <w:rsid w:val="00FA1C61"/>
    <w:rsid w:val="00FA22A7"/>
    <w:rsid w:val="00FA338B"/>
    <w:rsid w:val="00FA3529"/>
    <w:rsid w:val="00FA3CE1"/>
    <w:rsid w:val="00FA4D90"/>
    <w:rsid w:val="00FA5318"/>
    <w:rsid w:val="00FA6994"/>
    <w:rsid w:val="00FA6F31"/>
    <w:rsid w:val="00FB09BC"/>
    <w:rsid w:val="00FB1248"/>
    <w:rsid w:val="00FB1B1B"/>
    <w:rsid w:val="00FB1D61"/>
    <w:rsid w:val="00FB2091"/>
    <w:rsid w:val="00FB293B"/>
    <w:rsid w:val="00FB3F55"/>
    <w:rsid w:val="00FB49E9"/>
    <w:rsid w:val="00FB4B91"/>
    <w:rsid w:val="00FB4FC8"/>
    <w:rsid w:val="00FB51F0"/>
    <w:rsid w:val="00FB64FD"/>
    <w:rsid w:val="00FB7419"/>
    <w:rsid w:val="00FB78E6"/>
    <w:rsid w:val="00FB7C9D"/>
    <w:rsid w:val="00FC0EBA"/>
    <w:rsid w:val="00FC284C"/>
    <w:rsid w:val="00FC28D6"/>
    <w:rsid w:val="00FC2D85"/>
    <w:rsid w:val="00FC2E84"/>
    <w:rsid w:val="00FC50E5"/>
    <w:rsid w:val="00FC55F2"/>
    <w:rsid w:val="00FC6389"/>
    <w:rsid w:val="00FD0386"/>
    <w:rsid w:val="00FD1F0B"/>
    <w:rsid w:val="00FD2852"/>
    <w:rsid w:val="00FD2B75"/>
    <w:rsid w:val="00FD2B7B"/>
    <w:rsid w:val="00FD465E"/>
    <w:rsid w:val="00FD4A8D"/>
    <w:rsid w:val="00FD4E9B"/>
    <w:rsid w:val="00FD4F03"/>
    <w:rsid w:val="00FD5148"/>
    <w:rsid w:val="00FD6858"/>
    <w:rsid w:val="00FD7296"/>
    <w:rsid w:val="00FD73A4"/>
    <w:rsid w:val="00FD75A2"/>
    <w:rsid w:val="00FD7989"/>
    <w:rsid w:val="00FD79BB"/>
    <w:rsid w:val="00FE01FC"/>
    <w:rsid w:val="00FE0920"/>
    <w:rsid w:val="00FE1CED"/>
    <w:rsid w:val="00FE260E"/>
    <w:rsid w:val="00FE2D06"/>
    <w:rsid w:val="00FE3784"/>
    <w:rsid w:val="00FE39B9"/>
    <w:rsid w:val="00FE39F3"/>
    <w:rsid w:val="00FE3DD1"/>
    <w:rsid w:val="00FE3E27"/>
    <w:rsid w:val="00FE64D2"/>
    <w:rsid w:val="00FE6BE6"/>
    <w:rsid w:val="00FE7A66"/>
    <w:rsid w:val="00FF066D"/>
    <w:rsid w:val="00FF2A9C"/>
    <w:rsid w:val="00FF490E"/>
    <w:rsid w:val="00FF4F54"/>
    <w:rsid w:val="00FF50AB"/>
    <w:rsid w:val="00FF618E"/>
    <w:rsid w:val="00FF6289"/>
    <w:rsid w:val="00FF67DA"/>
    <w:rsid w:val="00FF68A5"/>
    <w:rsid w:val="00FF6B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DAFB92"/>
  <w15:docId w15:val="{8EDAFD66-34BA-4F1F-BA1E-55F10CA68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E7A"/>
    <w:pPr>
      <w:tabs>
        <w:tab w:val="left" w:pos="0"/>
      </w:tabs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671E7A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aliases w:val="H2,h2"/>
    <w:basedOn w:val="Normal"/>
    <w:next w:val="Normal"/>
    <w:qFormat/>
    <w:rsid w:val="00671E7A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,sec"/>
    <w:basedOn w:val="Normal"/>
    <w:next w:val="Amain"/>
    <w:link w:val="Heading3Char"/>
    <w:qFormat/>
    <w:rsid w:val="00671E7A"/>
    <w:pPr>
      <w:keepNext/>
      <w:spacing w:before="14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671E7A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AB4FEE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AB4FEE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AB4FEE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AB4FEE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AB4FEE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-5pt">
    <w:name w:val="Norm-5pt"/>
    <w:basedOn w:val="Normal"/>
    <w:rsid w:val="00671E7A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paragraph" w:customStyle="1" w:styleId="01Contents">
    <w:name w:val="01Contents"/>
    <w:basedOn w:val="Normal"/>
    <w:rsid w:val="00671E7A"/>
  </w:style>
  <w:style w:type="paragraph" w:customStyle="1" w:styleId="00ClientCover">
    <w:name w:val="00ClientCover"/>
    <w:basedOn w:val="Normal"/>
    <w:rsid w:val="00671E7A"/>
  </w:style>
  <w:style w:type="paragraph" w:customStyle="1" w:styleId="02Text">
    <w:name w:val="02Text"/>
    <w:basedOn w:val="Normal"/>
    <w:rsid w:val="00671E7A"/>
  </w:style>
  <w:style w:type="paragraph" w:customStyle="1" w:styleId="BillBasic">
    <w:name w:val="BillBasic"/>
    <w:link w:val="BillBasicChar"/>
    <w:rsid w:val="00671E7A"/>
    <w:pPr>
      <w:spacing w:before="140"/>
      <w:jc w:val="both"/>
    </w:pPr>
    <w:rPr>
      <w:sz w:val="24"/>
      <w:lang w:eastAsia="en-US"/>
    </w:rPr>
  </w:style>
  <w:style w:type="paragraph" w:styleId="Header">
    <w:name w:val="header"/>
    <w:basedOn w:val="Normal"/>
    <w:link w:val="HeaderChar"/>
    <w:rsid w:val="00671E7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671E7A"/>
    <w:pPr>
      <w:spacing w:before="12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671E7A"/>
    <w:pPr>
      <w:spacing w:before="1220"/>
    </w:pPr>
    <w:rPr>
      <w:rFonts w:ascii="Arial" w:hAnsi="Arial"/>
      <w:b/>
      <w:sz w:val="40"/>
    </w:rPr>
  </w:style>
  <w:style w:type="paragraph" w:customStyle="1" w:styleId="BillBasicHeading">
    <w:name w:val="BillBasicHeading"/>
    <w:basedOn w:val="BillBasic"/>
    <w:rsid w:val="00671E7A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EnactingWordsRules">
    <w:name w:val="EnactingWordsRules"/>
    <w:basedOn w:val="EnactingWords"/>
    <w:rsid w:val="00671E7A"/>
    <w:pPr>
      <w:spacing w:before="240"/>
    </w:pPr>
  </w:style>
  <w:style w:type="paragraph" w:customStyle="1" w:styleId="EnactingWords">
    <w:name w:val="EnactingWords"/>
    <w:basedOn w:val="BillBasic"/>
    <w:rsid w:val="00671E7A"/>
    <w:pPr>
      <w:spacing w:before="120"/>
    </w:pPr>
  </w:style>
  <w:style w:type="paragraph" w:customStyle="1" w:styleId="Amain">
    <w:name w:val="A main"/>
    <w:basedOn w:val="BillBasic"/>
    <w:link w:val="AmainChar"/>
    <w:rsid w:val="00671E7A"/>
    <w:pPr>
      <w:tabs>
        <w:tab w:val="right" w:pos="900"/>
        <w:tab w:val="left" w:pos="1100"/>
      </w:tabs>
      <w:ind w:left="1100" w:hanging="1100"/>
      <w:outlineLvl w:val="5"/>
    </w:pPr>
  </w:style>
  <w:style w:type="paragraph" w:customStyle="1" w:styleId="Amainreturn">
    <w:name w:val="A main return"/>
    <w:basedOn w:val="BillBasic"/>
    <w:link w:val="AmainreturnChar"/>
    <w:rsid w:val="00671E7A"/>
    <w:pPr>
      <w:ind w:left="1100"/>
    </w:pPr>
  </w:style>
  <w:style w:type="paragraph" w:customStyle="1" w:styleId="Apara">
    <w:name w:val="A para"/>
    <w:basedOn w:val="BillBasic"/>
    <w:link w:val="AparaChar"/>
    <w:rsid w:val="00671E7A"/>
    <w:pPr>
      <w:tabs>
        <w:tab w:val="right" w:pos="1400"/>
        <w:tab w:val="left" w:pos="1600"/>
      </w:tabs>
      <w:ind w:left="1600" w:hanging="1600"/>
      <w:outlineLvl w:val="6"/>
    </w:pPr>
  </w:style>
  <w:style w:type="paragraph" w:customStyle="1" w:styleId="Asubpara">
    <w:name w:val="A subpara"/>
    <w:basedOn w:val="BillBasic"/>
    <w:rsid w:val="00671E7A"/>
    <w:pPr>
      <w:tabs>
        <w:tab w:val="right" w:pos="1900"/>
        <w:tab w:val="left" w:pos="2100"/>
      </w:tabs>
      <w:ind w:left="2100" w:hanging="2100"/>
      <w:outlineLvl w:val="7"/>
    </w:pPr>
  </w:style>
  <w:style w:type="paragraph" w:customStyle="1" w:styleId="Asubsubpara">
    <w:name w:val="A subsubpara"/>
    <w:basedOn w:val="BillBasic"/>
    <w:rsid w:val="00671E7A"/>
    <w:pPr>
      <w:tabs>
        <w:tab w:val="right" w:pos="2400"/>
        <w:tab w:val="left" w:pos="2600"/>
      </w:tabs>
      <w:ind w:left="2600" w:hanging="2600"/>
      <w:outlineLvl w:val="8"/>
    </w:pPr>
  </w:style>
  <w:style w:type="paragraph" w:customStyle="1" w:styleId="aDef">
    <w:name w:val="aDef"/>
    <w:basedOn w:val="BillBasic"/>
    <w:link w:val="aDefChar"/>
    <w:rsid w:val="00671E7A"/>
    <w:pPr>
      <w:ind w:left="1100"/>
    </w:pPr>
  </w:style>
  <w:style w:type="paragraph" w:customStyle="1" w:styleId="aExamHead">
    <w:name w:val="aExam Head"/>
    <w:basedOn w:val="BillBasicHeading"/>
    <w:next w:val="aExam"/>
    <w:rsid w:val="00671E7A"/>
    <w:pPr>
      <w:tabs>
        <w:tab w:val="clear" w:pos="2600"/>
      </w:tabs>
      <w:ind w:left="1100"/>
    </w:pPr>
    <w:rPr>
      <w:sz w:val="18"/>
    </w:rPr>
  </w:style>
  <w:style w:type="paragraph" w:customStyle="1" w:styleId="aExam">
    <w:name w:val="aExam"/>
    <w:basedOn w:val="aNoteSymb"/>
    <w:rsid w:val="00671E7A"/>
    <w:pPr>
      <w:spacing w:before="60"/>
      <w:ind w:left="1100" w:firstLine="0"/>
    </w:pPr>
  </w:style>
  <w:style w:type="paragraph" w:customStyle="1" w:styleId="aNote">
    <w:name w:val="aNote"/>
    <w:basedOn w:val="BillBasic"/>
    <w:link w:val="aNoteChar"/>
    <w:rsid w:val="00671E7A"/>
    <w:pPr>
      <w:ind w:left="1900" w:hanging="800"/>
    </w:pPr>
    <w:rPr>
      <w:sz w:val="20"/>
    </w:rPr>
  </w:style>
  <w:style w:type="paragraph" w:customStyle="1" w:styleId="HeaderEven">
    <w:name w:val="HeaderEven"/>
    <w:basedOn w:val="Normal"/>
    <w:rsid w:val="00671E7A"/>
    <w:rPr>
      <w:rFonts w:ascii="Arial" w:hAnsi="Arial"/>
      <w:sz w:val="18"/>
    </w:rPr>
  </w:style>
  <w:style w:type="paragraph" w:customStyle="1" w:styleId="HeaderEven6">
    <w:name w:val="HeaderEven6"/>
    <w:basedOn w:val="HeaderEven"/>
    <w:rsid w:val="00671E7A"/>
    <w:pPr>
      <w:spacing w:before="120" w:after="60"/>
    </w:pPr>
  </w:style>
  <w:style w:type="paragraph" w:customStyle="1" w:styleId="HeaderOdd6">
    <w:name w:val="HeaderOdd6"/>
    <w:basedOn w:val="HeaderEven6"/>
    <w:rsid w:val="00671E7A"/>
    <w:pPr>
      <w:jc w:val="right"/>
    </w:pPr>
  </w:style>
  <w:style w:type="paragraph" w:customStyle="1" w:styleId="HeaderOdd">
    <w:name w:val="HeaderOdd"/>
    <w:basedOn w:val="HeaderEven"/>
    <w:rsid w:val="00671E7A"/>
    <w:pPr>
      <w:jc w:val="right"/>
    </w:pPr>
  </w:style>
  <w:style w:type="paragraph" w:customStyle="1" w:styleId="N-TOCheading">
    <w:name w:val="N-TOCheading"/>
    <w:basedOn w:val="BillBasicHeading"/>
    <w:next w:val="N-9pt"/>
    <w:rsid w:val="00671E7A"/>
    <w:pPr>
      <w:pBdr>
        <w:bottom w:val="single" w:sz="4" w:space="1" w:color="auto"/>
      </w:pBdr>
      <w:spacing w:before="800"/>
    </w:pPr>
    <w:rPr>
      <w:sz w:val="32"/>
    </w:rPr>
  </w:style>
  <w:style w:type="paragraph" w:customStyle="1" w:styleId="N-9pt">
    <w:name w:val="N-9pt"/>
    <w:basedOn w:val="BillBasic"/>
    <w:next w:val="BillBasic"/>
    <w:rsid w:val="00671E7A"/>
    <w:pPr>
      <w:keepNext/>
      <w:tabs>
        <w:tab w:val="right" w:pos="7707"/>
      </w:tabs>
      <w:spacing w:before="120"/>
    </w:pPr>
    <w:rPr>
      <w:rFonts w:ascii="Arial" w:hAnsi="Arial"/>
      <w:sz w:val="18"/>
    </w:rPr>
  </w:style>
  <w:style w:type="paragraph" w:customStyle="1" w:styleId="N-14pt">
    <w:name w:val="N-14pt"/>
    <w:basedOn w:val="BillBasic"/>
    <w:rsid w:val="00671E7A"/>
    <w:pPr>
      <w:spacing w:before="0"/>
    </w:pPr>
    <w:rPr>
      <w:b/>
      <w:sz w:val="28"/>
    </w:rPr>
  </w:style>
  <w:style w:type="paragraph" w:customStyle="1" w:styleId="N-16pt">
    <w:name w:val="N-16pt"/>
    <w:basedOn w:val="BillBasic"/>
    <w:rsid w:val="00671E7A"/>
    <w:pPr>
      <w:spacing w:before="800"/>
    </w:pPr>
    <w:rPr>
      <w:b/>
      <w:sz w:val="32"/>
    </w:rPr>
  </w:style>
  <w:style w:type="paragraph" w:customStyle="1" w:styleId="N-line3">
    <w:name w:val="N-line3"/>
    <w:basedOn w:val="BillBasic"/>
    <w:next w:val="BillBasic"/>
    <w:rsid w:val="00671E7A"/>
    <w:pPr>
      <w:pBdr>
        <w:bottom w:val="single" w:sz="12" w:space="1" w:color="auto"/>
      </w:pBdr>
      <w:spacing w:before="60"/>
    </w:pPr>
  </w:style>
  <w:style w:type="paragraph" w:customStyle="1" w:styleId="Comment">
    <w:name w:val="Comment"/>
    <w:basedOn w:val="BillBasic"/>
    <w:rsid w:val="00671E7A"/>
    <w:pPr>
      <w:tabs>
        <w:tab w:val="left" w:pos="1800"/>
      </w:tabs>
      <w:ind w:left="1300"/>
      <w:jc w:val="left"/>
    </w:pPr>
    <w:rPr>
      <w:b/>
      <w:sz w:val="18"/>
    </w:rPr>
  </w:style>
  <w:style w:type="paragraph" w:customStyle="1" w:styleId="FooterInfo">
    <w:name w:val="FooterInfo"/>
    <w:basedOn w:val="Normal"/>
    <w:rsid w:val="00671E7A"/>
    <w:pPr>
      <w:tabs>
        <w:tab w:val="right" w:pos="7707"/>
      </w:tabs>
    </w:pPr>
    <w:rPr>
      <w:rFonts w:ascii="Arial" w:hAnsi="Arial"/>
      <w:sz w:val="18"/>
    </w:rPr>
  </w:style>
  <w:style w:type="paragraph" w:customStyle="1" w:styleId="AH1Chapter">
    <w:name w:val="A H1 Chapter"/>
    <w:basedOn w:val="BillBasicHeading"/>
    <w:next w:val="AH2Part"/>
    <w:rsid w:val="00671E7A"/>
    <w:pPr>
      <w:spacing w:before="320"/>
      <w:ind w:left="2600" w:hanging="2600"/>
      <w:outlineLvl w:val="0"/>
    </w:pPr>
    <w:rPr>
      <w:sz w:val="34"/>
    </w:rPr>
  </w:style>
  <w:style w:type="paragraph" w:customStyle="1" w:styleId="AH2Part">
    <w:name w:val="A H2 Part"/>
    <w:basedOn w:val="BillBasicHeading"/>
    <w:next w:val="AH3Div"/>
    <w:rsid w:val="00671E7A"/>
    <w:pPr>
      <w:spacing w:before="380"/>
      <w:ind w:left="2600" w:hanging="2600"/>
      <w:outlineLvl w:val="1"/>
    </w:pPr>
    <w:rPr>
      <w:sz w:val="32"/>
    </w:rPr>
  </w:style>
  <w:style w:type="paragraph" w:customStyle="1" w:styleId="AH3Div">
    <w:name w:val="A H3 Div"/>
    <w:basedOn w:val="BillBasicHeading"/>
    <w:next w:val="AH5Sec"/>
    <w:rsid w:val="00671E7A"/>
    <w:pPr>
      <w:spacing w:before="240"/>
      <w:ind w:left="2600" w:hanging="2600"/>
      <w:outlineLvl w:val="2"/>
    </w:pPr>
    <w:rPr>
      <w:sz w:val="28"/>
    </w:rPr>
  </w:style>
  <w:style w:type="paragraph" w:customStyle="1" w:styleId="AH5Sec">
    <w:name w:val="A H5 Sec"/>
    <w:basedOn w:val="BillBasicHeading"/>
    <w:next w:val="Amain"/>
    <w:link w:val="AH5SecChar"/>
    <w:rsid w:val="00671E7A"/>
    <w:pPr>
      <w:tabs>
        <w:tab w:val="clear" w:pos="2600"/>
        <w:tab w:val="left" w:pos="1100"/>
      </w:tabs>
      <w:spacing w:before="240"/>
      <w:ind w:left="1100" w:hanging="1100"/>
      <w:outlineLvl w:val="4"/>
    </w:pPr>
  </w:style>
  <w:style w:type="paragraph" w:customStyle="1" w:styleId="direction">
    <w:name w:val="direction"/>
    <w:basedOn w:val="BillBasic"/>
    <w:next w:val="AmainreturnSymb"/>
    <w:rsid w:val="00671E7A"/>
    <w:pPr>
      <w:keepNext/>
      <w:ind w:left="1100"/>
    </w:pPr>
    <w:rPr>
      <w:i/>
    </w:rPr>
  </w:style>
  <w:style w:type="paragraph" w:customStyle="1" w:styleId="AH4SubDiv">
    <w:name w:val="A H4 SubDiv"/>
    <w:basedOn w:val="BillBasicHeading"/>
    <w:next w:val="AH5Sec"/>
    <w:rsid w:val="00671E7A"/>
    <w:pPr>
      <w:spacing w:before="240"/>
      <w:ind w:left="2600" w:hanging="2600"/>
      <w:outlineLvl w:val="3"/>
    </w:pPr>
    <w:rPr>
      <w:sz w:val="26"/>
    </w:rPr>
  </w:style>
  <w:style w:type="paragraph" w:customStyle="1" w:styleId="Sched-heading">
    <w:name w:val="Sched-heading"/>
    <w:basedOn w:val="BillBasicHeading"/>
    <w:next w:val="refSymb"/>
    <w:rsid w:val="00671E7A"/>
    <w:pPr>
      <w:spacing w:before="380"/>
      <w:ind w:left="2600" w:hanging="2600"/>
      <w:outlineLvl w:val="0"/>
    </w:pPr>
    <w:rPr>
      <w:sz w:val="34"/>
    </w:rPr>
  </w:style>
  <w:style w:type="paragraph" w:customStyle="1" w:styleId="ref">
    <w:name w:val="ref"/>
    <w:basedOn w:val="BillBasic"/>
    <w:next w:val="Normal"/>
    <w:rsid w:val="00671E7A"/>
    <w:pPr>
      <w:spacing w:before="60"/>
    </w:pPr>
    <w:rPr>
      <w:sz w:val="18"/>
    </w:rPr>
  </w:style>
  <w:style w:type="paragraph" w:customStyle="1" w:styleId="Sched-Part">
    <w:name w:val="Sched-Part"/>
    <w:basedOn w:val="BillBasicHeading"/>
    <w:next w:val="Sched-Form"/>
    <w:rsid w:val="00671E7A"/>
    <w:pPr>
      <w:spacing w:before="380"/>
      <w:ind w:left="2600" w:hanging="2600"/>
      <w:outlineLvl w:val="1"/>
    </w:pPr>
    <w:rPr>
      <w:sz w:val="32"/>
    </w:rPr>
  </w:style>
  <w:style w:type="paragraph" w:customStyle="1" w:styleId="ShadedSchClause">
    <w:name w:val="Shaded Sch Clause"/>
    <w:basedOn w:val="Schclauseheading"/>
    <w:next w:val="direction"/>
    <w:rsid w:val="00671E7A"/>
    <w:pPr>
      <w:shd w:val="pct25" w:color="auto" w:fill="auto"/>
      <w:outlineLvl w:val="3"/>
    </w:pPr>
  </w:style>
  <w:style w:type="paragraph" w:customStyle="1" w:styleId="Sched-Form">
    <w:name w:val="Sched-Form"/>
    <w:basedOn w:val="BillBasicHeading"/>
    <w:next w:val="Schclauseheading"/>
    <w:rsid w:val="00671E7A"/>
    <w:pPr>
      <w:tabs>
        <w:tab w:val="right" w:pos="7200"/>
      </w:tabs>
      <w:spacing w:before="240"/>
      <w:ind w:left="2600" w:hanging="2600"/>
      <w:outlineLvl w:val="2"/>
    </w:pPr>
    <w:rPr>
      <w:sz w:val="28"/>
    </w:rPr>
  </w:style>
  <w:style w:type="paragraph" w:customStyle="1" w:styleId="Schclauseheading">
    <w:name w:val="Sch clause heading"/>
    <w:basedOn w:val="BillBasic"/>
    <w:next w:val="SchAmainSymb"/>
    <w:rsid w:val="00671E7A"/>
    <w:pPr>
      <w:keepNext/>
      <w:tabs>
        <w:tab w:val="left" w:pos="1100"/>
      </w:tabs>
      <w:spacing w:before="240"/>
      <w:ind w:left="1100" w:hanging="1100"/>
      <w:jc w:val="left"/>
      <w:outlineLvl w:val="4"/>
    </w:pPr>
    <w:rPr>
      <w:rFonts w:ascii="Arial" w:hAnsi="Arial"/>
      <w:b/>
    </w:rPr>
  </w:style>
  <w:style w:type="paragraph" w:customStyle="1" w:styleId="Dict-Heading">
    <w:name w:val="Dict-Heading"/>
    <w:basedOn w:val="BillBasicHeading"/>
    <w:next w:val="Normal"/>
    <w:rsid w:val="00671E7A"/>
    <w:pPr>
      <w:spacing w:before="320"/>
      <w:ind w:left="2600" w:hanging="2600"/>
      <w:jc w:val="both"/>
      <w:outlineLvl w:val="0"/>
    </w:pPr>
    <w:rPr>
      <w:sz w:val="34"/>
    </w:rPr>
  </w:style>
  <w:style w:type="paragraph" w:styleId="TOC7">
    <w:name w:val="toc 7"/>
    <w:basedOn w:val="TOC2"/>
    <w:next w:val="Normal"/>
    <w:autoRedefine/>
    <w:rsid w:val="00671E7A"/>
    <w:pPr>
      <w:keepNext w:val="0"/>
      <w:spacing w:before="120"/>
    </w:pPr>
    <w:rPr>
      <w:sz w:val="20"/>
    </w:rPr>
  </w:style>
  <w:style w:type="paragraph" w:styleId="TOC2">
    <w:name w:val="toc 2"/>
    <w:basedOn w:val="Normal"/>
    <w:next w:val="Normal"/>
    <w:autoRedefine/>
    <w:rsid w:val="00671E7A"/>
    <w:pPr>
      <w:keepNext/>
      <w:tabs>
        <w:tab w:val="left" w:pos="2000"/>
        <w:tab w:val="right" w:pos="7672"/>
      </w:tabs>
      <w:spacing w:before="240"/>
      <w:ind w:left="2000" w:right="440" w:hanging="2000"/>
    </w:pPr>
    <w:rPr>
      <w:rFonts w:ascii="Arial" w:hAnsi="Arial"/>
      <w:b/>
      <w:noProof/>
    </w:rPr>
  </w:style>
  <w:style w:type="paragraph" w:customStyle="1" w:styleId="Endnote1">
    <w:name w:val="Endnote1"/>
    <w:basedOn w:val="BillBasic"/>
    <w:next w:val="Normal"/>
    <w:rsid w:val="00671E7A"/>
    <w:pPr>
      <w:keepNext/>
      <w:tabs>
        <w:tab w:val="left" w:pos="400"/>
      </w:tabs>
      <w:spacing w:before="0"/>
      <w:jc w:val="left"/>
    </w:pPr>
    <w:rPr>
      <w:rFonts w:ascii="Arial" w:hAnsi="Arial"/>
      <w:b/>
      <w:sz w:val="28"/>
    </w:rPr>
  </w:style>
  <w:style w:type="paragraph" w:customStyle="1" w:styleId="EndNote2">
    <w:name w:val="EndNote2"/>
    <w:basedOn w:val="BillBasic"/>
    <w:rsid w:val="00AB4FEE"/>
    <w:pPr>
      <w:keepNext/>
      <w:tabs>
        <w:tab w:val="left" w:pos="240"/>
      </w:tabs>
      <w:spacing w:before="320"/>
      <w:jc w:val="left"/>
    </w:pPr>
    <w:rPr>
      <w:b/>
      <w:sz w:val="18"/>
    </w:rPr>
  </w:style>
  <w:style w:type="paragraph" w:customStyle="1" w:styleId="IH1Chap">
    <w:name w:val="I H1 Chap"/>
    <w:basedOn w:val="BillBasicHeading"/>
    <w:next w:val="Normal"/>
    <w:rsid w:val="00671E7A"/>
    <w:pPr>
      <w:spacing w:before="320"/>
      <w:ind w:left="2600" w:hanging="2600"/>
    </w:pPr>
    <w:rPr>
      <w:sz w:val="34"/>
    </w:rPr>
  </w:style>
  <w:style w:type="paragraph" w:customStyle="1" w:styleId="IH2Part">
    <w:name w:val="I H2 Part"/>
    <w:basedOn w:val="BillBasicHeading"/>
    <w:next w:val="Normal"/>
    <w:rsid w:val="00671E7A"/>
    <w:pPr>
      <w:spacing w:before="380"/>
      <w:ind w:left="2600" w:hanging="2600"/>
    </w:pPr>
    <w:rPr>
      <w:sz w:val="32"/>
    </w:rPr>
  </w:style>
  <w:style w:type="paragraph" w:customStyle="1" w:styleId="IH3Div">
    <w:name w:val="I H3 Div"/>
    <w:basedOn w:val="BillBasicHeading"/>
    <w:next w:val="Normal"/>
    <w:rsid w:val="00671E7A"/>
    <w:pPr>
      <w:spacing w:before="240"/>
      <w:ind w:left="2600" w:hanging="2600"/>
    </w:pPr>
    <w:rPr>
      <w:sz w:val="28"/>
    </w:rPr>
  </w:style>
  <w:style w:type="paragraph" w:customStyle="1" w:styleId="IH5Sec">
    <w:name w:val="I H5 Sec"/>
    <w:basedOn w:val="BillBasicHeading"/>
    <w:next w:val="Normal"/>
    <w:rsid w:val="00671E7A"/>
    <w:pPr>
      <w:tabs>
        <w:tab w:val="clear" w:pos="2600"/>
        <w:tab w:val="left" w:pos="1100"/>
      </w:tabs>
      <w:spacing w:before="240"/>
      <w:ind w:left="1100" w:hanging="1100"/>
    </w:pPr>
  </w:style>
  <w:style w:type="paragraph" w:customStyle="1" w:styleId="IH4SubDiv">
    <w:name w:val="I H4 SubDiv"/>
    <w:basedOn w:val="BillBasicHeading"/>
    <w:next w:val="Normal"/>
    <w:rsid w:val="00671E7A"/>
    <w:pPr>
      <w:spacing w:before="240"/>
      <w:ind w:left="2600" w:hanging="2600"/>
    </w:pPr>
    <w:rPr>
      <w:sz w:val="26"/>
    </w:rPr>
  </w:style>
  <w:style w:type="character" w:styleId="LineNumber">
    <w:name w:val="line number"/>
    <w:basedOn w:val="DefaultParagraphFont"/>
    <w:rsid w:val="00671E7A"/>
    <w:rPr>
      <w:rFonts w:ascii="Arial" w:hAnsi="Arial"/>
      <w:sz w:val="16"/>
    </w:rPr>
  </w:style>
  <w:style w:type="paragraph" w:customStyle="1" w:styleId="PageBreak">
    <w:name w:val="PageBreak"/>
    <w:basedOn w:val="Normal"/>
    <w:rsid w:val="00671E7A"/>
    <w:rPr>
      <w:sz w:val="4"/>
    </w:rPr>
  </w:style>
  <w:style w:type="paragraph" w:customStyle="1" w:styleId="04Dictionary">
    <w:name w:val="04Dictionary"/>
    <w:basedOn w:val="Normal"/>
    <w:rsid w:val="00671E7A"/>
  </w:style>
  <w:style w:type="paragraph" w:customStyle="1" w:styleId="N-line1">
    <w:name w:val="N-line1"/>
    <w:basedOn w:val="BillBasic"/>
    <w:rsid w:val="00671E7A"/>
    <w:pPr>
      <w:pBdr>
        <w:bottom w:val="single" w:sz="4" w:space="0" w:color="auto"/>
      </w:pBdr>
      <w:spacing w:before="100"/>
      <w:ind w:left="2980" w:right="3020"/>
      <w:jc w:val="center"/>
    </w:pPr>
  </w:style>
  <w:style w:type="paragraph" w:customStyle="1" w:styleId="N-line2">
    <w:name w:val="N-line2"/>
    <w:basedOn w:val="Normal"/>
    <w:rsid w:val="00671E7A"/>
    <w:pPr>
      <w:pBdr>
        <w:bottom w:val="single" w:sz="8" w:space="0" w:color="auto"/>
      </w:pBdr>
    </w:pPr>
  </w:style>
  <w:style w:type="paragraph" w:customStyle="1" w:styleId="EndNote">
    <w:name w:val="EndNote"/>
    <w:basedOn w:val="BillBasicHeading"/>
    <w:rsid w:val="00671E7A"/>
    <w:pPr>
      <w:keepNext w:val="0"/>
      <w:tabs>
        <w:tab w:val="clear" w:pos="2600"/>
        <w:tab w:val="left" w:pos="1100"/>
      </w:tabs>
      <w:spacing w:before="160"/>
      <w:ind w:left="1100" w:hanging="1100"/>
      <w:jc w:val="both"/>
    </w:pPr>
  </w:style>
  <w:style w:type="paragraph" w:customStyle="1" w:styleId="EndNoteHeading">
    <w:name w:val="EndNoteHeading"/>
    <w:basedOn w:val="BillBasicHeading"/>
    <w:rsid w:val="00671E7A"/>
    <w:pPr>
      <w:tabs>
        <w:tab w:val="left" w:pos="700"/>
      </w:tabs>
      <w:spacing w:before="160"/>
      <w:ind w:left="700" w:hanging="700"/>
    </w:pPr>
  </w:style>
  <w:style w:type="paragraph" w:customStyle="1" w:styleId="PenaltyHeading">
    <w:name w:val="PenaltyHeading"/>
    <w:basedOn w:val="Normal"/>
    <w:rsid w:val="00671E7A"/>
    <w:pPr>
      <w:tabs>
        <w:tab w:val="left" w:pos="1100"/>
      </w:tabs>
      <w:spacing w:before="120"/>
      <w:ind w:left="1100" w:hanging="1100"/>
    </w:pPr>
    <w:rPr>
      <w:rFonts w:ascii="Arial" w:hAnsi="Arial"/>
      <w:b/>
      <w:sz w:val="20"/>
    </w:rPr>
  </w:style>
  <w:style w:type="paragraph" w:customStyle="1" w:styleId="05EndNote">
    <w:name w:val="05EndNote"/>
    <w:basedOn w:val="Normal"/>
    <w:rsid w:val="00671E7A"/>
  </w:style>
  <w:style w:type="paragraph" w:customStyle="1" w:styleId="03Schedule">
    <w:name w:val="03Schedule"/>
    <w:basedOn w:val="Normal"/>
    <w:rsid w:val="00671E7A"/>
  </w:style>
  <w:style w:type="paragraph" w:customStyle="1" w:styleId="ISched-heading">
    <w:name w:val="I Sched-heading"/>
    <w:basedOn w:val="BillBasicHeading"/>
    <w:next w:val="Normal"/>
    <w:rsid w:val="00671E7A"/>
    <w:pPr>
      <w:spacing w:before="320"/>
      <w:ind w:left="2600" w:hanging="2600"/>
    </w:pPr>
    <w:rPr>
      <w:sz w:val="34"/>
    </w:rPr>
  </w:style>
  <w:style w:type="paragraph" w:customStyle="1" w:styleId="ISched-Part">
    <w:name w:val="I Sched-Part"/>
    <w:basedOn w:val="BillBasicHeading"/>
    <w:rsid w:val="00671E7A"/>
    <w:pPr>
      <w:spacing w:before="380"/>
      <w:ind w:left="2600" w:hanging="2600"/>
    </w:pPr>
    <w:rPr>
      <w:sz w:val="32"/>
    </w:rPr>
  </w:style>
  <w:style w:type="paragraph" w:customStyle="1" w:styleId="ISched-form">
    <w:name w:val="I Sched-form"/>
    <w:basedOn w:val="BillBasicHeading"/>
    <w:rsid w:val="00671E7A"/>
    <w:pPr>
      <w:tabs>
        <w:tab w:val="right" w:pos="7200"/>
      </w:tabs>
      <w:spacing w:before="240"/>
      <w:ind w:left="2600" w:hanging="2600"/>
    </w:pPr>
    <w:rPr>
      <w:sz w:val="28"/>
    </w:rPr>
  </w:style>
  <w:style w:type="paragraph" w:customStyle="1" w:styleId="ISchclauseheading">
    <w:name w:val="I Sch clause heading"/>
    <w:basedOn w:val="BillBasic"/>
    <w:rsid w:val="00671E7A"/>
    <w:pPr>
      <w:keepNext/>
      <w:tabs>
        <w:tab w:val="left" w:pos="1100"/>
      </w:tabs>
      <w:spacing w:before="240"/>
      <w:ind w:left="1100" w:hanging="1100"/>
      <w:jc w:val="left"/>
    </w:pPr>
    <w:rPr>
      <w:rFonts w:ascii="Arial" w:hAnsi="Arial"/>
      <w:b/>
    </w:rPr>
  </w:style>
  <w:style w:type="paragraph" w:customStyle="1" w:styleId="IMain">
    <w:name w:val="I Main"/>
    <w:basedOn w:val="Amain"/>
    <w:rsid w:val="00671E7A"/>
  </w:style>
  <w:style w:type="paragraph" w:customStyle="1" w:styleId="Ipara">
    <w:name w:val="I para"/>
    <w:basedOn w:val="Apara"/>
    <w:rsid w:val="00671E7A"/>
    <w:pPr>
      <w:outlineLvl w:val="9"/>
    </w:pPr>
  </w:style>
  <w:style w:type="paragraph" w:customStyle="1" w:styleId="Isubpara">
    <w:name w:val="I subpara"/>
    <w:basedOn w:val="Asubpara"/>
    <w:rsid w:val="00671E7A"/>
    <w:pPr>
      <w:tabs>
        <w:tab w:val="clear" w:pos="1900"/>
        <w:tab w:val="clear" w:pos="2100"/>
        <w:tab w:val="right" w:pos="1940"/>
        <w:tab w:val="left" w:pos="2140"/>
      </w:tabs>
      <w:ind w:left="2140" w:hanging="2140"/>
      <w:outlineLvl w:val="9"/>
    </w:pPr>
  </w:style>
  <w:style w:type="paragraph" w:customStyle="1" w:styleId="Isubsubpara">
    <w:name w:val="I subsubpara"/>
    <w:basedOn w:val="Asubsubpara"/>
    <w:rsid w:val="00671E7A"/>
    <w:pPr>
      <w:tabs>
        <w:tab w:val="clear" w:pos="2400"/>
        <w:tab w:val="clear" w:pos="2600"/>
        <w:tab w:val="right" w:pos="2460"/>
        <w:tab w:val="left" w:pos="2660"/>
      </w:tabs>
      <w:ind w:left="2660" w:hanging="2660"/>
    </w:pPr>
  </w:style>
  <w:style w:type="character" w:customStyle="1" w:styleId="CharSectNo">
    <w:name w:val="CharSectNo"/>
    <w:basedOn w:val="DefaultParagraphFont"/>
    <w:rsid w:val="00671E7A"/>
  </w:style>
  <w:style w:type="character" w:customStyle="1" w:styleId="CharDivNo">
    <w:name w:val="CharDivNo"/>
    <w:basedOn w:val="DefaultParagraphFont"/>
    <w:rsid w:val="00671E7A"/>
  </w:style>
  <w:style w:type="character" w:customStyle="1" w:styleId="CharDivText">
    <w:name w:val="CharDivText"/>
    <w:basedOn w:val="DefaultParagraphFont"/>
    <w:rsid w:val="00671E7A"/>
  </w:style>
  <w:style w:type="character" w:customStyle="1" w:styleId="CharPartNo">
    <w:name w:val="CharPartNo"/>
    <w:basedOn w:val="DefaultParagraphFont"/>
    <w:rsid w:val="00671E7A"/>
  </w:style>
  <w:style w:type="paragraph" w:customStyle="1" w:styleId="Placeholder">
    <w:name w:val="Placeholder"/>
    <w:basedOn w:val="Normal"/>
    <w:rsid w:val="00671E7A"/>
    <w:rPr>
      <w:sz w:val="10"/>
    </w:rPr>
  </w:style>
  <w:style w:type="paragraph" w:styleId="PlainText">
    <w:name w:val="Plain Text"/>
    <w:basedOn w:val="Normal"/>
    <w:rsid w:val="00671E7A"/>
    <w:rPr>
      <w:rFonts w:ascii="Courier New" w:hAnsi="Courier New"/>
      <w:sz w:val="20"/>
    </w:rPr>
  </w:style>
  <w:style w:type="character" w:customStyle="1" w:styleId="CharChapNo">
    <w:name w:val="CharChapNo"/>
    <w:basedOn w:val="DefaultParagraphFont"/>
    <w:rsid w:val="00671E7A"/>
  </w:style>
  <w:style w:type="character" w:customStyle="1" w:styleId="CharChapText">
    <w:name w:val="CharChapText"/>
    <w:basedOn w:val="DefaultParagraphFont"/>
    <w:rsid w:val="00671E7A"/>
  </w:style>
  <w:style w:type="character" w:customStyle="1" w:styleId="CharPartText">
    <w:name w:val="CharPartText"/>
    <w:basedOn w:val="DefaultParagraphFont"/>
    <w:rsid w:val="00671E7A"/>
  </w:style>
  <w:style w:type="paragraph" w:styleId="TOC1">
    <w:name w:val="toc 1"/>
    <w:basedOn w:val="Normal"/>
    <w:next w:val="Normal"/>
    <w:autoRedefine/>
    <w:rsid w:val="00671E7A"/>
    <w:pPr>
      <w:keepNext/>
      <w:tabs>
        <w:tab w:val="left" w:pos="2000"/>
        <w:tab w:val="right" w:pos="7672"/>
      </w:tabs>
      <w:spacing w:before="480"/>
      <w:ind w:left="2000" w:right="440" w:hanging="2000"/>
    </w:pPr>
    <w:rPr>
      <w:rFonts w:ascii="Arial" w:hAnsi="Arial"/>
      <w:b/>
      <w:noProof/>
    </w:rPr>
  </w:style>
  <w:style w:type="paragraph" w:styleId="TOC3">
    <w:name w:val="toc 3"/>
    <w:basedOn w:val="Normal"/>
    <w:next w:val="Normal"/>
    <w:autoRedefine/>
    <w:rsid w:val="00671E7A"/>
    <w:pPr>
      <w:keepNext/>
      <w:tabs>
        <w:tab w:val="left" w:pos="2000"/>
        <w:tab w:val="right" w:pos="7672"/>
      </w:tabs>
      <w:spacing w:before="10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rsid w:val="00671E7A"/>
    <w:pPr>
      <w:keepNext/>
      <w:tabs>
        <w:tab w:val="left" w:pos="2000"/>
        <w:tab w:val="right" w:pos="7672"/>
      </w:tabs>
      <w:spacing w:before="10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rsid w:val="00671E7A"/>
    <w:pPr>
      <w:tabs>
        <w:tab w:val="right" w:pos="400"/>
        <w:tab w:val="left" w:pos="1000"/>
        <w:tab w:val="right" w:pos="7672"/>
      </w:tabs>
      <w:spacing w:before="6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rsid w:val="00671E7A"/>
  </w:style>
  <w:style w:type="paragraph" w:styleId="Title">
    <w:name w:val="Title"/>
    <w:basedOn w:val="Normal"/>
    <w:qFormat/>
    <w:rsid w:val="00AB4FEE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Signature">
    <w:name w:val="Signature"/>
    <w:basedOn w:val="Normal"/>
    <w:rsid w:val="00671E7A"/>
    <w:pPr>
      <w:ind w:left="4252"/>
    </w:pPr>
  </w:style>
  <w:style w:type="paragraph" w:customStyle="1" w:styleId="ActNo">
    <w:name w:val="ActNo"/>
    <w:basedOn w:val="BillBasicHeading"/>
    <w:rsid w:val="00671E7A"/>
    <w:pPr>
      <w:keepNext w:val="0"/>
      <w:tabs>
        <w:tab w:val="clear" w:pos="2600"/>
      </w:tabs>
      <w:spacing w:before="220"/>
    </w:pPr>
  </w:style>
  <w:style w:type="paragraph" w:customStyle="1" w:styleId="aParaNote">
    <w:name w:val="aParaNote"/>
    <w:basedOn w:val="BillBasic"/>
    <w:rsid w:val="00671E7A"/>
    <w:pPr>
      <w:ind w:left="2840" w:hanging="1240"/>
    </w:pPr>
    <w:rPr>
      <w:sz w:val="20"/>
    </w:rPr>
  </w:style>
  <w:style w:type="paragraph" w:customStyle="1" w:styleId="aExamNum">
    <w:name w:val="aExamNum"/>
    <w:basedOn w:val="aExam"/>
    <w:rsid w:val="00671E7A"/>
    <w:pPr>
      <w:ind w:left="1500" w:hanging="400"/>
    </w:pPr>
  </w:style>
  <w:style w:type="paragraph" w:customStyle="1" w:styleId="LongTitle">
    <w:name w:val="LongTitle"/>
    <w:basedOn w:val="BillBasic"/>
    <w:rsid w:val="00671E7A"/>
    <w:pPr>
      <w:spacing w:before="300"/>
    </w:pPr>
  </w:style>
  <w:style w:type="paragraph" w:customStyle="1" w:styleId="Minister">
    <w:name w:val="Minister"/>
    <w:basedOn w:val="BillBasic"/>
    <w:rsid w:val="00671E7A"/>
    <w:pPr>
      <w:spacing w:before="640"/>
      <w:jc w:val="right"/>
    </w:pPr>
    <w:rPr>
      <w:caps/>
    </w:rPr>
  </w:style>
  <w:style w:type="paragraph" w:customStyle="1" w:styleId="DateLine">
    <w:name w:val="DateLine"/>
    <w:basedOn w:val="BillBasic"/>
    <w:rsid w:val="00671E7A"/>
    <w:pPr>
      <w:tabs>
        <w:tab w:val="left" w:pos="4320"/>
      </w:tabs>
    </w:pPr>
  </w:style>
  <w:style w:type="paragraph" w:customStyle="1" w:styleId="madeunder">
    <w:name w:val="made under"/>
    <w:basedOn w:val="BillBasic"/>
    <w:rsid w:val="00671E7A"/>
    <w:pPr>
      <w:spacing w:before="240"/>
    </w:pPr>
  </w:style>
  <w:style w:type="paragraph" w:customStyle="1" w:styleId="EndNoteSubHeading">
    <w:name w:val="EndNoteSubHeading"/>
    <w:basedOn w:val="Normal"/>
    <w:next w:val="EndNoteText"/>
    <w:rsid w:val="00671E7A"/>
    <w:pPr>
      <w:keepNext/>
      <w:tabs>
        <w:tab w:val="clear" w:pos="0"/>
        <w:tab w:val="left" w:pos="700"/>
      </w:tabs>
      <w:spacing w:before="240"/>
      <w:ind w:left="700" w:hanging="700"/>
    </w:pPr>
    <w:rPr>
      <w:rFonts w:ascii="Arial" w:hAnsi="Arial"/>
      <w:b/>
      <w:sz w:val="20"/>
    </w:rPr>
  </w:style>
  <w:style w:type="paragraph" w:customStyle="1" w:styleId="EndNoteText">
    <w:name w:val="EndNoteText"/>
    <w:basedOn w:val="BillBasic"/>
    <w:rsid w:val="00671E7A"/>
    <w:pPr>
      <w:tabs>
        <w:tab w:val="left" w:pos="700"/>
        <w:tab w:val="right" w:pos="6160"/>
      </w:tabs>
      <w:spacing w:before="80"/>
      <w:ind w:left="700" w:hanging="700"/>
    </w:pPr>
    <w:rPr>
      <w:sz w:val="20"/>
    </w:rPr>
  </w:style>
  <w:style w:type="paragraph" w:customStyle="1" w:styleId="BillBasicItalics">
    <w:name w:val="BillBasicItalics"/>
    <w:basedOn w:val="BillBasic"/>
    <w:rsid w:val="00671E7A"/>
    <w:rPr>
      <w:i/>
    </w:rPr>
  </w:style>
  <w:style w:type="paragraph" w:customStyle="1" w:styleId="00SigningPage">
    <w:name w:val="00SigningPage"/>
    <w:basedOn w:val="Normal"/>
    <w:rsid w:val="00671E7A"/>
  </w:style>
  <w:style w:type="paragraph" w:customStyle="1" w:styleId="Aparareturn">
    <w:name w:val="A para return"/>
    <w:basedOn w:val="BillBasic"/>
    <w:rsid w:val="00671E7A"/>
    <w:pPr>
      <w:ind w:left="1600"/>
    </w:pPr>
  </w:style>
  <w:style w:type="paragraph" w:customStyle="1" w:styleId="Asubparareturn">
    <w:name w:val="A subpara return"/>
    <w:basedOn w:val="BillBasic"/>
    <w:rsid w:val="00671E7A"/>
    <w:pPr>
      <w:ind w:left="2100"/>
    </w:pPr>
  </w:style>
  <w:style w:type="paragraph" w:customStyle="1" w:styleId="CommentNum">
    <w:name w:val="CommentNum"/>
    <w:basedOn w:val="Comment"/>
    <w:rsid w:val="00671E7A"/>
    <w:pPr>
      <w:ind w:left="1800" w:hanging="1800"/>
    </w:pPr>
  </w:style>
  <w:style w:type="paragraph" w:styleId="TOC8">
    <w:name w:val="toc 8"/>
    <w:basedOn w:val="TOC3"/>
    <w:next w:val="Normal"/>
    <w:autoRedefine/>
    <w:rsid w:val="00671E7A"/>
    <w:pPr>
      <w:keepNext w:val="0"/>
      <w:spacing w:before="120"/>
    </w:pPr>
  </w:style>
  <w:style w:type="paragraph" w:customStyle="1" w:styleId="Judges">
    <w:name w:val="Judges"/>
    <w:basedOn w:val="Minister"/>
    <w:rsid w:val="00671E7A"/>
    <w:pPr>
      <w:spacing w:before="180"/>
    </w:pPr>
  </w:style>
  <w:style w:type="paragraph" w:customStyle="1" w:styleId="BillFor">
    <w:name w:val="BillFor"/>
    <w:basedOn w:val="BillBasicHeading"/>
    <w:rsid w:val="00671E7A"/>
    <w:pPr>
      <w:keepNext w:val="0"/>
      <w:spacing w:before="320"/>
      <w:jc w:val="both"/>
    </w:pPr>
    <w:rPr>
      <w:sz w:val="28"/>
    </w:rPr>
  </w:style>
  <w:style w:type="paragraph" w:customStyle="1" w:styleId="draft">
    <w:name w:val="draft"/>
    <w:basedOn w:val="Normal"/>
    <w:rsid w:val="00671E7A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Formula">
    <w:name w:val="Formula"/>
    <w:basedOn w:val="BillBasic"/>
    <w:rsid w:val="00671E7A"/>
    <w:pPr>
      <w:spacing w:line="260" w:lineRule="atLeast"/>
      <w:jc w:val="center"/>
    </w:pPr>
  </w:style>
  <w:style w:type="paragraph" w:customStyle="1" w:styleId="Amainbullet">
    <w:name w:val="A main bullet"/>
    <w:basedOn w:val="BillBasic"/>
    <w:rsid w:val="00671E7A"/>
    <w:pPr>
      <w:spacing w:before="60"/>
      <w:ind w:left="1500" w:hanging="400"/>
    </w:pPr>
  </w:style>
  <w:style w:type="paragraph" w:customStyle="1" w:styleId="Aparabullet">
    <w:name w:val="A para bullet"/>
    <w:basedOn w:val="BillBasic"/>
    <w:rsid w:val="00671E7A"/>
    <w:pPr>
      <w:spacing w:before="60"/>
      <w:ind w:left="2000" w:hanging="400"/>
    </w:pPr>
  </w:style>
  <w:style w:type="paragraph" w:customStyle="1" w:styleId="Asubparabullet">
    <w:name w:val="A subpara bullet"/>
    <w:basedOn w:val="BillBasic"/>
    <w:rsid w:val="00671E7A"/>
    <w:pPr>
      <w:spacing w:before="60"/>
      <w:ind w:left="2540" w:hanging="400"/>
    </w:pPr>
  </w:style>
  <w:style w:type="paragraph" w:customStyle="1" w:styleId="aDefpara">
    <w:name w:val="aDef para"/>
    <w:basedOn w:val="Apara"/>
    <w:rsid w:val="00671E7A"/>
  </w:style>
  <w:style w:type="paragraph" w:customStyle="1" w:styleId="aDefsubpara">
    <w:name w:val="aDef subpara"/>
    <w:basedOn w:val="Asubpara"/>
    <w:rsid w:val="00671E7A"/>
  </w:style>
  <w:style w:type="paragraph" w:customStyle="1" w:styleId="Idefpara">
    <w:name w:val="I def para"/>
    <w:basedOn w:val="Ipara"/>
    <w:rsid w:val="00671E7A"/>
  </w:style>
  <w:style w:type="paragraph" w:customStyle="1" w:styleId="Idefsubpara">
    <w:name w:val="I def subpara"/>
    <w:basedOn w:val="Isubpara"/>
    <w:rsid w:val="00671E7A"/>
  </w:style>
  <w:style w:type="paragraph" w:customStyle="1" w:styleId="Notified">
    <w:name w:val="Notified"/>
    <w:basedOn w:val="BillBasic"/>
    <w:rsid w:val="00671E7A"/>
    <w:pPr>
      <w:spacing w:before="360"/>
      <w:jc w:val="right"/>
    </w:pPr>
    <w:rPr>
      <w:i/>
    </w:rPr>
  </w:style>
  <w:style w:type="paragraph" w:customStyle="1" w:styleId="03ScheduleLandscape">
    <w:name w:val="03ScheduleLandscape"/>
    <w:basedOn w:val="Normal"/>
    <w:rsid w:val="00671E7A"/>
  </w:style>
  <w:style w:type="paragraph" w:customStyle="1" w:styleId="IDict-Heading">
    <w:name w:val="I Dict-Heading"/>
    <w:basedOn w:val="BillBasicHeading"/>
    <w:rsid w:val="00671E7A"/>
    <w:pPr>
      <w:spacing w:before="320"/>
      <w:ind w:left="2600" w:hanging="2600"/>
      <w:jc w:val="both"/>
    </w:pPr>
    <w:rPr>
      <w:sz w:val="34"/>
    </w:rPr>
  </w:style>
  <w:style w:type="paragraph" w:customStyle="1" w:styleId="02TextLandscape">
    <w:name w:val="02TextLandscape"/>
    <w:basedOn w:val="Normal"/>
    <w:rsid w:val="00671E7A"/>
  </w:style>
  <w:style w:type="paragraph" w:styleId="Salutation">
    <w:name w:val="Salutation"/>
    <w:basedOn w:val="Normal"/>
    <w:next w:val="Normal"/>
    <w:rsid w:val="00AB4FEE"/>
  </w:style>
  <w:style w:type="paragraph" w:customStyle="1" w:styleId="aNoteBullet">
    <w:name w:val="aNoteBullet"/>
    <w:basedOn w:val="aNoteSymb"/>
    <w:rsid w:val="00671E7A"/>
    <w:pPr>
      <w:tabs>
        <w:tab w:val="left" w:pos="2200"/>
      </w:tabs>
      <w:spacing w:before="60"/>
      <w:ind w:left="2600" w:hanging="700"/>
    </w:pPr>
  </w:style>
  <w:style w:type="paragraph" w:customStyle="1" w:styleId="aNotess">
    <w:name w:val="aNotess"/>
    <w:basedOn w:val="BillBasic"/>
    <w:rsid w:val="00AB4FEE"/>
    <w:pPr>
      <w:ind w:left="1900" w:hanging="800"/>
    </w:pPr>
    <w:rPr>
      <w:sz w:val="20"/>
    </w:rPr>
  </w:style>
  <w:style w:type="paragraph" w:customStyle="1" w:styleId="aParaNoteBullet">
    <w:name w:val="aParaNoteBullet"/>
    <w:basedOn w:val="aParaNote"/>
    <w:rsid w:val="00671E7A"/>
    <w:pPr>
      <w:tabs>
        <w:tab w:val="left" w:pos="2700"/>
      </w:tabs>
      <w:spacing w:before="60"/>
      <w:ind w:left="3100" w:hanging="700"/>
    </w:pPr>
  </w:style>
  <w:style w:type="paragraph" w:customStyle="1" w:styleId="aNotepar">
    <w:name w:val="aNotepar"/>
    <w:basedOn w:val="BillBasic"/>
    <w:next w:val="Normal"/>
    <w:rsid w:val="00671E7A"/>
    <w:pPr>
      <w:ind w:left="2400" w:hanging="800"/>
    </w:pPr>
    <w:rPr>
      <w:sz w:val="20"/>
    </w:rPr>
  </w:style>
  <w:style w:type="paragraph" w:customStyle="1" w:styleId="aNoteTextpar">
    <w:name w:val="aNoteTextpar"/>
    <w:basedOn w:val="aNotepar"/>
    <w:rsid w:val="00671E7A"/>
    <w:pPr>
      <w:spacing w:before="60"/>
      <w:ind w:firstLine="0"/>
    </w:pPr>
  </w:style>
  <w:style w:type="paragraph" w:customStyle="1" w:styleId="MinisterWord">
    <w:name w:val="MinisterWord"/>
    <w:basedOn w:val="Normal"/>
    <w:rsid w:val="00671E7A"/>
    <w:pPr>
      <w:spacing w:before="60"/>
      <w:jc w:val="right"/>
    </w:pPr>
  </w:style>
  <w:style w:type="paragraph" w:customStyle="1" w:styleId="aExamPara">
    <w:name w:val="aExamPara"/>
    <w:basedOn w:val="aExam"/>
    <w:rsid w:val="00671E7A"/>
    <w:pPr>
      <w:tabs>
        <w:tab w:val="right" w:pos="1720"/>
        <w:tab w:val="left" w:pos="2000"/>
        <w:tab w:val="left" w:pos="2300"/>
      </w:tabs>
      <w:ind w:left="2400" w:hanging="1300"/>
    </w:pPr>
  </w:style>
  <w:style w:type="paragraph" w:customStyle="1" w:styleId="aExamNumText">
    <w:name w:val="aExamNumText"/>
    <w:basedOn w:val="aExam"/>
    <w:rsid w:val="00671E7A"/>
    <w:pPr>
      <w:ind w:left="1500"/>
    </w:pPr>
  </w:style>
  <w:style w:type="paragraph" w:customStyle="1" w:styleId="aExamBullet">
    <w:name w:val="aExamBullet"/>
    <w:basedOn w:val="aExam"/>
    <w:rsid w:val="00671E7A"/>
    <w:pPr>
      <w:tabs>
        <w:tab w:val="left" w:pos="1500"/>
        <w:tab w:val="left" w:pos="2300"/>
      </w:tabs>
      <w:ind w:left="1900" w:hanging="800"/>
    </w:pPr>
  </w:style>
  <w:style w:type="paragraph" w:customStyle="1" w:styleId="aNotePara">
    <w:name w:val="aNotePara"/>
    <w:basedOn w:val="aNote"/>
    <w:rsid w:val="00671E7A"/>
    <w:pPr>
      <w:tabs>
        <w:tab w:val="right" w:pos="2140"/>
        <w:tab w:val="left" w:pos="2400"/>
      </w:tabs>
      <w:spacing w:before="60"/>
      <w:ind w:left="2400" w:hanging="1300"/>
    </w:pPr>
  </w:style>
  <w:style w:type="paragraph" w:customStyle="1" w:styleId="aExplanHeading">
    <w:name w:val="aExplanHeading"/>
    <w:basedOn w:val="BillBasicHeading"/>
    <w:next w:val="Normal"/>
    <w:rsid w:val="00671E7A"/>
    <w:rPr>
      <w:rFonts w:ascii="Arial (W1)" w:hAnsi="Arial (W1)"/>
      <w:sz w:val="18"/>
    </w:rPr>
  </w:style>
  <w:style w:type="paragraph" w:customStyle="1" w:styleId="aExplanText">
    <w:name w:val="aExplanText"/>
    <w:basedOn w:val="BillBasic"/>
    <w:rsid w:val="00671E7A"/>
    <w:rPr>
      <w:sz w:val="20"/>
    </w:rPr>
  </w:style>
  <w:style w:type="paragraph" w:customStyle="1" w:styleId="aParaNotePara">
    <w:name w:val="aParaNotePara"/>
    <w:basedOn w:val="aNoteParaSymb"/>
    <w:rsid w:val="00671E7A"/>
    <w:pPr>
      <w:tabs>
        <w:tab w:val="clear" w:pos="2140"/>
        <w:tab w:val="clear" w:pos="2400"/>
        <w:tab w:val="right" w:pos="2644"/>
      </w:tabs>
      <w:ind w:left="3320" w:hanging="1720"/>
    </w:pPr>
  </w:style>
  <w:style w:type="character" w:customStyle="1" w:styleId="charBold">
    <w:name w:val="charBold"/>
    <w:basedOn w:val="DefaultParagraphFont"/>
    <w:rsid w:val="00671E7A"/>
    <w:rPr>
      <w:b/>
    </w:rPr>
  </w:style>
  <w:style w:type="character" w:customStyle="1" w:styleId="charBoldItals">
    <w:name w:val="charBoldItals"/>
    <w:basedOn w:val="DefaultParagraphFont"/>
    <w:rsid w:val="00671E7A"/>
    <w:rPr>
      <w:b/>
      <w:i/>
    </w:rPr>
  </w:style>
  <w:style w:type="character" w:customStyle="1" w:styleId="charItals">
    <w:name w:val="charItals"/>
    <w:basedOn w:val="DefaultParagraphFont"/>
    <w:rsid w:val="00671E7A"/>
    <w:rPr>
      <w:i/>
    </w:rPr>
  </w:style>
  <w:style w:type="character" w:customStyle="1" w:styleId="charUnderline">
    <w:name w:val="charUnderline"/>
    <w:basedOn w:val="DefaultParagraphFont"/>
    <w:rsid w:val="00671E7A"/>
    <w:rPr>
      <w:u w:val="single"/>
    </w:rPr>
  </w:style>
  <w:style w:type="paragraph" w:customStyle="1" w:styleId="TableHd">
    <w:name w:val="TableHd"/>
    <w:basedOn w:val="Normal"/>
    <w:rsid w:val="00671E7A"/>
    <w:pPr>
      <w:keepNext/>
      <w:spacing w:before="300"/>
      <w:ind w:left="1200" w:hanging="1200"/>
    </w:pPr>
    <w:rPr>
      <w:rFonts w:ascii="Arial" w:hAnsi="Arial"/>
      <w:b/>
      <w:sz w:val="20"/>
    </w:rPr>
  </w:style>
  <w:style w:type="paragraph" w:customStyle="1" w:styleId="TableColHd">
    <w:name w:val="TableColHd"/>
    <w:basedOn w:val="Normal"/>
    <w:rsid w:val="00671E7A"/>
    <w:pPr>
      <w:keepNext/>
      <w:spacing w:after="60"/>
    </w:pPr>
    <w:rPr>
      <w:rFonts w:ascii="Arial" w:hAnsi="Arial"/>
      <w:b/>
      <w:sz w:val="18"/>
    </w:rPr>
  </w:style>
  <w:style w:type="paragraph" w:customStyle="1" w:styleId="PenaltyPara">
    <w:name w:val="PenaltyPara"/>
    <w:basedOn w:val="Normal"/>
    <w:rsid w:val="00671E7A"/>
    <w:pPr>
      <w:tabs>
        <w:tab w:val="right" w:pos="1360"/>
      </w:tabs>
      <w:spacing w:before="60"/>
      <w:ind w:left="1600" w:hanging="1600"/>
      <w:jc w:val="both"/>
    </w:pPr>
  </w:style>
  <w:style w:type="paragraph" w:customStyle="1" w:styleId="tablepara">
    <w:name w:val="table para"/>
    <w:basedOn w:val="Normal"/>
    <w:rsid w:val="00671E7A"/>
    <w:pPr>
      <w:tabs>
        <w:tab w:val="right" w:pos="800"/>
        <w:tab w:val="left" w:pos="1100"/>
      </w:tabs>
      <w:spacing w:before="80" w:after="60"/>
      <w:ind w:left="1100" w:hanging="1100"/>
    </w:pPr>
  </w:style>
  <w:style w:type="paragraph" w:customStyle="1" w:styleId="tablesubpara">
    <w:name w:val="table subpara"/>
    <w:basedOn w:val="Normal"/>
    <w:rsid w:val="00671E7A"/>
    <w:pPr>
      <w:tabs>
        <w:tab w:val="right" w:pos="1500"/>
        <w:tab w:val="left" w:pos="1800"/>
      </w:tabs>
      <w:spacing w:before="80" w:after="60"/>
      <w:ind w:left="1800" w:hanging="1800"/>
    </w:pPr>
  </w:style>
  <w:style w:type="paragraph" w:customStyle="1" w:styleId="TableText">
    <w:name w:val="TableText"/>
    <w:basedOn w:val="Normal"/>
    <w:rsid w:val="00671E7A"/>
    <w:pPr>
      <w:spacing w:before="60" w:after="60"/>
    </w:pPr>
  </w:style>
  <w:style w:type="paragraph" w:customStyle="1" w:styleId="IshadedH5Sec">
    <w:name w:val="I shaded H5 Sec"/>
    <w:basedOn w:val="AH5Sec"/>
    <w:rsid w:val="00671E7A"/>
    <w:pPr>
      <w:shd w:val="pct25" w:color="auto" w:fill="auto"/>
      <w:outlineLvl w:val="9"/>
    </w:pPr>
  </w:style>
  <w:style w:type="paragraph" w:customStyle="1" w:styleId="IshadedSchClause">
    <w:name w:val="I shaded Sch Clause"/>
    <w:basedOn w:val="IshadedH5Sec"/>
    <w:rsid w:val="00671E7A"/>
  </w:style>
  <w:style w:type="paragraph" w:customStyle="1" w:styleId="Penalty">
    <w:name w:val="Penalty"/>
    <w:basedOn w:val="Amainreturn"/>
    <w:rsid w:val="00671E7A"/>
  </w:style>
  <w:style w:type="paragraph" w:customStyle="1" w:styleId="aNoteText">
    <w:name w:val="aNoteText"/>
    <w:basedOn w:val="aNoteSymb"/>
    <w:rsid w:val="00671E7A"/>
    <w:pPr>
      <w:spacing w:before="60"/>
      <w:ind w:firstLine="0"/>
    </w:pPr>
  </w:style>
  <w:style w:type="paragraph" w:customStyle="1" w:styleId="aExamINum">
    <w:name w:val="aExamINum"/>
    <w:basedOn w:val="aExam"/>
    <w:rsid w:val="00AB4FEE"/>
    <w:pPr>
      <w:tabs>
        <w:tab w:val="left" w:pos="1500"/>
      </w:tabs>
      <w:ind w:left="1500" w:hanging="400"/>
    </w:pPr>
  </w:style>
  <w:style w:type="paragraph" w:customStyle="1" w:styleId="AExamIPara">
    <w:name w:val="AExamIPara"/>
    <w:basedOn w:val="aExam"/>
    <w:rsid w:val="00671E7A"/>
    <w:pPr>
      <w:tabs>
        <w:tab w:val="right" w:pos="1720"/>
        <w:tab w:val="left" w:pos="2000"/>
      </w:tabs>
      <w:ind w:left="2000" w:hanging="900"/>
    </w:pPr>
  </w:style>
  <w:style w:type="paragraph" w:customStyle="1" w:styleId="AH3sec">
    <w:name w:val="A H3 sec"/>
    <w:basedOn w:val="Normal"/>
    <w:next w:val="direction"/>
    <w:rsid w:val="00AB4FEE"/>
    <w:pPr>
      <w:keepNext/>
      <w:keepLines/>
      <w:numPr>
        <w:numId w:val="10"/>
      </w:numPr>
      <w:pBdr>
        <w:top w:val="single" w:sz="4" w:space="1" w:color="auto"/>
      </w:pBdr>
      <w:tabs>
        <w:tab w:val="left" w:pos="284"/>
      </w:tabs>
      <w:spacing w:before="240"/>
      <w:ind w:left="0" w:firstLine="0"/>
    </w:pPr>
    <w:rPr>
      <w:rFonts w:ascii="Arial" w:hAnsi="Arial"/>
      <w:b/>
      <w:sz w:val="22"/>
    </w:rPr>
  </w:style>
  <w:style w:type="paragraph" w:customStyle="1" w:styleId="aExamHdgss">
    <w:name w:val="aExamHdgss"/>
    <w:basedOn w:val="BillBasicHeading"/>
    <w:next w:val="Normal"/>
    <w:rsid w:val="00671E7A"/>
    <w:pPr>
      <w:tabs>
        <w:tab w:val="clear" w:pos="2600"/>
      </w:tabs>
      <w:ind w:left="1100"/>
    </w:pPr>
    <w:rPr>
      <w:sz w:val="18"/>
    </w:rPr>
  </w:style>
  <w:style w:type="paragraph" w:customStyle="1" w:styleId="aExamss">
    <w:name w:val="aExamss"/>
    <w:basedOn w:val="aNoteSymb"/>
    <w:rsid w:val="00671E7A"/>
    <w:pPr>
      <w:spacing w:before="60"/>
      <w:ind w:left="1100" w:firstLine="0"/>
    </w:pPr>
  </w:style>
  <w:style w:type="paragraph" w:customStyle="1" w:styleId="aExamHdgpar">
    <w:name w:val="aExamHdgpar"/>
    <w:basedOn w:val="aExamHdgss"/>
    <w:next w:val="Normal"/>
    <w:rsid w:val="00671E7A"/>
    <w:pPr>
      <w:ind w:left="1600"/>
    </w:pPr>
  </w:style>
  <w:style w:type="paragraph" w:customStyle="1" w:styleId="aExampar">
    <w:name w:val="aExampar"/>
    <w:basedOn w:val="aExamss"/>
    <w:rsid w:val="00671E7A"/>
    <w:pPr>
      <w:ind w:left="1600"/>
    </w:pPr>
  </w:style>
  <w:style w:type="paragraph" w:customStyle="1" w:styleId="aExamINumss">
    <w:name w:val="aExamINumss"/>
    <w:basedOn w:val="aExamss"/>
    <w:rsid w:val="00671E7A"/>
    <w:pPr>
      <w:tabs>
        <w:tab w:val="left" w:pos="1500"/>
      </w:tabs>
      <w:ind w:left="1500" w:hanging="400"/>
    </w:pPr>
  </w:style>
  <w:style w:type="paragraph" w:customStyle="1" w:styleId="aExamINumpar">
    <w:name w:val="aExamINumpar"/>
    <w:basedOn w:val="aExampar"/>
    <w:rsid w:val="00671E7A"/>
    <w:pPr>
      <w:tabs>
        <w:tab w:val="left" w:pos="2000"/>
      </w:tabs>
      <w:ind w:left="2000" w:hanging="400"/>
    </w:pPr>
  </w:style>
  <w:style w:type="paragraph" w:customStyle="1" w:styleId="aExamNumTextss">
    <w:name w:val="aExamNumTextss"/>
    <w:basedOn w:val="aExamss"/>
    <w:rsid w:val="00671E7A"/>
    <w:pPr>
      <w:ind w:left="1500"/>
    </w:pPr>
  </w:style>
  <w:style w:type="paragraph" w:customStyle="1" w:styleId="aExamNumTextpar">
    <w:name w:val="aExamNumTextpar"/>
    <w:basedOn w:val="aExampar"/>
    <w:rsid w:val="00AB4FEE"/>
    <w:pPr>
      <w:ind w:left="2000"/>
    </w:pPr>
  </w:style>
  <w:style w:type="paragraph" w:customStyle="1" w:styleId="aExamBulletss">
    <w:name w:val="aExamBulletss"/>
    <w:basedOn w:val="aExamss"/>
    <w:rsid w:val="00671E7A"/>
    <w:pPr>
      <w:ind w:left="1500" w:hanging="400"/>
    </w:pPr>
  </w:style>
  <w:style w:type="paragraph" w:customStyle="1" w:styleId="aExamBulletpar">
    <w:name w:val="aExamBulletpar"/>
    <w:basedOn w:val="aExampar"/>
    <w:rsid w:val="00671E7A"/>
    <w:pPr>
      <w:ind w:left="2000" w:hanging="400"/>
    </w:pPr>
  </w:style>
  <w:style w:type="paragraph" w:customStyle="1" w:styleId="aExamHdgsubpar">
    <w:name w:val="aExamHdgsubpar"/>
    <w:basedOn w:val="aExamHdgss"/>
    <w:next w:val="Normal"/>
    <w:rsid w:val="00671E7A"/>
    <w:pPr>
      <w:ind w:left="2140"/>
    </w:pPr>
  </w:style>
  <w:style w:type="paragraph" w:customStyle="1" w:styleId="aExamsubpar">
    <w:name w:val="aExamsubpar"/>
    <w:basedOn w:val="aExamss"/>
    <w:rsid w:val="00671E7A"/>
    <w:pPr>
      <w:ind w:left="2140"/>
    </w:pPr>
  </w:style>
  <w:style w:type="paragraph" w:customStyle="1" w:styleId="aExamNumsubpar">
    <w:name w:val="aExamNumsubpar"/>
    <w:basedOn w:val="aExamsubpar"/>
    <w:rsid w:val="00671E7A"/>
    <w:pPr>
      <w:tabs>
        <w:tab w:val="clear" w:pos="1100"/>
        <w:tab w:val="clear" w:pos="2381"/>
        <w:tab w:val="left" w:pos="2569"/>
      </w:tabs>
      <w:ind w:left="2569" w:hanging="403"/>
    </w:pPr>
  </w:style>
  <w:style w:type="paragraph" w:customStyle="1" w:styleId="aExamNumTextsubpar">
    <w:name w:val="aExamNumTextsubpar"/>
    <w:basedOn w:val="aExampar"/>
    <w:rsid w:val="00AB4FEE"/>
    <w:pPr>
      <w:ind w:left="2540"/>
    </w:pPr>
  </w:style>
  <w:style w:type="paragraph" w:customStyle="1" w:styleId="aExamBulletsubpar">
    <w:name w:val="aExamBulletsubpar"/>
    <w:basedOn w:val="aExamsubpar"/>
    <w:rsid w:val="00671E7A"/>
    <w:pPr>
      <w:numPr>
        <w:numId w:val="33"/>
      </w:numPr>
      <w:tabs>
        <w:tab w:val="clear" w:pos="1100"/>
        <w:tab w:val="clear" w:pos="2381"/>
        <w:tab w:val="left" w:pos="2569"/>
      </w:tabs>
      <w:ind w:left="2569" w:hanging="403"/>
    </w:pPr>
  </w:style>
  <w:style w:type="paragraph" w:customStyle="1" w:styleId="aNoteTextss">
    <w:name w:val="aNoteTextss"/>
    <w:basedOn w:val="Normal"/>
    <w:rsid w:val="00671E7A"/>
    <w:pPr>
      <w:spacing w:before="60"/>
      <w:ind w:left="1900"/>
      <w:jc w:val="both"/>
    </w:pPr>
    <w:rPr>
      <w:sz w:val="20"/>
    </w:rPr>
  </w:style>
  <w:style w:type="paragraph" w:customStyle="1" w:styleId="aNoteParass">
    <w:name w:val="aNoteParass"/>
    <w:basedOn w:val="Normal"/>
    <w:rsid w:val="00671E7A"/>
    <w:pPr>
      <w:tabs>
        <w:tab w:val="right" w:pos="2140"/>
        <w:tab w:val="left" w:pos="2400"/>
      </w:tabs>
      <w:spacing w:before="60"/>
      <w:ind w:left="2400" w:hanging="1300"/>
      <w:jc w:val="both"/>
    </w:pPr>
    <w:rPr>
      <w:sz w:val="20"/>
    </w:rPr>
  </w:style>
  <w:style w:type="paragraph" w:customStyle="1" w:styleId="aNoteParapar">
    <w:name w:val="aNoteParapar"/>
    <w:basedOn w:val="aNotepar"/>
    <w:rsid w:val="00671E7A"/>
    <w:pPr>
      <w:tabs>
        <w:tab w:val="right" w:pos="2640"/>
      </w:tabs>
      <w:spacing w:before="60"/>
      <w:ind w:left="2920" w:hanging="1320"/>
    </w:pPr>
  </w:style>
  <w:style w:type="paragraph" w:customStyle="1" w:styleId="aNotesubpar">
    <w:name w:val="aNotesubpar"/>
    <w:basedOn w:val="BillBasic"/>
    <w:next w:val="Normal"/>
    <w:rsid w:val="00671E7A"/>
    <w:pPr>
      <w:ind w:left="2940" w:hanging="800"/>
    </w:pPr>
    <w:rPr>
      <w:sz w:val="20"/>
    </w:rPr>
  </w:style>
  <w:style w:type="paragraph" w:customStyle="1" w:styleId="aNoteTextsubpar">
    <w:name w:val="aNoteTextsubpar"/>
    <w:basedOn w:val="aNotesubpar"/>
    <w:rsid w:val="00671E7A"/>
    <w:pPr>
      <w:spacing w:before="60"/>
      <w:ind w:firstLine="0"/>
    </w:pPr>
  </w:style>
  <w:style w:type="paragraph" w:customStyle="1" w:styleId="aNoteParasubpar">
    <w:name w:val="aNoteParasubpar"/>
    <w:basedOn w:val="aNotesubpar"/>
    <w:rsid w:val="00AB4FEE"/>
    <w:pPr>
      <w:tabs>
        <w:tab w:val="right" w:pos="3180"/>
      </w:tabs>
      <w:spacing w:before="60"/>
      <w:ind w:left="3460" w:hanging="1320"/>
    </w:pPr>
  </w:style>
  <w:style w:type="paragraph" w:customStyle="1" w:styleId="aNoteBulletsubpar">
    <w:name w:val="aNoteBulletsubpar"/>
    <w:basedOn w:val="aNotesubpar"/>
    <w:rsid w:val="00671E7A"/>
    <w:pPr>
      <w:numPr>
        <w:numId w:val="13"/>
      </w:numPr>
      <w:tabs>
        <w:tab w:val="clear" w:pos="3300"/>
        <w:tab w:val="left" w:pos="3345"/>
      </w:tabs>
      <w:spacing w:before="60"/>
    </w:pPr>
  </w:style>
  <w:style w:type="paragraph" w:customStyle="1" w:styleId="aNoteBulletss">
    <w:name w:val="aNoteBulletss"/>
    <w:basedOn w:val="Normal"/>
    <w:rsid w:val="00671E7A"/>
    <w:pPr>
      <w:spacing w:before="60"/>
      <w:ind w:left="2300" w:hanging="400"/>
      <w:jc w:val="both"/>
    </w:pPr>
    <w:rPr>
      <w:sz w:val="20"/>
    </w:rPr>
  </w:style>
  <w:style w:type="paragraph" w:customStyle="1" w:styleId="aNoteBulletpar">
    <w:name w:val="aNoteBulletpar"/>
    <w:basedOn w:val="aNotepar"/>
    <w:rsid w:val="00671E7A"/>
    <w:pPr>
      <w:spacing w:before="60"/>
      <w:ind w:left="2800" w:hanging="400"/>
    </w:pPr>
  </w:style>
  <w:style w:type="paragraph" w:customStyle="1" w:styleId="aExplanBullet">
    <w:name w:val="aExplanBullet"/>
    <w:basedOn w:val="Normal"/>
    <w:rsid w:val="00671E7A"/>
    <w:pPr>
      <w:spacing w:before="140"/>
      <w:ind w:left="400" w:hanging="400"/>
      <w:jc w:val="both"/>
    </w:pPr>
    <w:rPr>
      <w:snapToGrid w:val="0"/>
      <w:sz w:val="20"/>
    </w:rPr>
  </w:style>
  <w:style w:type="paragraph" w:customStyle="1" w:styleId="AuthLaw">
    <w:name w:val="AuthLaw"/>
    <w:basedOn w:val="BillBasic"/>
    <w:rsid w:val="00671E7A"/>
    <w:rPr>
      <w:rFonts w:ascii="Arial" w:hAnsi="Arial"/>
      <w:b/>
      <w:sz w:val="20"/>
    </w:rPr>
  </w:style>
  <w:style w:type="paragraph" w:customStyle="1" w:styleId="aExamNumpar">
    <w:name w:val="aExamNumpar"/>
    <w:basedOn w:val="aExamINumss"/>
    <w:rsid w:val="00AB4FEE"/>
    <w:pPr>
      <w:tabs>
        <w:tab w:val="clear" w:pos="1500"/>
        <w:tab w:val="left" w:pos="2000"/>
      </w:tabs>
      <w:ind w:left="2000"/>
    </w:pPr>
  </w:style>
  <w:style w:type="paragraph" w:customStyle="1" w:styleId="Schsectionheading">
    <w:name w:val="Sch section heading"/>
    <w:basedOn w:val="BillBasic"/>
    <w:next w:val="Amain"/>
    <w:rsid w:val="00AB4FEE"/>
    <w:pPr>
      <w:spacing w:before="240"/>
      <w:jc w:val="left"/>
      <w:outlineLvl w:val="4"/>
    </w:pPr>
    <w:rPr>
      <w:rFonts w:ascii="Arial" w:hAnsi="Arial"/>
      <w:b/>
    </w:rPr>
  </w:style>
  <w:style w:type="paragraph" w:customStyle="1" w:styleId="SchAmain">
    <w:name w:val="Sch A main"/>
    <w:basedOn w:val="Amain"/>
    <w:rsid w:val="00671E7A"/>
  </w:style>
  <w:style w:type="paragraph" w:customStyle="1" w:styleId="SchApara">
    <w:name w:val="Sch A para"/>
    <w:basedOn w:val="Apara"/>
    <w:rsid w:val="00671E7A"/>
  </w:style>
  <w:style w:type="paragraph" w:customStyle="1" w:styleId="SchAsubpara">
    <w:name w:val="Sch A subpara"/>
    <w:basedOn w:val="Asubpara"/>
    <w:rsid w:val="00671E7A"/>
  </w:style>
  <w:style w:type="paragraph" w:customStyle="1" w:styleId="SchAsubsubpara">
    <w:name w:val="Sch A subsubpara"/>
    <w:basedOn w:val="Asubsubpara"/>
    <w:rsid w:val="00671E7A"/>
  </w:style>
  <w:style w:type="paragraph" w:customStyle="1" w:styleId="TOCOL1">
    <w:name w:val="TOCOL 1"/>
    <w:basedOn w:val="TOC1"/>
    <w:rsid w:val="00671E7A"/>
  </w:style>
  <w:style w:type="paragraph" w:customStyle="1" w:styleId="TOCOL2">
    <w:name w:val="TOCOL 2"/>
    <w:basedOn w:val="TOC2"/>
    <w:rsid w:val="00671E7A"/>
    <w:pPr>
      <w:keepNext w:val="0"/>
    </w:pPr>
  </w:style>
  <w:style w:type="paragraph" w:customStyle="1" w:styleId="TOCOL3">
    <w:name w:val="TOCOL 3"/>
    <w:basedOn w:val="TOC3"/>
    <w:rsid w:val="00671E7A"/>
    <w:pPr>
      <w:keepNext w:val="0"/>
    </w:pPr>
  </w:style>
  <w:style w:type="paragraph" w:customStyle="1" w:styleId="TOCOL4">
    <w:name w:val="TOCOL 4"/>
    <w:basedOn w:val="TOC4"/>
    <w:rsid w:val="00671E7A"/>
    <w:pPr>
      <w:keepNext w:val="0"/>
    </w:pPr>
  </w:style>
  <w:style w:type="paragraph" w:customStyle="1" w:styleId="TOCOL5">
    <w:name w:val="TOCOL 5"/>
    <w:basedOn w:val="TOC5"/>
    <w:rsid w:val="00671E7A"/>
    <w:pPr>
      <w:tabs>
        <w:tab w:val="left" w:pos="400"/>
      </w:tabs>
    </w:pPr>
  </w:style>
  <w:style w:type="paragraph" w:customStyle="1" w:styleId="TOCOL6">
    <w:name w:val="TOCOL 6"/>
    <w:basedOn w:val="TOC6"/>
    <w:rsid w:val="00671E7A"/>
    <w:pPr>
      <w:keepNext w:val="0"/>
    </w:pPr>
  </w:style>
  <w:style w:type="paragraph" w:customStyle="1" w:styleId="TOCOL7">
    <w:name w:val="TOCOL 7"/>
    <w:basedOn w:val="TOC7"/>
    <w:rsid w:val="00671E7A"/>
  </w:style>
  <w:style w:type="paragraph" w:customStyle="1" w:styleId="TOCOL8">
    <w:name w:val="TOCOL 8"/>
    <w:basedOn w:val="TOC8"/>
    <w:rsid w:val="00671E7A"/>
  </w:style>
  <w:style w:type="paragraph" w:customStyle="1" w:styleId="TOCOL9">
    <w:name w:val="TOCOL 9"/>
    <w:basedOn w:val="TOC9"/>
    <w:rsid w:val="00671E7A"/>
    <w:pPr>
      <w:ind w:right="0"/>
    </w:pPr>
  </w:style>
  <w:style w:type="paragraph" w:styleId="TOC9">
    <w:name w:val="toc 9"/>
    <w:basedOn w:val="Normal"/>
    <w:next w:val="Normal"/>
    <w:autoRedefine/>
    <w:rsid w:val="00671E7A"/>
    <w:pPr>
      <w:ind w:left="1920" w:right="600"/>
    </w:pPr>
  </w:style>
  <w:style w:type="paragraph" w:customStyle="1" w:styleId="Billname1">
    <w:name w:val="Billname1"/>
    <w:basedOn w:val="Normal"/>
    <w:rsid w:val="00671E7A"/>
    <w:pPr>
      <w:tabs>
        <w:tab w:val="left" w:pos="2400"/>
      </w:tabs>
      <w:spacing w:before="1220"/>
    </w:pPr>
    <w:rPr>
      <w:rFonts w:ascii="Arial" w:hAnsi="Arial"/>
      <w:b/>
      <w:sz w:val="40"/>
    </w:rPr>
  </w:style>
  <w:style w:type="paragraph" w:customStyle="1" w:styleId="TableText10">
    <w:name w:val="TableText10"/>
    <w:basedOn w:val="TableText"/>
    <w:rsid w:val="00671E7A"/>
    <w:rPr>
      <w:sz w:val="20"/>
    </w:rPr>
  </w:style>
  <w:style w:type="paragraph" w:customStyle="1" w:styleId="TablePara10">
    <w:name w:val="TablePara10"/>
    <w:basedOn w:val="tablepara"/>
    <w:rsid w:val="00671E7A"/>
    <w:pPr>
      <w:tabs>
        <w:tab w:val="clear" w:pos="800"/>
        <w:tab w:val="clear" w:pos="1100"/>
        <w:tab w:val="right" w:pos="400"/>
        <w:tab w:val="left" w:pos="700"/>
      </w:tabs>
      <w:ind w:left="700" w:hanging="700"/>
    </w:pPr>
    <w:rPr>
      <w:sz w:val="20"/>
    </w:rPr>
  </w:style>
  <w:style w:type="paragraph" w:customStyle="1" w:styleId="TableSubPara10">
    <w:name w:val="TableSubPara10"/>
    <w:basedOn w:val="tablesubpara"/>
    <w:rsid w:val="00671E7A"/>
    <w:pPr>
      <w:tabs>
        <w:tab w:val="clear" w:pos="1500"/>
        <w:tab w:val="clear" w:pos="1800"/>
        <w:tab w:val="right" w:pos="1100"/>
        <w:tab w:val="left" w:pos="1400"/>
      </w:tabs>
      <w:ind w:left="1400" w:hanging="1400"/>
    </w:pPr>
    <w:rPr>
      <w:sz w:val="20"/>
    </w:rPr>
  </w:style>
  <w:style w:type="character" w:customStyle="1" w:styleId="charContents">
    <w:name w:val="charContents"/>
    <w:basedOn w:val="DefaultParagraphFont"/>
    <w:rsid w:val="00671E7A"/>
  </w:style>
  <w:style w:type="character" w:customStyle="1" w:styleId="charPage">
    <w:name w:val="charPage"/>
    <w:basedOn w:val="DefaultParagraphFont"/>
    <w:rsid w:val="00671E7A"/>
  </w:style>
  <w:style w:type="character" w:styleId="PageNumber">
    <w:name w:val="page number"/>
    <w:basedOn w:val="DefaultParagraphFont"/>
    <w:rsid w:val="00671E7A"/>
  </w:style>
  <w:style w:type="paragraph" w:customStyle="1" w:styleId="Letterhead">
    <w:name w:val="Letterhead"/>
    <w:rsid w:val="00671E7A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customStyle="1" w:styleId="IShadedschclause0">
    <w:name w:val="I Shaded sch clause"/>
    <w:basedOn w:val="IH5Sec"/>
    <w:rsid w:val="00AB4FEE"/>
    <w:pPr>
      <w:shd w:val="pct15" w:color="auto" w:fill="FFFFFF"/>
      <w:tabs>
        <w:tab w:val="clear" w:pos="1100"/>
        <w:tab w:val="left" w:pos="700"/>
      </w:tabs>
      <w:ind w:left="700" w:hanging="700"/>
    </w:pPr>
  </w:style>
  <w:style w:type="paragraph" w:customStyle="1" w:styleId="Billfooter">
    <w:name w:val="Billfooter"/>
    <w:basedOn w:val="Normal"/>
    <w:rsid w:val="00AB4FEE"/>
    <w:pPr>
      <w:tabs>
        <w:tab w:val="right" w:pos="7200"/>
      </w:tabs>
      <w:jc w:val="both"/>
    </w:pPr>
    <w:rPr>
      <w:sz w:val="18"/>
    </w:rPr>
  </w:style>
  <w:style w:type="paragraph" w:styleId="BalloonText">
    <w:name w:val="Balloon Text"/>
    <w:basedOn w:val="Normal"/>
    <w:link w:val="BalloonTextChar"/>
    <w:uiPriority w:val="99"/>
    <w:unhideWhenUsed/>
    <w:rsid w:val="00671E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71E7A"/>
    <w:rPr>
      <w:rFonts w:ascii="Tahoma" w:hAnsi="Tahoma" w:cs="Tahoma"/>
      <w:sz w:val="16"/>
      <w:szCs w:val="16"/>
      <w:lang w:eastAsia="en-US"/>
    </w:rPr>
  </w:style>
  <w:style w:type="paragraph" w:customStyle="1" w:styleId="00AssAm">
    <w:name w:val="00AssAm"/>
    <w:basedOn w:val="00SigningPage"/>
    <w:rsid w:val="00AB4FEE"/>
  </w:style>
  <w:style w:type="character" w:customStyle="1" w:styleId="FooterChar">
    <w:name w:val="Footer Char"/>
    <w:basedOn w:val="DefaultParagraphFont"/>
    <w:link w:val="Footer"/>
    <w:rsid w:val="00671E7A"/>
    <w:rPr>
      <w:rFonts w:ascii="Arial" w:hAnsi="Arial"/>
      <w:sz w:val="18"/>
      <w:lang w:eastAsia="en-US"/>
    </w:rPr>
  </w:style>
  <w:style w:type="character" w:customStyle="1" w:styleId="HeaderChar">
    <w:name w:val="Header Char"/>
    <w:basedOn w:val="DefaultParagraphFont"/>
    <w:link w:val="Header"/>
    <w:rsid w:val="00671E7A"/>
    <w:rPr>
      <w:sz w:val="24"/>
      <w:lang w:eastAsia="en-US"/>
    </w:rPr>
  </w:style>
  <w:style w:type="paragraph" w:customStyle="1" w:styleId="01aPreamble">
    <w:name w:val="01aPreamble"/>
    <w:basedOn w:val="Normal"/>
    <w:qFormat/>
    <w:rsid w:val="00671E7A"/>
  </w:style>
  <w:style w:type="paragraph" w:customStyle="1" w:styleId="TableBullet">
    <w:name w:val="TableBullet"/>
    <w:basedOn w:val="TableText10"/>
    <w:qFormat/>
    <w:rsid w:val="00671E7A"/>
    <w:pPr>
      <w:numPr>
        <w:numId w:val="18"/>
      </w:numPr>
    </w:pPr>
  </w:style>
  <w:style w:type="paragraph" w:customStyle="1" w:styleId="BillCrest">
    <w:name w:val="Bill Crest"/>
    <w:basedOn w:val="Normal"/>
    <w:next w:val="Normal"/>
    <w:rsid w:val="00671E7A"/>
    <w:pPr>
      <w:tabs>
        <w:tab w:val="center" w:pos="3160"/>
      </w:tabs>
      <w:spacing w:after="60"/>
    </w:pPr>
    <w:rPr>
      <w:sz w:val="216"/>
    </w:rPr>
  </w:style>
  <w:style w:type="paragraph" w:customStyle="1" w:styleId="BillNo">
    <w:name w:val="BillNo"/>
    <w:basedOn w:val="BillBasicHeading"/>
    <w:rsid w:val="00671E7A"/>
    <w:pPr>
      <w:keepNext w:val="0"/>
      <w:spacing w:before="240"/>
      <w:jc w:val="both"/>
    </w:pPr>
  </w:style>
  <w:style w:type="paragraph" w:customStyle="1" w:styleId="aNoteBulletann">
    <w:name w:val="aNoteBulletann"/>
    <w:basedOn w:val="aNotess"/>
    <w:rsid w:val="00AB4FEE"/>
    <w:pPr>
      <w:tabs>
        <w:tab w:val="left" w:pos="2200"/>
      </w:tabs>
      <w:spacing w:before="0"/>
      <w:ind w:left="0" w:firstLine="0"/>
    </w:pPr>
  </w:style>
  <w:style w:type="paragraph" w:customStyle="1" w:styleId="aNoteBulletparann">
    <w:name w:val="aNoteBulletparann"/>
    <w:basedOn w:val="aNotepar"/>
    <w:rsid w:val="00AB4FEE"/>
    <w:pPr>
      <w:tabs>
        <w:tab w:val="left" w:pos="2700"/>
      </w:tabs>
      <w:spacing w:before="0"/>
      <w:ind w:left="0" w:firstLine="0"/>
    </w:pPr>
  </w:style>
  <w:style w:type="paragraph" w:customStyle="1" w:styleId="TableNumbered">
    <w:name w:val="TableNumbered"/>
    <w:basedOn w:val="TableText10"/>
    <w:qFormat/>
    <w:rsid w:val="00671E7A"/>
    <w:pPr>
      <w:numPr>
        <w:numId w:val="19"/>
      </w:numPr>
    </w:pPr>
  </w:style>
  <w:style w:type="paragraph" w:customStyle="1" w:styleId="ISchMain">
    <w:name w:val="I Sch Main"/>
    <w:basedOn w:val="BillBasic"/>
    <w:rsid w:val="00671E7A"/>
    <w:pPr>
      <w:tabs>
        <w:tab w:val="right" w:pos="900"/>
        <w:tab w:val="left" w:pos="1100"/>
      </w:tabs>
      <w:ind w:left="1100" w:hanging="1100"/>
    </w:pPr>
  </w:style>
  <w:style w:type="paragraph" w:customStyle="1" w:styleId="ISchpara">
    <w:name w:val="I Sch para"/>
    <w:basedOn w:val="BillBasic"/>
    <w:rsid w:val="00671E7A"/>
    <w:pPr>
      <w:tabs>
        <w:tab w:val="right" w:pos="1400"/>
        <w:tab w:val="left" w:pos="1600"/>
      </w:tabs>
      <w:ind w:left="1600" w:hanging="1600"/>
    </w:pPr>
  </w:style>
  <w:style w:type="paragraph" w:customStyle="1" w:styleId="ISchsubpara">
    <w:name w:val="I Sch subpara"/>
    <w:basedOn w:val="BillBasic"/>
    <w:rsid w:val="00671E7A"/>
    <w:pPr>
      <w:tabs>
        <w:tab w:val="right" w:pos="1940"/>
        <w:tab w:val="left" w:pos="2140"/>
      </w:tabs>
      <w:ind w:left="2140" w:hanging="2140"/>
    </w:pPr>
  </w:style>
  <w:style w:type="paragraph" w:customStyle="1" w:styleId="ISchsubsubpara">
    <w:name w:val="I Sch subsubpara"/>
    <w:basedOn w:val="BillBasic"/>
    <w:rsid w:val="00671E7A"/>
    <w:pPr>
      <w:tabs>
        <w:tab w:val="right" w:pos="2460"/>
        <w:tab w:val="left" w:pos="2660"/>
      </w:tabs>
      <w:ind w:left="2660" w:hanging="2660"/>
    </w:pPr>
  </w:style>
  <w:style w:type="character" w:customStyle="1" w:styleId="aNoteChar">
    <w:name w:val="aNote Char"/>
    <w:basedOn w:val="DefaultParagraphFont"/>
    <w:link w:val="aNote"/>
    <w:locked/>
    <w:rsid w:val="00671E7A"/>
    <w:rPr>
      <w:lang w:eastAsia="en-US"/>
    </w:rPr>
  </w:style>
  <w:style w:type="character" w:customStyle="1" w:styleId="charCitHyperlinkAbbrev">
    <w:name w:val="charCitHyperlinkAbbrev"/>
    <w:basedOn w:val="Hyperlink"/>
    <w:uiPriority w:val="1"/>
    <w:rsid w:val="00671E7A"/>
    <w:rPr>
      <w:color w:val="0000FF" w:themeColor="hyperlink"/>
      <w:u w:val="none"/>
    </w:rPr>
  </w:style>
  <w:style w:type="character" w:styleId="Hyperlink">
    <w:name w:val="Hyperlink"/>
    <w:basedOn w:val="DefaultParagraphFont"/>
    <w:uiPriority w:val="99"/>
    <w:unhideWhenUsed/>
    <w:rsid w:val="00671E7A"/>
    <w:rPr>
      <w:color w:val="0000FF" w:themeColor="hyperlink"/>
      <w:u w:val="single"/>
    </w:rPr>
  </w:style>
  <w:style w:type="character" w:customStyle="1" w:styleId="charCitHyperlinkItal">
    <w:name w:val="charCitHyperlinkItal"/>
    <w:basedOn w:val="Hyperlink"/>
    <w:uiPriority w:val="1"/>
    <w:rsid w:val="00671E7A"/>
    <w:rPr>
      <w:i/>
      <w:color w:val="0000FF" w:themeColor="hyperlink"/>
      <w:u w:val="none"/>
    </w:rPr>
  </w:style>
  <w:style w:type="character" w:customStyle="1" w:styleId="AH5SecChar">
    <w:name w:val="A H5 Sec Char"/>
    <w:basedOn w:val="DefaultParagraphFont"/>
    <w:link w:val="AH5Sec"/>
    <w:locked/>
    <w:rsid w:val="00671E7A"/>
    <w:rPr>
      <w:rFonts w:ascii="Arial" w:hAnsi="Arial"/>
      <w:b/>
      <w:sz w:val="24"/>
      <w:lang w:eastAsia="en-US"/>
    </w:rPr>
  </w:style>
  <w:style w:type="character" w:customStyle="1" w:styleId="BillBasicChar">
    <w:name w:val="BillBasic Char"/>
    <w:basedOn w:val="DefaultParagraphFont"/>
    <w:link w:val="BillBasic"/>
    <w:locked/>
    <w:rsid w:val="00671E7A"/>
    <w:rPr>
      <w:sz w:val="24"/>
      <w:lang w:eastAsia="en-US"/>
    </w:rPr>
  </w:style>
  <w:style w:type="paragraph" w:customStyle="1" w:styleId="Status">
    <w:name w:val="Status"/>
    <w:basedOn w:val="Normal"/>
    <w:rsid w:val="00671E7A"/>
    <w:pPr>
      <w:spacing w:before="280"/>
      <w:jc w:val="center"/>
    </w:pPr>
    <w:rPr>
      <w:rFonts w:ascii="Arial" w:hAnsi="Arial"/>
      <w:sz w:val="14"/>
    </w:rPr>
  </w:style>
  <w:style w:type="paragraph" w:customStyle="1" w:styleId="FooterInfoCentre">
    <w:name w:val="FooterInfoCentre"/>
    <w:basedOn w:val="FooterInfo"/>
    <w:rsid w:val="00671E7A"/>
    <w:pPr>
      <w:spacing w:before="60"/>
      <w:jc w:val="center"/>
    </w:pPr>
  </w:style>
  <w:style w:type="paragraph" w:customStyle="1" w:styleId="00AssAmLandscape">
    <w:name w:val="00AssAmLandscape"/>
    <w:basedOn w:val="02TextLandscape"/>
    <w:qFormat/>
    <w:rsid w:val="00AB4FEE"/>
  </w:style>
  <w:style w:type="paragraph" w:customStyle="1" w:styleId="DraftHeading2">
    <w:name w:val="Draft Heading 2"/>
    <w:basedOn w:val="Normal"/>
    <w:next w:val="Normal"/>
    <w:rsid w:val="00F3692F"/>
    <w:pPr>
      <w:overflowPunct w:val="0"/>
      <w:autoSpaceDE w:val="0"/>
      <w:autoSpaceDN w:val="0"/>
      <w:adjustRightInd w:val="0"/>
      <w:spacing w:before="120"/>
      <w:textAlignment w:val="baseline"/>
    </w:pPr>
  </w:style>
  <w:style w:type="paragraph" w:customStyle="1" w:styleId="BodySectionSub">
    <w:name w:val="Body Section (Sub)"/>
    <w:next w:val="Normal"/>
    <w:link w:val="BodySectionSubChar"/>
    <w:rsid w:val="008C0778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character" w:customStyle="1" w:styleId="BodySectionSubChar">
    <w:name w:val="Body Section (Sub) Char"/>
    <w:basedOn w:val="DefaultParagraphFont"/>
    <w:link w:val="BodySectionSub"/>
    <w:locked/>
    <w:rsid w:val="008C0778"/>
    <w:rPr>
      <w:sz w:val="24"/>
      <w:lang w:eastAsia="en-US"/>
    </w:rPr>
  </w:style>
  <w:style w:type="paragraph" w:customStyle="1" w:styleId="DraftHeading3">
    <w:name w:val="Draft Heading 3"/>
    <w:basedOn w:val="Normal"/>
    <w:next w:val="Normal"/>
    <w:rsid w:val="0012207C"/>
    <w:pPr>
      <w:overflowPunct w:val="0"/>
      <w:autoSpaceDE w:val="0"/>
      <w:autoSpaceDN w:val="0"/>
      <w:adjustRightInd w:val="0"/>
      <w:spacing w:before="120"/>
      <w:textAlignment w:val="baseline"/>
    </w:pPr>
  </w:style>
  <w:style w:type="paragraph" w:customStyle="1" w:styleId="DraftHeading1">
    <w:name w:val="Draft Heading 1"/>
    <w:basedOn w:val="Normal"/>
    <w:next w:val="Normal"/>
    <w:rsid w:val="0012207C"/>
    <w:pPr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b/>
      <w:szCs w:val="24"/>
    </w:rPr>
  </w:style>
  <w:style w:type="character" w:customStyle="1" w:styleId="AmainreturnChar">
    <w:name w:val="A main return Char"/>
    <w:basedOn w:val="DefaultParagraphFont"/>
    <w:link w:val="Amainreturn"/>
    <w:locked/>
    <w:rsid w:val="00FC50E5"/>
    <w:rPr>
      <w:sz w:val="24"/>
      <w:lang w:eastAsia="en-US"/>
    </w:rPr>
  </w:style>
  <w:style w:type="character" w:customStyle="1" w:styleId="AparaChar">
    <w:name w:val="A para Char"/>
    <w:basedOn w:val="DefaultParagraphFont"/>
    <w:link w:val="Apara"/>
    <w:locked/>
    <w:rsid w:val="00FC50E5"/>
    <w:rPr>
      <w:sz w:val="24"/>
      <w:lang w:eastAsia="en-US"/>
    </w:rPr>
  </w:style>
  <w:style w:type="paragraph" w:customStyle="1" w:styleId="AmendHeading3">
    <w:name w:val="Amend. Heading 3"/>
    <w:basedOn w:val="Normal"/>
    <w:next w:val="Normal"/>
    <w:rsid w:val="003038AE"/>
    <w:pPr>
      <w:overflowPunct w:val="0"/>
      <w:autoSpaceDE w:val="0"/>
      <w:autoSpaceDN w:val="0"/>
      <w:adjustRightInd w:val="0"/>
      <w:spacing w:before="120"/>
      <w:textAlignment w:val="baseline"/>
    </w:pPr>
  </w:style>
  <w:style w:type="paragraph" w:customStyle="1" w:styleId="paragraph">
    <w:name w:val="paragraph"/>
    <w:aliases w:val="a"/>
    <w:basedOn w:val="Normal"/>
    <w:rsid w:val="003B3F6E"/>
    <w:pPr>
      <w:tabs>
        <w:tab w:val="right" w:pos="1531"/>
      </w:tabs>
      <w:spacing w:before="40"/>
      <w:ind w:left="1644" w:hanging="1644"/>
    </w:pPr>
    <w:rPr>
      <w:sz w:val="22"/>
      <w:lang w:eastAsia="en-AU"/>
    </w:rPr>
  </w:style>
  <w:style w:type="paragraph" w:customStyle="1" w:styleId="TofSectsGroupHeading">
    <w:name w:val="TofSects(GroupHeading)"/>
    <w:basedOn w:val="Normal"/>
    <w:next w:val="Normal"/>
    <w:rsid w:val="008B6100"/>
    <w:pPr>
      <w:keepLines/>
      <w:spacing w:before="240" w:after="120"/>
      <w:ind w:left="794"/>
    </w:pPr>
    <w:rPr>
      <w:b/>
      <w:kern w:val="28"/>
      <w:sz w:val="20"/>
      <w:lang w:eastAsia="en-AU"/>
    </w:rPr>
  </w:style>
  <w:style w:type="paragraph" w:customStyle="1" w:styleId="Actno0">
    <w:name w:val="Actno"/>
    <w:basedOn w:val="Normal"/>
    <w:next w:val="Normal"/>
    <w:qFormat/>
    <w:rsid w:val="009E014F"/>
    <w:rPr>
      <w:b/>
      <w:sz w:val="40"/>
      <w:lang w:eastAsia="en-AU"/>
    </w:rPr>
  </w:style>
  <w:style w:type="character" w:customStyle="1" w:styleId="AmainChar">
    <w:name w:val="A main Char"/>
    <w:basedOn w:val="DefaultParagraphFont"/>
    <w:link w:val="Amain"/>
    <w:locked/>
    <w:rsid w:val="00BC679E"/>
    <w:rPr>
      <w:sz w:val="24"/>
      <w:lang w:eastAsia="en-US"/>
    </w:rPr>
  </w:style>
  <w:style w:type="paragraph" w:customStyle="1" w:styleId="CommentHRS">
    <w:name w:val="CommentHRS"/>
    <w:basedOn w:val="CommentNum"/>
    <w:autoRedefine/>
    <w:qFormat/>
    <w:rsid w:val="00AB4FEE"/>
    <w:pPr>
      <w:numPr>
        <w:numId w:val="38"/>
      </w:numPr>
      <w:ind w:left="1484" w:hanging="775"/>
    </w:pPr>
    <w:rPr>
      <w:color w:val="FF0000"/>
    </w:rPr>
  </w:style>
  <w:style w:type="character" w:customStyle="1" w:styleId="aDefChar">
    <w:name w:val="aDef Char"/>
    <w:basedOn w:val="DefaultParagraphFont"/>
    <w:link w:val="aDef"/>
    <w:locked/>
    <w:rsid w:val="0071755B"/>
    <w:rPr>
      <w:sz w:val="24"/>
      <w:lang w:eastAsia="en-US"/>
    </w:rPr>
  </w:style>
  <w:style w:type="character" w:customStyle="1" w:styleId="itals">
    <w:name w:val="itals"/>
    <w:rsid w:val="0087298E"/>
    <w:rPr>
      <w:i/>
    </w:rPr>
  </w:style>
  <w:style w:type="character" w:styleId="PlaceholderText">
    <w:name w:val="Placeholder Text"/>
    <w:basedOn w:val="DefaultParagraphFont"/>
    <w:uiPriority w:val="99"/>
    <w:semiHidden/>
    <w:rsid w:val="00671E7A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671E7A"/>
    <w:rPr>
      <w:color w:val="605E5C"/>
      <w:shd w:val="clear" w:color="auto" w:fill="E1DFDD"/>
    </w:rPr>
  </w:style>
  <w:style w:type="paragraph" w:customStyle="1" w:styleId="00Spine">
    <w:name w:val="00Spine"/>
    <w:basedOn w:val="Normal"/>
    <w:rsid w:val="00671E7A"/>
  </w:style>
  <w:style w:type="paragraph" w:customStyle="1" w:styleId="05Endnote0">
    <w:name w:val="05Endnote"/>
    <w:basedOn w:val="Normal"/>
    <w:rsid w:val="00671E7A"/>
  </w:style>
  <w:style w:type="paragraph" w:customStyle="1" w:styleId="06Copyright">
    <w:name w:val="06Copyright"/>
    <w:basedOn w:val="Normal"/>
    <w:rsid w:val="00671E7A"/>
  </w:style>
  <w:style w:type="paragraph" w:customStyle="1" w:styleId="RepubNo">
    <w:name w:val="RepubNo"/>
    <w:basedOn w:val="BillBasicHeading"/>
    <w:rsid w:val="00671E7A"/>
    <w:pPr>
      <w:keepNext w:val="0"/>
      <w:spacing w:before="600"/>
      <w:jc w:val="both"/>
    </w:pPr>
    <w:rPr>
      <w:sz w:val="26"/>
    </w:rPr>
  </w:style>
  <w:style w:type="paragraph" w:customStyle="1" w:styleId="EffectiveDate">
    <w:name w:val="EffectiveDate"/>
    <w:basedOn w:val="Normal"/>
    <w:rsid w:val="00671E7A"/>
    <w:pPr>
      <w:spacing w:before="120"/>
    </w:pPr>
    <w:rPr>
      <w:rFonts w:ascii="Arial" w:hAnsi="Arial"/>
      <w:b/>
      <w:sz w:val="26"/>
    </w:rPr>
  </w:style>
  <w:style w:type="paragraph" w:customStyle="1" w:styleId="CoverInForce">
    <w:name w:val="CoverInForce"/>
    <w:basedOn w:val="BillBasicHeading"/>
    <w:rsid w:val="00671E7A"/>
    <w:pPr>
      <w:keepNext w:val="0"/>
      <w:spacing w:before="400"/>
    </w:pPr>
    <w:rPr>
      <w:b w:val="0"/>
    </w:rPr>
  </w:style>
  <w:style w:type="paragraph" w:customStyle="1" w:styleId="CoverHeading">
    <w:name w:val="CoverHeading"/>
    <w:basedOn w:val="Normal"/>
    <w:rsid w:val="00671E7A"/>
    <w:rPr>
      <w:rFonts w:ascii="Arial" w:hAnsi="Arial"/>
      <w:b/>
    </w:rPr>
  </w:style>
  <w:style w:type="paragraph" w:customStyle="1" w:styleId="CoverSubHdg">
    <w:name w:val="CoverSubHdg"/>
    <w:basedOn w:val="CoverHeading"/>
    <w:rsid w:val="00671E7A"/>
    <w:pPr>
      <w:spacing w:before="120"/>
    </w:pPr>
    <w:rPr>
      <w:sz w:val="20"/>
    </w:rPr>
  </w:style>
  <w:style w:type="paragraph" w:customStyle="1" w:styleId="CoverActName">
    <w:name w:val="CoverActName"/>
    <w:basedOn w:val="BillBasicHeading"/>
    <w:rsid w:val="00671E7A"/>
    <w:pPr>
      <w:keepNext w:val="0"/>
      <w:spacing w:before="260"/>
    </w:pPr>
  </w:style>
  <w:style w:type="paragraph" w:customStyle="1" w:styleId="CoverText">
    <w:name w:val="CoverText"/>
    <w:basedOn w:val="Normal"/>
    <w:uiPriority w:val="99"/>
    <w:rsid w:val="00671E7A"/>
    <w:pPr>
      <w:spacing w:before="100"/>
      <w:jc w:val="both"/>
    </w:pPr>
    <w:rPr>
      <w:sz w:val="20"/>
    </w:rPr>
  </w:style>
  <w:style w:type="paragraph" w:customStyle="1" w:styleId="CoverTextPara">
    <w:name w:val="CoverTextPara"/>
    <w:basedOn w:val="CoverText"/>
    <w:rsid w:val="00671E7A"/>
    <w:pPr>
      <w:tabs>
        <w:tab w:val="right" w:pos="600"/>
        <w:tab w:val="left" w:pos="840"/>
      </w:tabs>
      <w:ind w:left="840" w:hanging="840"/>
    </w:pPr>
  </w:style>
  <w:style w:type="paragraph" w:customStyle="1" w:styleId="AH1ChapterSymb">
    <w:name w:val="A H1 Chapter Symb"/>
    <w:basedOn w:val="AH1Chapter"/>
    <w:next w:val="AH2Part"/>
    <w:rsid w:val="00671E7A"/>
    <w:pPr>
      <w:tabs>
        <w:tab w:val="clear" w:pos="2600"/>
        <w:tab w:val="left" w:pos="0"/>
      </w:tabs>
      <w:ind w:left="2480" w:hanging="2960"/>
    </w:pPr>
  </w:style>
  <w:style w:type="paragraph" w:customStyle="1" w:styleId="AH2PartSymb">
    <w:name w:val="A H2 Part Symb"/>
    <w:basedOn w:val="AH2Part"/>
    <w:next w:val="AH3Div"/>
    <w:rsid w:val="00671E7A"/>
    <w:pPr>
      <w:tabs>
        <w:tab w:val="clear" w:pos="2600"/>
        <w:tab w:val="left" w:pos="0"/>
      </w:tabs>
      <w:ind w:left="2480" w:hanging="2960"/>
    </w:pPr>
  </w:style>
  <w:style w:type="paragraph" w:customStyle="1" w:styleId="AH3DivSymb">
    <w:name w:val="A H3 Div Symb"/>
    <w:basedOn w:val="AH3Div"/>
    <w:next w:val="AH5Sec"/>
    <w:rsid w:val="00671E7A"/>
    <w:pPr>
      <w:tabs>
        <w:tab w:val="clear" w:pos="2600"/>
        <w:tab w:val="left" w:pos="0"/>
      </w:tabs>
      <w:ind w:left="2480" w:hanging="2960"/>
    </w:pPr>
  </w:style>
  <w:style w:type="paragraph" w:customStyle="1" w:styleId="AH4SubDivSymb">
    <w:name w:val="A H4 SubDiv Symb"/>
    <w:basedOn w:val="AH4SubDiv"/>
    <w:next w:val="AH5Sec"/>
    <w:rsid w:val="00671E7A"/>
    <w:pPr>
      <w:tabs>
        <w:tab w:val="clear" w:pos="2600"/>
        <w:tab w:val="left" w:pos="0"/>
      </w:tabs>
      <w:ind w:left="2480" w:hanging="2960"/>
    </w:pPr>
  </w:style>
  <w:style w:type="paragraph" w:customStyle="1" w:styleId="AH5SecSymb">
    <w:name w:val="A H5 Sec Symb"/>
    <w:basedOn w:val="AH5Sec"/>
    <w:next w:val="Amain"/>
    <w:rsid w:val="00671E7A"/>
    <w:pPr>
      <w:tabs>
        <w:tab w:val="clear" w:pos="1100"/>
        <w:tab w:val="left" w:pos="0"/>
      </w:tabs>
      <w:ind w:hanging="1580"/>
    </w:pPr>
  </w:style>
  <w:style w:type="paragraph" w:customStyle="1" w:styleId="AmainSymb">
    <w:name w:val="A main Symb"/>
    <w:basedOn w:val="Amain"/>
    <w:rsid w:val="00671E7A"/>
    <w:pPr>
      <w:tabs>
        <w:tab w:val="left" w:pos="0"/>
      </w:tabs>
      <w:ind w:left="1120" w:hanging="1600"/>
    </w:pPr>
  </w:style>
  <w:style w:type="paragraph" w:customStyle="1" w:styleId="AparaSymb">
    <w:name w:val="A para Symb"/>
    <w:basedOn w:val="Apara"/>
    <w:rsid w:val="00671E7A"/>
    <w:pPr>
      <w:tabs>
        <w:tab w:val="right" w:pos="0"/>
      </w:tabs>
      <w:ind w:hanging="2080"/>
    </w:pPr>
  </w:style>
  <w:style w:type="paragraph" w:customStyle="1" w:styleId="Assectheading">
    <w:name w:val="A ssect heading"/>
    <w:basedOn w:val="Amain"/>
    <w:rsid w:val="00671E7A"/>
    <w:pPr>
      <w:keepNext/>
      <w:tabs>
        <w:tab w:val="clear" w:pos="900"/>
        <w:tab w:val="clear" w:pos="1100"/>
      </w:tabs>
      <w:spacing w:before="300"/>
      <w:ind w:left="0" w:firstLine="0"/>
      <w:outlineLvl w:val="9"/>
    </w:pPr>
    <w:rPr>
      <w:i/>
    </w:rPr>
  </w:style>
  <w:style w:type="paragraph" w:customStyle="1" w:styleId="AsubparaSymb">
    <w:name w:val="A subpara Symb"/>
    <w:basedOn w:val="Asubpara"/>
    <w:rsid w:val="00671E7A"/>
    <w:pPr>
      <w:tabs>
        <w:tab w:val="left" w:pos="0"/>
      </w:tabs>
      <w:ind w:left="2098" w:hanging="2580"/>
    </w:pPr>
  </w:style>
  <w:style w:type="paragraph" w:customStyle="1" w:styleId="Actdetails">
    <w:name w:val="Act details"/>
    <w:basedOn w:val="Normal"/>
    <w:rsid w:val="00671E7A"/>
    <w:pPr>
      <w:spacing w:before="20"/>
      <w:ind w:left="1400"/>
    </w:pPr>
    <w:rPr>
      <w:rFonts w:ascii="Arial" w:hAnsi="Arial"/>
      <w:sz w:val="20"/>
    </w:rPr>
  </w:style>
  <w:style w:type="paragraph" w:customStyle="1" w:styleId="AmdtsEntriesDefL2">
    <w:name w:val="AmdtsEntriesDefL2"/>
    <w:basedOn w:val="Normal"/>
    <w:rsid w:val="00671E7A"/>
    <w:pPr>
      <w:tabs>
        <w:tab w:val="left" w:pos="3000"/>
      </w:tabs>
      <w:ind w:left="3100" w:hanging="2000"/>
    </w:pPr>
    <w:rPr>
      <w:rFonts w:ascii="Arial" w:hAnsi="Arial"/>
      <w:sz w:val="18"/>
    </w:rPr>
  </w:style>
  <w:style w:type="paragraph" w:customStyle="1" w:styleId="AmdtsEntries">
    <w:name w:val="AmdtsEntries"/>
    <w:basedOn w:val="BillBasicHeading"/>
    <w:rsid w:val="00671E7A"/>
    <w:pPr>
      <w:keepNext w:val="0"/>
      <w:tabs>
        <w:tab w:val="clear" w:pos="2600"/>
        <w:tab w:val="left" w:pos="2700"/>
      </w:tabs>
      <w:spacing w:before="0"/>
      <w:ind w:left="2800" w:hanging="1700"/>
    </w:pPr>
    <w:rPr>
      <w:b w:val="0"/>
      <w:sz w:val="18"/>
    </w:rPr>
  </w:style>
  <w:style w:type="paragraph" w:customStyle="1" w:styleId="AmdtsEntryHd">
    <w:name w:val="AmdtsEntryHd"/>
    <w:basedOn w:val="BillBasicHeading"/>
    <w:next w:val="AmdtsEntries"/>
    <w:rsid w:val="00671E7A"/>
    <w:pPr>
      <w:tabs>
        <w:tab w:val="clear" w:pos="2600"/>
      </w:tabs>
      <w:spacing w:before="120"/>
      <w:ind w:left="1100"/>
    </w:pPr>
    <w:rPr>
      <w:sz w:val="18"/>
    </w:rPr>
  </w:style>
  <w:style w:type="paragraph" w:customStyle="1" w:styleId="Asamby">
    <w:name w:val="As am by"/>
    <w:basedOn w:val="Normal"/>
    <w:next w:val="Normal"/>
    <w:rsid w:val="00671E7A"/>
    <w:pPr>
      <w:spacing w:before="240"/>
      <w:ind w:left="1100"/>
    </w:pPr>
    <w:rPr>
      <w:rFonts w:ascii="Arial" w:hAnsi="Arial"/>
      <w:sz w:val="20"/>
    </w:rPr>
  </w:style>
  <w:style w:type="character" w:customStyle="1" w:styleId="charSymb">
    <w:name w:val="charSymb"/>
    <w:basedOn w:val="DefaultParagraphFont"/>
    <w:rsid w:val="00671E7A"/>
    <w:rPr>
      <w:rFonts w:ascii="Arial" w:hAnsi="Arial"/>
      <w:sz w:val="24"/>
      <w:bdr w:val="single" w:sz="4" w:space="0" w:color="auto"/>
    </w:rPr>
  </w:style>
  <w:style w:type="character" w:customStyle="1" w:styleId="charTableNo">
    <w:name w:val="charTableNo"/>
    <w:basedOn w:val="DefaultParagraphFont"/>
    <w:rsid w:val="00671E7A"/>
  </w:style>
  <w:style w:type="character" w:customStyle="1" w:styleId="charTableText">
    <w:name w:val="charTableText"/>
    <w:basedOn w:val="DefaultParagraphFont"/>
    <w:rsid w:val="00671E7A"/>
  </w:style>
  <w:style w:type="paragraph" w:customStyle="1" w:styleId="Dict-HeadingSymb">
    <w:name w:val="Dict-Heading Symb"/>
    <w:basedOn w:val="Dict-Heading"/>
    <w:rsid w:val="00671E7A"/>
    <w:pPr>
      <w:tabs>
        <w:tab w:val="left" w:pos="0"/>
      </w:tabs>
      <w:ind w:left="2480" w:hanging="2960"/>
    </w:pPr>
  </w:style>
  <w:style w:type="paragraph" w:customStyle="1" w:styleId="EarlierRepubEntries">
    <w:name w:val="EarlierRepubEntries"/>
    <w:basedOn w:val="Normal"/>
    <w:rsid w:val="00671E7A"/>
    <w:pPr>
      <w:spacing w:before="60" w:after="60"/>
    </w:pPr>
    <w:rPr>
      <w:rFonts w:ascii="Arial" w:hAnsi="Arial"/>
      <w:sz w:val="18"/>
    </w:rPr>
  </w:style>
  <w:style w:type="paragraph" w:customStyle="1" w:styleId="EarlierRepubHdg">
    <w:name w:val="EarlierRepubHdg"/>
    <w:basedOn w:val="Normal"/>
    <w:rsid w:val="00671E7A"/>
    <w:pPr>
      <w:keepNext/>
    </w:pPr>
    <w:rPr>
      <w:rFonts w:ascii="Arial" w:hAnsi="Arial"/>
      <w:b/>
      <w:sz w:val="20"/>
    </w:rPr>
  </w:style>
  <w:style w:type="paragraph" w:customStyle="1" w:styleId="Endnote20">
    <w:name w:val="Endnote2"/>
    <w:basedOn w:val="Normal"/>
    <w:rsid w:val="00671E7A"/>
    <w:pPr>
      <w:keepNext/>
      <w:tabs>
        <w:tab w:val="left" w:pos="1100"/>
      </w:tabs>
      <w:spacing w:before="360"/>
    </w:pPr>
    <w:rPr>
      <w:rFonts w:ascii="Arial" w:hAnsi="Arial"/>
      <w:b/>
    </w:rPr>
  </w:style>
  <w:style w:type="paragraph" w:customStyle="1" w:styleId="Endnote3">
    <w:name w:val="Endnote3"/>
    <w:basedOn w:val="Normal"/>
    <w:rsid w:val="00671E7A"/>
    <w:pPr>
      <w:keepNext/>
      <w:tabs>
        <w:tab w:val="left" w:pos="1100"/>
      </w:tabs>
      <w:spacing w:before="320"/>
      <w:ind w:left="1100" w:hanging="1100"/>
    </w:pPr>
    <w:rPr>
      <w:rFonts w:ascii="Arial" w:hAnsi="Arial"/>
      <w:b/>
      <w:color w:val="000000"/>
      <w:sz w:val="22"/>
    </w:rPr>
  </w:style>
  <w:style w:type="paragraph" w:customStyle="1" w:styleId="Endnote4">
    <w:name w:val="Endnote4"/>
    <w:basedOn w:val="Endnote20"/>
    <w:rsid w:val="00671E7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100" w:hanging="1100"/>
    </w:pPr>
  </w:style>
  <w:style w:type="paragraph" w:customStyle="1" w:styleId="EndNoteTextEPS">
    <w:name w:val="EndNoteTextEPS"/>
    <w:basedOn w:val="Normal"/>
    <w:rsid w:val="00671E7A"/>
    <w:pPr>
      <w:spacing w:before="60"/>
      <w:ind w:left="1100"/>
      <w:jc w:val="both"/>
    </w:pPr>
    <w:rPr>
      <w:sz w:val="20"/>
    </w:rPr>
  </w:style>
  <w:style w:type="paragraph" w:customStyle="1" w:styleId="EndNoteParas">
    <w:name w:val="EndNoteParas"/>
    <w:basedOn w:val="EndNoteTextEPS"/>
    <w:rsid w:val="00671E7A"/>
    <w:pPr>
      <w:tabs>
        <w:tab w:val="right" w:pos="1432"/>
      </w:tabs>
      <w:ind w:left="1840" w:hanging="1840"/>
    </w:pPr>
  </w:style>
  <w:style w:type="paragraph" w:customStyle="1" w:styleId="EndnotesAbbrev">
    <w:name w:val="EndnotesAbbrev"/>
    <w:basedOn w:val="Normal"/>
    <w:rsid w:val="00671E7A"/>
    <w:pPr>
      <w:spacing w:before="20"/>
    </w:pPr>
    <w:rPr>
      <w:rFonts w:ascii="Arial" w:hAnsi="Arial"/>
      <w:color w:val="000000"/>
      <w:sz w:val="16"/>
    </w:rPr>
  </w:style>
  <w:style w:type="paragraph" w:customStyle="1" w:styleId="EPSCoverTop">
    <w:name w:val="EPSCoverTop"/>
    <w:basedOn w:val="Normal"/>
    <w:rsid w:val="00671E7A"/>
    <w:pPr>
      <w:jc w:val="right"/>
    </w:pPr>
    <w:rPr>
      <w:rFonts w:ascii="Arial" w:hAnsi="Arial"/>
      <w:sz w:val="20"/>
    </w:rPr>
  </w:style>
  <w:style w:type="paragraph" w:customStyle="1" w:styleId="LegHistNote">
    <w:name w:val="LegHistNote"/>
    <w:basedOn w:val="Actdetails"/>
    <w:rsid w:val="00671E7A"/>
    <w:pPr>
      <w:spacing w:before="60"/>
      <w:ind w:left="2700" w:right="-60" w:hanging="1300"/>
    </w:pPr>
    <w:rPr>
      <w:sz w:val="18"/>
    </w:rPr>
  </w:style>
  <w:style w:type="paragraph" w:customStyle="1" w:styleId="LongTitleSymb">
    <w:name w:val="LongTitleSymb"/>
    <w:basedOn w:val="LongTitle"/>
    <w:rsid w:val="00671E7A"/>
    <w:pPr>
      <w:ind w:hanging="480"/>
    </w:pPr>
  </w:style>
  <w:style w:type="paragraph" w:styleId="MacroText">
    <w:name w:val="macro"/>
    <w:link w:val="MacroTextChar"/>
    <w:semiHidden/>
    <w:rsid w:val="00671E7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en-US"/>
    </w:rPr>
  </w:style>
  <w:style w:type="character" w:customStyle="1" w:styleId="MacroTextChar">
    <w:name w:val="Macro Text Char"/>
    <w:basedOn w:val="DefaultParagraphFont"/>
    <w:link w:val="MacroText"/>
    <w:semiHidden/>
    <w:rsid w:val="00671E7A"/>
    <w:rPr>
      <w:rFonts w:ascii="Courier New" w:hAnsi="Courier New" w:cs="Courier New"/>
      <w:lang w:eastAsia="en-US"/>
    </w:rPr>
  </w:style>
  <w:style w:type="paragraph" w:customStyle="1" w:styleId="NewAct">
    <w:name w:val="New Act"/>
    <w:basedOn w:val="Normal"/>
    <w:next w:val="Actdetails"/>
    <w:rsid w:val="00671E7A"/>
    <w:pPr>
      <w:keepNext/>
      <w:spacing w:before="180"/>
      <w:ind w:left="1100"/>
    </w:pPr>
    <w:rPr>
      <w:rFonts w:ascii="Arial" w:hAnsi="Arial"/>
      <w:b/>
      <w:sz w:val="20"/>
    </w:rPr>
  </w:style>
  <w:style w:type="paragraph" w:customStyle="1" w:styleId="NewReg">
    <w:name w:val="New Reg"/>
    <w:basedOn w:val="NewAct"/>
    <w:next w:val="Actdetails"/>
    <w:rsid w:val="00671E7A"/>
  </w:style>
  <w:style w:type="paragraph" w:customStyle="1" w:styleId="RenumProvEntries">
    <w:name w:val="RenumProvEntries"/>
    <w:basedOn w:val="Normal"/>
    <w:rsid w:val="00671E7A"/>
    <w:pPr>
      <w:spacing w:before="60"/>
    </w:pPr>
    <w:rPr>
      <w:rFonts w:ascii="Arial" w:hAnsi="Arial"/>
      <w:sz w:val="20"/>
    </w:rPr>
  </w:style>
  <w:style w:type="paragraph" w:customStyle="1" w:styleId="RenumProvHdg">
    <w:name w:val="RenumProvHdg"/>
    <w:basedOn w:val="Normal"/>
    <w:rsid w:val="00671E7A"/>
    <w:rPr>
      <w:rFonts w:ascii="Arial" w:hAnsi="Arial"/>
      <w:b/>
      <w:sz w:val="22"/>
    </w:rPr>
  </w:style>
  <w:style w:type="paragraph" w:customStyle="1" w:styleId="RenumProvHeader">
    <w:name w:val="RenumProvHeader"/>
    <w:basedOn w:val="Normal"/>
    <w:rsid w:val="00671E7A"/>
    <w:rPr>
      <w:rFonts w:ascii="Arial" w:hAnsi="Arial"/>
      <w:b/>
      <w:sz w:val="22"/>
    </w:rPr>
  </w:style>
  <w:style w:type="paragraph" w:customStyle="1" w:styleId="RenumProvSubsectEntries">
    <w:name w:val="RenumProvSubsectEntries"/>
    <w:basedOn w:val="RenumProvEntries"/>
    <w:rsid w:val="00671E7A"/>
    <w:pPr>
      <w:ind w:left="252"/>
    </w:pPr>
  </w:style>
  <w:style w:type="paragraph" w:customStyle="1" w:styleId="RenumTableHdg">
    <w:name w:val="RenumTableHdg"/>
    <w:basedOn w:val="Normal"/>
    <w:rsid w:val="00671E7A"/>
    <w:pPr>
      <w:spacing w:before="120"/>
    </w:pPr>
    <w:rPr>
      <w:rFonts w:ascii="Arial" w:hAnsi="Arial"/>
      <w:b/>
      <w:sz w:val="20"/>
    </w:rPr>
  </w:style>
  <w:style w:type="paragraph" w:customStyle="1" w:styleId="SchclauseheadingSymb">
    <w:name w:val="Sch clause heading Symb"/>
    <w:basedOn w:val="Schclauseheading"/>
    <w:rsid w:val="00671E7A"/>
    <w:pPr>
      <w:tabs>
        <w:tab w:val="left" w:pos="0"/>
      </w:tabs>
      <w:ind w:left="980" w:hanging="1460"/>
    </w:pPr>
  </w:style>
  <w:style w:type="paragraph" w:customStyle="1" w:styleId="SchSubClause">
    <w:name w:val="Sch SubClause"/>
    <w:basedOn w:val="Schclauseheading"/>
    <w:rsid w:val="00671E7A"/>
    <w:rPr>
      <w:b w:val="0"/>
    </w:rPr>
  </w:style>
  <w:style w:type="paragraph" w:customStyle="1" w:styleId="Sched-FormSymb">
    <w:name w:val="Sched-Form Symb"/>
    <w:basedOn w:val="Sched-Form"/>
    <w:rsid w:val="00671E7A"/>
    <w:pPr>
      <w:tabs>
        <w:tab w:val="left" w:pos="0"/>
      </w:tabs>
      <w:ind w:left="2480" w:hanging="2960"/>
    </w:pPr>
  </w:style>
  <w:style w:type="paragraph" w:customStyle="1" w:styleId="Sched-headingSymb">
    <w:name w:val="Sched-heading Symb"/>
    <w:basedOn w:val="Sched-heading"/>
    <w:rsid w:val="00671E7A"/>
    <w:pPr>
      <w:tabs>
        <w:tab w:val="left" w:pos="0"/>
      </w:tabs>
      <w:ind w:left="2480" w:hanging="2960"/>
    </w:pPr>
  </w:style>
  <w:style w:type="paragraph" w:customStyle="1" w:styleId="Sched-PartSymb">
    <w:name w:val="Sched-Part Symb"/>
    <w:basedOn w:val="Sched-Part"/>
    <w:rsid w:val="00671E7A"/>
    <w:pPr>
      <w:tabs>
        <w:tab w:val="left" w:pos="0"/>
      </w:tabs>
      <w:ind w:left="2480" w:hanging="2960"/>
    </w:pPr>
  </w:style>
  <w:style w:type="paragraph" w:styleId="Subtitle">
    <w:name w:val="Subtitle"/>
    <w:basedOn w:val="Normal"/>
    <w:link w:val="SubtitleChar"/>
    <w:qFormat/>
    <w:rsid w:val="00671E7A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basedOn w:val="DefaultParagraphFont"/>
    <w:link w:val="Subtitle"/>
    <w:rsid w:val="00671E7A"/>
    <w:rPr>
      <w:rFonts w:ascii="Arial" w:hAnsi="Arial"/>
      <w:sz w:val="24"/>
      <w:lang w:eastAsia="en-US"/>
    </w:rPr>
  </w:style>
  <w:style w:type="paragraph" w:customStyle="1" w:styleId="TLegEntries">
    <w:name w:val="TLegEntries"/>
    <w:basedOn w:val="Normal"/>
    <w:rsid w:val="00671E7A"/>
    <w:pPr>
      <w:tabs>
        <w:tab w:val="left" w:pos="1100"/>
      </w:tabs>
      <w:spacing w:before="40"/>
      <w:ind w:left="600" w:hanging="600"/>
    </w:pPr>
    <w:rPr>
      <w:rFonts w:ascii="Arial" w:hAnsi="Arial"/>
      <w:color w:val="000000"/>
      <w:sz w:val="16"/>
    </w:rPr>
  </w:style>
  <w:style w:type="paragraph" w:customStyle="1" w:styleId="TLegAsAmBy">
    <w:name w:val="TLegAsAmBy"/>
    <w:basedOn w:val="TLegEntries"/>
    <w:rsid w:val="00671E7A"/>
    <w:pPr>
      <w:ind w:firstLine="0"/>
    </w:pPr>
    <w:rPr>
      <w:b/>
    </w:rPr>
  </w:style>
  <w:style w:type="paragraph" w:customStyle="1" w:styleId="EndNoteTextPub">
    <w:name w:val="EndNoteTextPub"/>
    <w:basedOn w:val="Normal"/>
    <w:rsid w:val="00671E7A"/>
    <w:pPr>
      <w:spacing w:before="60"/>
      <w:ind w:left="1100"/>
      <w:jc w:val="both"/>
    </w:pPr>
    <w:rPr>
      <w:sz w:val="20"/>
    </w:rPr>
  </w:style>
  <w:style w:type="paragraph" w:customStyle="1" w:styleId="TOC10">
    <w:name w:val="TOC 10"/>
    <w:basedOn w:val="TOC5"/>
    <w:rsid w:val="00671E7A"/>
    <w:rPr>
      <w:szCs w:val="24"/>
    </w:rPr>
  </w:style>
  <w:style w:type="character" w:customStyle="1" w:styleId="charNotBold">
    <w:name w:val="charNotBold"/>
    <w:basedOn w:val="DefaultParagraphFont"/>
    <w:rsid w:val="00671E7A"/>
    <w:rPr>
      <w:rFonts w:ascii="Arial" w:hAnsi="Arial"/>
      <w:sz w:val="20"/>
    </w:rPr>
  </w:style>
  <w:style w:type="paragraph" w:customStyle="1" w:styleId="ShadedSchClauseSymb">
    <w:name w:val="Shaded Sch Clause Symb"/>
    <w:basedOn w:val="ShadedSchClause"/>
    <w:rsid w:val="00671E7A"/>
    <w:pPr>
      <w:tabs>
        <w:tab w:val="left" w:pos="0"/>
      </w:tabs>
      <w:ind w:left="975" w:hanging="1457"/>
    </w:pPr>
  </w:style>
  <w:style w:type="paragraph" w:customStyle="1" w:styleId="CoverTextBullet">
    <w:name w:val="CoverTextBullet"/>
    <w:basedOn w:val="CoverText"/>
    <w:qFormat/>
    <w:rsid w:val="00671E7A"/>
    <w:pPr>
      <w:numPr>
        <w:numId w:val="40"/>
      </w:numPr>
    </w:pPr>
    <w:rPr>
      <w:color w:val="000000"/>
    </w:rPr>
  </w:style>
  <w:style w:type="character" w:customStyle="1" w:styleId="Heading3Char">
    <w:name w:val="Heading 3 Char"/>
    <w:aliases w:val="h3 Char,sec Char"/>
    <w:basedOn w:val="DefaultParagraphFont"/>
    <w:link w:val="Heading3"/>
    <w:rsid w:val="00671E7A"/>
    <w:rPr>
      <w:b/>
      <w:sz w:val="24"/>
      <w:lang w:eastAsia="en-US"/>
    </w:rPr>
  </w:style>
  <w:style w:type="paragraph" w:customStyle="1" w:styleId="Sched-Form-18Space">
    <w:name w:val="Sched-Form-18Space"/>
    <w:basedOn w:val="Normal"/>
    <w:rsid w:val="00671E7A"/>
    <w:pPr>
      <w:spacing w:before="360" w:after="60"/>
    </w:pPr>
    <w:rPr>
      <w:sz w:val="22"/>
    </w:rPr>
  </w:style>
  <w:style w:type="paragraph" w:customStyle="1" w:styleId="FormRule">
    <w:name w:val="FormRule"/>
    <w:basedOn w:val="Normal"/>
    <w:rsid w:val="00671E7A"/>
    <w:pPr>
      <w:pBdr>
        <w:top w:val="single" w:sz="4" w:space="1" w:color="auto"/>
      </w:pBdr>
      <w:spacing w:before="160" w:after="40"/>
      <w:ind w:left="3220" w:right="3260"/>
    </w:pPr>
    <w:rPr>
      <w:sz w:val="8"/>
    </w:rPr>
  </w:style>
  <w:style w:type="paragraph" w:customStyle="1" w:styleId="OldAmdtsEntries">
    <w:name w:val="OldAmdtsEntries"/>
    <w:basedOn w:val="BillBasicHeading"/>
    <w:rsid w:val="00671E7A"/>
    <w:pPr>
      <w:tabs>
        <w:tab w:val="clear" w:pos="2600"/>
        <w:tab w:val="left" w:leader="dot" w:pos="2700"/>
      </w:tabs>
      <w:ind w:left="2700" w:hanging="2000"/>
    </w:pPr>
    <w:rPr>
      <w:sz w:val="18"/>
    </w:rPr>
  </w:style>
  <w:style w:type="paragraph" w:customStyle="1" w:styleId="OldAmdt2ndLine">
    <w:name w:val="OldAmdt2ndLine"/>
    <w:basedOn w:val="OldAmdtsEntries"/>
    <w:rsid w:val="00671E7A"/>
    <w:pPr>
      <w:tabs>
        <w:tab w:val="left" w:pos="2700"/>
      </w:tabs>
      <w:spacing w:before="0"/>
    </w:pPr>
  </w:style>
  <w:style w:type="paragraph" w:customStyle="1" w:styleId="parainpara">
    <w:name w:val="para in para"/>
    <w:rsid w:val="00671E7A"/>
    <w:pPr>
      <w:tabs>
        <w:tab w:val="right" w:pos="1500"/>
      </w:tabs>
      <w:spacing w:before="80" w:after="80"/>
      <w:ind w:left="1800" w:hanging="1800"/>
      <w:jc w:val="both"/>
    </w:pPr>
    <w:rPr>
      <w:rFonts w:ascii="Times" w:hAnsi="Times"/>
      <w:sz w:val="24"/>
      <w:lang w:eastAsia="en-US"/>
    </w:rPr>
  </w:style>
  <w:style w:type="paragraph" w:customStyle="1" w:styleId="Billcrest0">
    <w:name w:val="Billcrest"/>
    <w:basedOn w:val="Normal"/>
    <w:rsid w:val="00671E7A"/>
    <w:pPr>
      <w:spacing w:after="60"/>
      <w:ind w:left="2800"/>
    </w:pPr>
    <w:rPr>
      <w:rFonts w:ascii="ACTCrest" w:hAnsi="ACTCrest"/>
      <w:sz w:val="216"/>
    </w:rPr>
  </w:style>
  <w:style w:type="paragraph" w:customStyle="1" w:styleId="Actbullet">
    <w:name w:val="Act bullet"/>
    <w:basedOn w:val="Normal"/>
    <w:uiPriority w:val="99"/>
    <w:rsid w:val="00671E7A"/>
    <w:pPr>
      <w:numPr>
        <w:numId w:val="49"/>
      </w:numPr>
      <w:tabs>
        <w:tab w:val="left" w:pos="900"/>
      </w:tabs>
      <w:spacing w:before="20"/>
      <w:ind w:right="-60"/>
    </w:pPr>
    <w:rPr>
      <w:rFonts w:ascii="Arial" w:hAnsi="Arial"/>
      <w:sz w:val="18"/>
    </w:rPr>
  </w:style>
  <w:style w:type="paragraph" w:customStyle="1" w:styleId="AuthorisedBlock">
    <w:name w:val="AuthorisedBlock"/>
    <w:basedOn w:val="Normal"/>
    <w:rsid w:val="00671E7A"/>
    <w:pPr>
      <w:pBdr>
        <w:top w:val="single" w:sz="12" w:space="1" w:color="auto"/>
        <w:bottom w:val="single" w:sz="12" w:space="1" w:color="auto"/>
      </w:pBdr>
      <w:spacing w:before="120" w:after="120"/>
      <w:ind w:left="1680" w:right="1547"/>
      <w:jc w:val="center"/>
    </w:pPr>
    <w:rPr>
      <w:b/>
    </w:rPr>
  </w:style>
  <w:style w:type="paragraph" w:customStyle="1" w:styleId="AFHdg">
    <w:name w:val="AFHdg"/>
    <w:basedOn w:val="BillBasicHeading"/>
    <w:rsid w:val="00671E7A"/>
    <w:rPr>
      <w:b w:val="0"/>
      <w:sz w:val="32"/>
    </w:rPr>
  </w:style>
  <w:style w:type="paragraph" w:customStyle="1" w:styleId="MH1Chapter">
    <w:name w:val="M H1 Chapter"/>
    <w:basedOn w:val="AH1Chapter"/>
    <w:rsid w:val="00671E7A"/>
    <w:pPr>
      <w:tabs>
        <w:tab w:val="clear" w:pos="2600"/>
        <w:tab w:val="left" w:pos="2720"/>
      </w:tabs>
      <w:ind w:left="4000" w:hanging="3300"/>
    </w:pPr>
  </w:style>
  <w:style w:type="paragraph" w:customStyle="1" w:styleId="ModH1Chapter">
    <w:name w:val="Mod H1 Chapter"/>
    <w:basedOn w:val="IH1ChapSymb"/>
    <w:rsid w:val="00671E7A"/>
    <w:pPr>
      <w:tabs>
        <w:tab w:val="clear" w:pos="2600"/>
        <w:tab w:val="left" w:pos="3300"/>
      </w:tabs>
      <w:ind w:left="3300"/>
    </w:pPr>
  </w:style>
  <w:style w:type="paragraph" w:customStyle="1" w:styleId="ModH2Part">
    <w:name w:val="Mod H2 Part"/>
    <w:basedOn w:val="IH2PartSymb"/>
    <w:rsid w:val="00671E7A"/>
    <w:pPr>
      <w:tabs>
        <w:tab w:val="clear" w:pos="2600"/>
        <w:tab w:val="left" w:pos="3300"/>
      </w:tabs>
      <w:ind w:left="3300"/>
    </w:pPr>
  </w:style>
  <w:style w:type="paragraph" w:customStyle="1" w:styleId="ModH3Div">
    <w:name w:val="Mod H3 Div"/>
    <w:basedOn w:val="IH3DivSymb"/>
    <w:rsid w:val="00671E7A"/>
    <w:pPr>
      <w:tabs>
        <w:tab w:val="clear" w:pos="2600"/>
        <w:tab w:val="left" w:pos="3300"/>
      </w:tabs>
      <w:ind w:left="3300"/>
    </w:pPr>
  </w:style>
  <w:style w:type="paragraph" w:customStyle="1" w:styleId="ModH4SubDiv">
    <w:name w:val="Mod H4 SubDiv"/>
    <w:basedOn w:val="IH4SubDivSymb"/>
    <w:rsid w:val="00671E7A"/>
    <w:pPr>
      <w:tabs>
        <w:tab w:val="clear" w:pos="2600"/>
        <w:tab w:val="left" w:pos="3300"/>
      </w:tabs>
      <w:ind w:left="3300"/>
    </w:pPr>
  </w:style>
  <w:style w:type="paragraph" w:customStyle="1" w:styleId="ModH5Sec">
    <w:name w:val="Mod H5 Sec"/>
    <w:basedOn w:val="IH5SecSymb"/>
    <w:rsid w:val="00671E7A"/>
    <w:pPr>
      <w:tabs>
        <w:tab w:val="clear" w:pos="1100"/>
        <w:tab w:val="left" w:pos="1800"/>
      </w:tabs>
      <w:ind w:left="2200"/>
    </w:pPr>
  </w:style>
  <w:style w:type="paragraph" w:customStyle="1" w:styleId="Modmain">
    <w:name w:val="Mod main"/>
    <w:basedOn w:val="Amain"/>
    <w:rsid w:val="00671E7A"/>
    <w:pPr>
      <w:tabs>
        <w:tab w:val="clear" w:pos="900"/>
        <w:tab w:val="clear" w:pos="1100"/>
        <w:tab w:val="right" w:pos="1600"/>
        <w:tab w:val="left" w:pos="1800"/>
      </w:tabs>
      <w:ind w:left="2200"/>
    </w:pPr>
  </w:style>
  <w:style w:type="paragraph" w:customStyle="1" w:styleId="Modpara">
    <w:name w:val="Mod para"/>
    <w:basedOn w:val="BillBasic"/>
    <w:rsid w:val="00671E7A"/>
    <w:pPr>
      <w:tabs>
        <w:tab w:val="right" w:pos="2100"/>
        <w:tab w:val="left" w:pos="2300"/>
      </w:tabs>
      <w:ind w:left="2700" w:hanging="1600"/>
      <w:outlineLvl w:val="6"/>
    </w:pPr>
  </w:style>
  <w:style w:type="paragraph" w:customStyle="1" w:styleId="Modsubpara">
    <w:name w:val="Mod subpara"/>
    <w:basedOn w:val="Asubpara"/>
    <w:rsid w:val="00671E7A"/>
    <w:pPr>
      <w:tabs>
        <w:tab w:val="clear" w:pos="1900"/>
        <w:tab w:val="clear" w:pos="2100"/>
        <w:tab w:val="right" w:pos="2640"/>
        <w:tab w:val="left" w:pos="2840"/>
      </w:tabs>
      <w:ind w:left="3240" w:hanging="2140"/>
    </w:pPr>
  </w:style>
  <w:style w:type="paragraph" w:customStyle="1" w:styleId="Modsubsubpara">
    <w:name w:val="Mod subsubpara"/>
    <w:basedOn w:val="AsubsubparaSymb"/>
    <w:rsid w:val="00671E7A"/>
    <w:pPr>
      <w:tabs>
        <w:tab w:val="clear" w:pos="2400"/>
        <w:tab w:val="clear" w:pos="2600"/>
        <w:tab w:val="right" w:pos="3160"/>
        <w:tab w:val="left" w:pos="3360"/>
      </w:tabs>
      <w:ind w:left="3760" w:hanging="2660"/>
    </w:pPr>
  </w:style>
  <w:style w:type="paragraph" w:customStyle="1" w:styleId="Modmainreturn">
    <w:name w:val="Mod main return"/>
    <w:basedOn w:val="AmainreturnSymb"/>
    <w:rsid w:val="00671E7A"/>
    <w:pPr>
      <w:ind w:left="1800"/>
    </w:pPr>
  </w:style>
  <w:style w:type="paragraph" w:customStyle="1" w:styleId="Modparareturn">
    <w:name w:val="Mod para return"/>
    <w:basedOn w:val="AparareturnSymb"/>
    <w:rsid w:val="00671E7A"/>
    <w:pPr>
      <w:ind w:left="2300"/>
    </w:pPr>
  </w:style>
  <w:style w:type="paragraph" w:customStyle="1" w:styleId="Modsubparareturn">
    <w:name w:val="Mod subpara return"/>
    <w:basedOn w:val="AsubparareturnSymb"/>
    <w:rsid w:val="00671E7A"/>
    <w:pPr>
      <w:ind w:left="3040"/>
    </w:pPr>
  </w:style>
  <w:style w:type="paragraph" w:customStyle="1" w:styleId="Modref">
    <w:name w:val="Mod ref"/>
    <w:basedOn w:val="refSymb"/>
    <w:rsid w:val="00671E7A"/>
    <w:pPr>
      <w:ind w:left="1100"/>
    </w:pPr>
  </w:style>
  <w:style w:type="paragraph" w:customStyle="1" w:styleId="ModaNote">
    <w:name w:val="Mod aNote"/>
    <w:basedOn w:val="aNoteSymb"/>
    <w:rsid w:val="00671E7A"/>
    <w:pPr>
      <w:tabs>
        <w:tab w:val="left" w:pos="2600"/>
      </w:tabs>
      <w:ind w:left="2600"/>
    </w:pPr>
  </w:style>
  <w:style w:type="paragraph" w:customStyle="1" w:styleId="ModNote">
    <w:name w:val="Mod Note"/>
    <w:basedOn w:val="aNoteSymb"/>
    <w:rsid w:val="00671E7A"/>
    <w:pPr>
      <w:tabs>
        <w:tab w:val="left" w:pos="2600"/>
      </w:tabs>
      <w:ind w:left="2600"/>
    </w:pPr>
  </w:style>
  <w:style w:type="paragraph" w:customStyle="1" w:styleId="ApprFormHd">
    <w:name w:val="ApprFormHd"/>
    <w:basedOn w:val="Sched-heading"/>
    <w:rsid w:val="00671E7A"/>
    <w:pPr>
      <w:ind w:left="0" w:firstLine="0"/>
    </w:pPr>
  </w:style>
  <w:style w:type="paragraph" w:customStyle="1" w:styleId="AmdtEntries">
    <w:name w:val="AmdtEntries"/>
    <w:basedOn w:val="BillBasicHeading"/>
    <w:rsid w:val="00671E7A"/>
    <w:pPr>
      <w:keepNext w:val="0"/>
      <w:tabs>
        <w:tab w:val="clear" w:pos="2600"/>
      </w:tabs>
      <w:spacing w:before="0"/>
      <w:ind w:left="3200" w:hanging="2100"/>
    </w:pPr>
    <w:rPr>
      <w:sz w:val="18"/>
    </w:rPr>
  </w:style>
  <w:style w:type="paragraph" w:customStyle="1" w:styleId="AmdtEntriesDefL2">
    <w:name w:val="AmdtEntriesDefL2"/>
    <w:basedOn w:val="AmdtEntries"/>
    <w:rsid w:val="00671E7A"/>
    <w:pPr>
      <w:tabs>
        <w:tab w:val="left" w:pos="3000"/>
      </w:tabs>
      <w:ind w:left="3600" w:hanging="2500"/>
    </w:pPr>
  </w:style>
  <w:style w:type="paragraph" w:customStyle="1" w:styleId="Actdetailsnote">
    <w:name w:val="Act details note"/>
    <w:basedOn w:val="Actdetails"/>
    <w:uiPriority w:val="99"/>
    <w:rsid w:val="00671E7A"/>
    <w:pPr>
      <w:ind w:left="1620" w:right="-60" w:hanging="720"/>
    </w:pPr>
    <w:rPr>
      <w:sz w:val="18"/>
    </w:rPr>
  </w:style>
  <w:style w:type="paragraph" w:customStyle="1" w:styleId="DetailsNo">
    <w:name w:val="Details No"/>
    <w:basedOn w:val="Actdetails"/>
    <w:uiPriority w:val="99"/>
    <w:rsid w:val="00671E7A"/>
    <w:pPr>
      <w:ind w:left="0"/>
    </w:pPr>
    <w:rPr>
      <w:sz w:val="18"/>
    </w:rPr>
  </w:style>
  <w:style w:type="paragraph" w:customStyle="1" w:styleId="AssectheadingSymb">
    <w:name w:val="A ssect heading Symb"/>
    <w:basedOn w:val="Amain"/>
    <w:rsid w:val="00671E7A"/>
    <w:pPr>
      <w:keepNext/>
      <w:tabs>
        <w:tab w:val="clear" w:pos="900"/>
        <w:tab w:val="clear" w:pos="1100"/>
        <w:tab w:val="left" w:pos="0"/>
      </w:tabs>
      <w:spacing w:before="300"/>
      <w:ind w:left="0" w:hanging="480"/>
      <w:outlineLvl w:val="9"/>
    </w:pPr>
    <w:rPr>
      <w:i/>
    </w:rPr>
  </w:style>
  <w:style w:type="paragraph" w:customStyle="1" w:styleId="AsubsubparaSymb">
    <w:name w:val="A subsubpara Symb"/>
    <w:basedOn w:val="BillBasic"/>
    <w:rsid w:val="00671E7A"/>
    <w:pPr>
      <w:tabs>
        <w:tab w:val="left" w:pos="0"/>
        <w:tab w:val="right" w:pos="2400"/>
        <w:tab w:val="left" w:pos="2600"/>
      </w:tabs>
      <w:ind w:left="2602" w:hanging="3084"/>
      <w:outlineLvl w:val="8"/>
    </w:pPr>
  </w:style>
  <w:style w:type="paragraph" w:customStyle="1" w:styleId="AmainreturnSymb">
    <w:name w:val="A main return Symb"/>
    <w:basedOn w:val="BillBasic"/>
    <w:rsid w:val="00671E7A"/>
    <w:pPr>
      <w:tabs>
        <w:tab w:val="left" w:pos="1582"/>
      </w:tabs>
      <w:ind w:left="1100" w:hanging="1582"/>
    </w:pPr>
  </w:style>
  <w:style w:type="paragraph" w:customStyle="1" w:styleId="AparareturnSymb">
    <w:name w:val="A para return Symb"/>
    <w:basedOn w:val="BillBasic"/>
    <w:rsid w:val="00671E7A"/>
    <w:pPr>
      <w:tabs>
        <w:tab w:val="left" w:pos="2081"/>
      </w:tabs>
      <w:ind w:left="1599" w:hanging="2081"/>
    </w:pPr>
  </w:style>
  <w:style w:type="paragraph" w:customStyle="1" w:styleId="AsubparareturnSymb">
    <w:name w:val="A subpara return Symb"/>
    <w:basedOn w:val="BillBasic"/>
    <w:rsid w:val="00671E7A"/>
    <w:pPr>
      <w:tabs>
        <w:tab w:val="left" w:pos="2580"/>
      </w:tabs>
      <w:ind w:left="2098" w:hanging="2580"/>
    </w:pPr>
  </w:style>
  <w:style w:type="paragraph" w:customStyle="1" w:styleId="aDefSymb">
    <w:name w:val="aDef Symb"/>
    <w:basedOn w:val="BillBasic"/>
    <w:rsid w:val="00671E7A"/>
    <w:pPr>
      <w:tabs>
        <w:tab w:val="left" w:pos="1582"/>
      </w:tabs>
      <w:ind w:left="1100" w:hanging="1582"/>
    </w:pPr>
  </w:style>
  <w:style w:type="paragraph" w:customStyle="1" w:styleId="aDefparaSymb">
    <w:name w:val="aDef para Symb"/>
    <w:basedOn w:val="Apara"/>
    <w:rsid w:val="00671E7A"/>
    <w:pPr>
      <w:tabs>
        <w:tab w:val="clear" w:pos="1600"/>
        <w:tab w:val="left" w:pos="0"/>
        <w:tab w:val="left" w:pos="1599"/>
      </w:tabs>
      <w:ind w:left="1599" w:hanging="2081"/>
    </w:pPr>
  </w:style>
  <w:style w:type="paragraph" w:customStyle="1" w:styleId="aDefsubparaSymb">
    <w:name w:val="aDef subpara Symb"/>
    <w:basedOn w:val="Asubpara"/>
    <w:rsid w:val="00671E7A"/>
    <w:pPr>
      <w:tabs>
        <w:tab w:val="left" w:pos="0"/>
      </w:tabs>
      <w:ind w:left="2098" w:hanging="2580"/>
    </w:pPr>
  </w:style>
  <w:style w:type="paragraph" w:customStyle="1" w:styleId="SchAmainSymb">
    <w:name w:val="Sch A main Symb"/>
    <w:basedOn w:val="Amain"/>
    <w:rsid w:val="00671E7A"/>
    <w:pPr>
      <w:tabs>
        <w:tab w:val="left" w:pos="0"/>
      </w:tabs>
      <w:ind w:hanging="1580"/>
    </w:pPr>
  </w:style>
  <w:style w:type="paragraph" w:customStyle="1" w:styleId="SchAparaSymb">
    <w:name w:val="Sch A para Symb"/>
    <w:basedOn w:val="Apara"/>
    <w:rsid w:val="00671E7A"/>
    <w:pPr>
      <w:tabs>
        <w:tab w:val="left" w:pos="0"/>
      </w:tabs>
      <w:ind w:hanging="2080"/>
    </w:pPr>
  </w:style>
  <w:style w:type="paragraph" w:customStyle="1" w:styleId="SchAsubparaSymb">
    <w:name w:val="Sch A subpara Symb"/>
    <w:basedOn w:val="Asubpara"/>
    <w:rsid w:val="00671E7A"/>
    <w:pPr>
      <w:tabs>
        <w:tab w:val="left" w:pos="0"/>
      </w:tabs>
      <w:ind w:hanging="2580"/>
    </w:pPr>
  </w:style>
  <w:style w:type="paragraph" w:customStyle="1" w:styleId="SchAsubsubparaSymb">
    <w:name w:val="Sch A subsubpara Symb"/>
    <w:basedOn w:val="AsubsubparaSymb"/>
    <w:rsid w:val="00671E7A"/>
  </w:style>
  <w:style w:type="paragraph" w:customStyle="1" w:styleId="refSymb">
    <w:name w:val="ref Symb"/>
    <w:basedOn w:val="BillBasic"/>
    <w:next w:val="Normal"/>
    <w:rsid w:val="00671E7A"/>
    <w:pPr>
      <w:tabs>
        <w:tab w:val="left" w:pos="-480"/>
      </w:tabs>
      <w:spacing w:before="60"/>
      <w:ind w:hanging="480"/>
    </w:pPr>
    <w:rPr>
      <w:sz w:val="18"/>
    </w:rPr>
  </w:style>
  <w:style w:type="paragraph" w:customStyle="1" w:styleId="IshadedH5SecSymb">
    <w:name w:val="I shaded H5 Sec Symb"/>
    <w:basedOn w:val="AH5Sec"/>
    <w:rsid w:val="00671E7A"/>
    <w:pPr>
      <w:shd w:val="pct25" w:color="auto" w:fill="auto"/>
      <w:tabs>
        <w:tab w:val="left" w:pos="-1580"/>
        <w:tab w:val="left" w:pos="0"/>
      </w:tabs>
      <w:ind w:hanging="1580"/>
      <w:outlineLvl w:val="9"/>
    </w:pPr>
  </w:style>
  <w:style w:type="paragraph" w:customStyle="1" w:styleId="IshadedSchClauseSymb">
    <w:name w:val="I shaded Sch Clause Symb"/>
    <w:basedOn w:val="IshadedH5SecSymb"/>
    <w:rsid w:val="00671E7A"/>
    <w:pPr>
      <w:tabs>
        <w:tab w:val="clear" w:pos="-1580"/>
      </w:tabs>
      <w:ind w:left="975" w:hanging="1457"/>
    </w:pPr>
  </w:style>
  <w:style w:type="paragraph" w:customStyle="1" w:styleId="IH1ChapSymb">
    <w:name w:val="I H1 Chap Symb"/>
    <w:basedOn w:val="BillBasicHeading"/>
    <w:next w:val="Normal"/>
    <w:rsid w:val="00671E7A"/>
    <w:pPr>
      <w:tabs>
        <w:tab w:val="left" w:pos="-3080"/>
        <w:tab w:val="left" w:pos="0"/>
      </w:tabs>
      <w:spacing w:before="320"/>
      <w:ind w:left="2600" w:hanging="3080"/>
    </w:pPr>
    <w:rPr>
      <w:sz w:val="34"/>
    </w:rPr>
  </w:style>
  <w:style w:type="paragraph" w:customStyle="1" w:styleId="IH2PartSymb">
    <w:name w:val="I H2 Part Symb"/>
    <w:basedOn w:val="BillBasicHeading"/>
    <w:next w:val="Normal"/>
    <w:rsid w:val="00671E7A"/>
    <w:pPr>
      <w:tabs>
        <w:tab w:val="left" w:pos="-3080"/>
        <w:tab w:val="left" w:pos="0"/>
      </w:tabs>
      <w:spacing w:before="380"/>
      <w:ind w:left="2600" w:hanging="3080"/>
    </w:pPr>
    <w:rPr>
      <w:sz w:val="32"/>
    </w:rPr>
  </w:style>
  <w:style w:type="paragraph" w:customStyle="1" w:styleId="IH3DivSymb">
    <w:name w:val="I H3 Div Symb"/>
    <w:basedOn w:val="BillBasicHeading"/>
    <w:next w:val="Normal"/>
    <w:rsid w:val="00671E7A"/>
    <w:pPr>
      <w:tabs>
        <w:tab w:val="left" w:pos="-3080"/>
        <w:tab w:val="left" w:pos="0"/>
      </w:tabs>
      <w:spacing w:before="240"/>
      <w:ind w:left="2600" w:hanging="3080"/>
    </w:pPr>
    <w:rPr>
      <w:sz w:val="28"/>
    </w:rPr>
  </w:style>
  <w:style w:type="paragraph" w:customStyle="1" w:styleId="IH4SubDivSymb">
    <w:name w:val="I H4 SubDiv Symb"/>
    <w:basedOn w:val="BillBasicHeading"/>
    <w:next w:val="Normal"/>
    <w:rsid w:val="00671E7A"/>
    <w:pPr>
      <w:tabs>
        <w:tab w:val="left" w:pos="-3080"/>
        <w:tab w:val="left" w:pos="0"/>
      </w:tabs>
      <w:spacing w:before="240"/>
      <w:ind w:left="2600" w:hanging="3080"/>
      <w:jc w:val="both"/>
    </w:pPr>
    <w:rPr>
      <w:sz w:val="26"/>
    </w:rPr>
  </w:style>
  <w:style w:type="paragraph" w:customStyle="1" w:styleId="IH5SecSymb">
    <w:name w:val="I H5 Sec Symb"/>
    <w:basedOn w:val="BillBasicHeading"/>
    <w:next w:val="Normal"/>
    <w:rsid w:val="00671E7A"/>
    <w:pPr>
      <w:tabs>
        <w:tab w:val="clear" w:pos="2600"/>
        <w:tab w:val="left" w:pos="-1580"/>
        <w:tab w:val="left" w:pos="0"/>
        <w:tab w:val="left" w:pos="1100"/>
      </w:tabs>
      <w:spacing w:before="240"/>
      <w:ind w:left="1100" w:hanging="1580"/>
    </w:pPr>
  </w:style>
  <w:style w:type="paragraph" w:customStyle="1" w:styleId="IMainSymb">
    <w:name w:val="I Main Symb"/>
    <w:basedOn w:val="Amain"/>
    <w:rsid w:val="00671E7A"/>
    <w:pPr>
      <w:tabs>
        <w:tab w:val="left" w:pos="0"/>
      </w:tabs>
      <w:ind w:hanging="1580"/>
    </w:pPr>
  </w:style>
  <w:style w:type="paragraph" w:customStyle="1" w:styleId="IparaSymb">
    <w:name w:val="I para Symb"/>
    <w:basedOn w:val="Apara"/>
    <w:rsid w:val="00671E7A"/>
    <w:pPr>
      <w:tabs>
        <w:tab w:val="left" w:pos="0"/>
      </w:tabs>
      <w:ind w:hanging="2080"/>
      <w:outlineLvl w:val="9"/>
    </w:pPr>
  </w:style>
  <w:style w:type="paragraph" w:customStyle="1" w:styleId="IsubparaSymb">
    <w:name w:val="I subpara Symb"/>
    <w:basedOn w:val="Asubpara"/>
    <w:rsid w:val="00671E7A"/>
    <w:pPr>
      <w:tabs>
        <w:tab w:val="clear" w:pos="1900"/>
        <w:tab w:val="clear" w:pos="2100"/>
        <w:tab w:val="left" w:pos="0"/>
        <w:tab w:val="right" w:pos="1940"/>
        <w:tab w:val="left" w:pos="2140"/>
      </w:tabs>
      <w:ind w:left="2140" w:hanging="2620"/>
      <w:outlineLvl w:val="9"/>
    </w:pPr>
  </w:style>
  <w:style w:type="paragraph" w:customStyle="1" w:styleId="IsubsubparaSymb">
    <w:name w:val="I subsubpara Symb"/>
    <w:basedOn w:val="AsubsubparaSymb"/>
    <w:rsid w:val="00671E7A"/>
    <w:pPr>
      <w:tabs>
        <w:tab w:val="clear" w:pos="2400"/>
        <w:tab w:val="clear" w:pos="2600"/>
        <w:tab w:val="right" w:pos="2460"/>
        <w:tab w:val="left" w:pos="2660"/>
      </w:tabs>
      <w:ind w:left="2660" w:hanging="3140"/>
    </w:pPr>
  </w:style>
  <w:style w:type="paragraph" w:customStyle="1" w:styleId="IdefparaSymb">
    <w:name w:val="I def para Symb"/>
    <w:basedOn w:val="IparaSymb"/>
    <w:rsid w:val="00671E7A"/>
    <w:pPr>
      <w:ind w:left="1599" w:hanging="2081"/>
    </w:pPr>
  </w:style>
  <w:style w:type="paragraph" w:customStyle="1" w:styleId="IdefsubparaSymb">
    <w:name w:val="I def subpara Symb"/>
    <w:basedOn w:val="IsubparaSymb"/>
    <w:rsid w:val="00671E7A"/>
    <w:pPr>
      <w:ind w:left="2138"/>
    </w:pPr>
  </w:style>
  <w:style w:type="paragraph" w:customStyle="1" w:styleId="ISched-headingSymb">
    <w:name w:val="I Sched-heading Symb"/>
    <w:basedOn w:val="BillBasicHeading"/>
    <w:next w:val="Normal"/>
    <w:rsid w:val="00671E7A"/>
    <w:pPr>
      <w:tabs>
        <w:tab w:val="left" w:pos="-3080"/>
        <w:tab w:val="left" w:pos="0"/>
      </w:tabs>
      <w:spacing w:before="320"/>
      <w:ind w:left="2600" w:hanging="3080"/>
    </w:pPr>
    <w:rPr>
      <w:sz w:val="34"/>
    </w:rPr>
  </w:style>
  <w:style w:type="paragraph" w:customStyle="1" w:styleId="ISched-PartSymb">
    <w:name w:val="I Sched-Part Symb"/>
    <w:basedOn w:val="BillBasicHeading"/>
    <w:rsid w:val="00671E7A"/>
    <w:pPr>
      <w:tabs>
        <w:tab w:val="left" w:pos="-3080"/>
        <w:tab w:val="left" w:pos="0"/>
      </w:tabs>
      <w:spacing w:before="380"/>
      <w:ind w:left="2600" w:hanging="3080"/>
    </w:pPr>
    <w:rPr>
      <w:sz w:val="32"/>
    </w:rPr>
  </w:style>
  <w:style w:type="paragraph" w:customStyle="1" w:styleId="ISched-formSymb">
    <w:name w:val="I Sched-form Symb"/>
    <w:basedOn w:val="BillBasicHeading"/>
    <w:rsid w:val="00671E7A"/>
    <w:pPr>
      <w:tabs>
        <w:tab w:val="left" w:pos="0"/>
        <w:tab w:val="right" w:pos="7200"/>
      </w:tabs>
      <w:spacing w:before="240"/>
      <w:ind w:left="2600" w:hanging="3080"/>
    </w:pPr>
    <w:rPr>
      <w:sz w:val="28"/>
    </w:rPr>
  </w:style>
  <w:style w:type="paragraph" w:customStyle="1" w:styleId="ISchclauseheadingSymb">
    <w:name w:val="I Sch clause heading Symb"/>
    <w:basedOn w:val="BillBasic"/>
    <w:rsid w:val="00671E7A"/>
    <w:pPr>
      <w:keepNext/>
      <w:tabs>
        <w:tab w:val="left" w:pos="-1580"/>
        <w:tab w:val="left" w:pos="0"/>
        <w:tab w:val="left" w:pos="1100"/>
      </w:tabs>
      <w:spacing w:before="240"/>
      <w:ind w:left="1100" w:hanging="1580"/>
      <w:jc w:val="left"/>
    </w:pPr>
    <w:rPr>
      <w:rFonts w:ascii="Arial" w:hAnsi="Arial"/>
      <w:b/>
    </w:rPr>
  </w:style>
  <w:style w:type="paragraph" w:customStyle="1" w:styleId="IDict-HeadingSymb">
    <w:name w:val="I Dict-Heading Symb"/>
    <w:basedOn w:val="BillBasicHeading"/>
    <w:rsid w:val="00671E7A"/>
    <w:pPr>
      <w:tabs>
        <w:tab w:val="left" w:pos="-3080"/>
        <w:tab w:val="left" w:pos="0"/>
      </w:tabs>
      <w:spacing w:before="320"/>
      <w:ind w:left="2600" w:hanging="3080"/>
      <w:jc w:val="both"/>
    </w:pPr>
    <w:rPr>
      <w:sz w:val="34"/>
    </w:rPr>
  </w:style>
  <w:style w:type="paragraph" w:customStyle="1" w:styleId="AmainbulletSymb">
    <w:name w:val="A main bullet Symb"/>
    <w:basedOn w:val="BillBasic"/>
    <w:rsid w:val="00671E7A"/>
    <w:pPr>
      <w:tabs>
        <w:tab w:val="left" w:pos="1100"/>
      </w:tabs>
      <w:spacing w:before="60"/>
      <w:ind w:left="1500" w:hanging="1986"/>
    </w:pPr>
  </w:style>
  <w:style w:type="paragraph" w:customStyle="1" w:styleId="aExamHdgssSymb">
    <w:name w:val="aExamHdgss Symb"/>
    <w:basedOn w:val="BillBasicHeading"/>
    <w:next w:val="Normal"/>
    <w:rsid w:val="00671E7A"/>
    <w:pPr>
      <w:tabs>
        <w:tab w:val="clear" w:pos="2600"/>
        <w:tab w:val="left" w:pos="1582"/>
      </w:tabs>
      <w:ind w:left="1100" w:hanging="1582"/>
    </w:pPr>
    <w:rPr>
      <w:sz w:val="18"/>
    </w:rPr>
  </w:style>
  <w:style w:type="paragraph" w:customStyle="1" w:styleId="aExamssSymb">
    <w:name w:val="aExamss Symb"/>
    <w:basedOn w:val="aNote"/>
    <w:rsid w:val="00671E7A"/>
    <w:pPr>
      <w:tabs>
        <w:tab w:val="left" w:pos="1582"/>
      </w:tabs>
      <w:spacing w:before="60"/>
      <w:ind w:left="1100" w:hanging="1582"/>
    </w:pPr>
  </w:style>
  <w:style w:type="paragraph" w:customStyle="1" w:styleId="aExamINumssSymb">
    <w:name w:val="aExamINumss Symb"/>
    <w:basedOn w:val="aExamssSymb"/>
    <w:rsid w:val="00671E7A"/>
    <w:pPr>
      <w:tabs>
        <w:tab w:val="left" w:pos="1100"/>
      </w:tabs>
      <w:ind w:left="1500" w:hanging="1986"/>
    </w:pPr>
  </w:style>
  <w:style w:type="paragraph" w:customStyle="1" w:styleId="aExamNumTextssSymb">
    <w:name w:val="aExamNumTextss Symb"/>
    <w:basedOn w:val="aExamssSymb"/>
    <w:rsid w:val="00671E7A"/>
    <w:pPr>
      <w:tabs>
        <w:tab w:val="clear" w:pos="1582"/>
        <w:tab w:val="left" w:pos="1985"/>
      </w:tabs>
      <w:ind w:left="1503" w:hanging="1985"/>
    </w:pPr>
  </w:style>
  <w:style w:type="paragraph" w:customStyle="1" w:styleId="AExamIParaSymb">
    <w:name w:val="AExamIPara Symb"/>
    <w:basedOn w:val="aExam"/>
    <w:rsid w:val="00671E7A"/>
    <w:pPr>
      <w:tabs>
        <w:tab w:val="right" w:pos="1718"/>
      </w:tabs>
      <w:ind w:left="1984" w:hanging="2466"/>
    </w:pPr>
  </w:style>
  <w:style w:type="paragraph" w:customStyle="1" w:styleId="aExamBulletssSymb">
    <w:name w:val="aExamBulletss Symb"/>
    <w:basedOn w:val="aExamssSymb"/>
    <w:rsid w:val="00671E7A"/>
    <w:pPr>
      <w:tabs>
        <w:tab w:val="left" w:pos="1100"/>
      </w:tabs>
      <w:ind w:left="1500" w:hanging="1986"/>
    </w:pPr>
  </w:style>
  <w:style w:type="paragraph" w:customStyle="1" w:styleId="aNoteSymb">
    <w:name w:val="aNote Symb"/>
    <w:basedOn w:val="BillBasic"/>
    <w:rsid w:val="00671E7A"/>
    <w:pPr>
      <w:tabs>
        <w:tab w:val="left" w:pos="1100"/>
        <w:tab w:val="left" w:pos="2381"/>
      </w:tabs>
      <w:ind w:left="1899" w:hanging="2381"/>
    </w:pPr>
    <w:rPr>
      <w:sz w:val="20"/>
    </w:rPr>
  </w:style>
  <w:style w:type="paragraph" w:customStyle="1" w:styleId="aNoteTextssSymb">
    <w:name w:val="aNoteTextss Symb"/>
    <w:basedOn w:val="Normal"/>
    <w:rsid w:val="00671E7A"/>
    <w:pPr>
      <w:tabs>
        <w:tab w:val="clear" w:pos="0"/>
        <w:tab w:val="left" w:pos="1418"/>
      </w:tabs>
      <w:spacing w:before="60"/>
      <w:ind w:left="1417" w:hanging="1899"/>
      <w:jc w:val="both"/>
    </w:pPr>
    <w:rPr>
      <w:sz w:val="20"/>
    </w:rPr>
  </w:style>
  <w:style w:type="paragraph" w:customStyle="1" w:styleId="aNoteParaSymb">
    <w:name w:val="aNotePara Symb"/>
    <w:basedOn w:val="aNoteSymb"/>
    <w:rsid w:val="00671E7A"/>
    <w:pPr>
      <w:tabs>
        <w:tab w:val="clear" w:pos="1100"/>
        <w:tab w:val="clear" w:pos="2381"/>
        <w:tab w:val="left" w:pos="0"/>
        <w:tab w:val="right" w:pos="2140"/>
        <w:tab w:val="left" w:pos="2400"/>
      </w:tabs>
      <w:spacing w:before="60"/>
      <w:ind w:left="2410" w:hanging="2892"/>
    </w:pPr>
  </w:style>
  <w:style w:type="paragraph" w:customStyle="1" w:styleId="aNoteBulletssSymb">
    <w:name w:val="aNoteBulletss Symb"/>
    <w:basedOn w:val="Normal"/>
    <w:rsid w:val="00671E7A"/>
    <w:pPr>
      <w:tabs>
        <w:tab w:val="clear" w:pos="0"/>
        <w:tab w:val="left" w:pos="1899"/>
      </w:tabs>
      <w:spacing w:before="60"/>
      <w:ind w:left="2296" w:hanging="2778"/>
      <w:jc w:val="both"/>
    </w:pPr>
    <w:rPr>
      <w:sz w:val="20"/>
    </w:rPr>
  </w:style>
  <w:style w:type="paragraph" w:customStyle="1" w:styleId="AparabulletSymb">
    <w:name w:val="A para bullet Symb"/>
    <w:basedOn w:val="BillBasic"/>
    <w:rsid w:val="00671E7A"/>
    <w:pPr>
      <w:tabs>
        <w:tab w:val="left" w:pos="1616"/>
        <w:tab w:val="left" w:pos="2495"/>
      </w:tabs>
      <w:spacing w:before="60"/>
      <w:ind w:left="2013" w:hanging="2495"/>
    </w:pPr>
  </w:style>
  <w:style w:type="paragraph" w:customStyle="1" w:styleId="aExamHdgparSymb">
    <w:name w:val="aExamHdgpar Symb"/>
    <w:basedOn w:val="aExamHdgssSymb"/>
    <w:next w:val="Normal"/>
    <w:rsid w:val="00671E7A"/>
    <w:pPr>
      <w:tabs>
        <w:tab w:val="clear" w:pos="1582"/>
        <w:tab w:val="left" w:pos="1599"/>
      </w:tabs>
      <w:ind w:left="1599" w:hanging="2081"/>
    </w:pPr>
  </w:style>
  <w:style w:type="paragraph" w:customStyle="1" w:styleId="aExamparSymb">
    <w:name w:val="aExampar Symb"/>
    <w:basedOn w:val="aExamssSymb"/>
    <w:rsid w:val="00671E7A"/>
    <w:pPr>
      <w:tabs>
        <w:tab w:val="clear" w:pos="1582"/>
        <w:tab w:val="left" w:pos="1599"/>
      </w:tabs>
      <w:ind w:left="1599" w:hanging="2081"/>
    </w:pPr>
  </w:style>
  <w:style w:type="paragraph" w:customStyle="1" w:styleId="aExamINumparSymb">
    <w:name w:val="aExamINumpar Symb"/>
    <w:basedOn w:val="aExamparSymb"/>
    <w:rsid w:val="00671E7A"/>
    <w:pPr>
      <w:tabs>
        <w:tab w:val="left" w:pos="2000"/>
      </w:tabs>
      <w:ind w:left="2041" w:hanging="2495"/>
    </w:pPr>
  </w:style>
  <w:style w:type="paragraph" w:customStyle="1" w:styleId="aExamBulletparSymb">
    <w:name w:val="aExamBulletpar Symb"/>
    <w:basedOn w:val="aExamparSymb"/>
    <w:rsid w:val="00671E7A"/>
    <w:pPr>
      <w:tabs>
        <w:tab w:val="clear" w:pos="1599"/>
        <w:tab w:val="left" w:pos="1616"/>
        <w:tab w:val="left" w:pos="2495"/>
      </w:tabs>
      <w:ind w:left="2013" w:hanging="2495"/>
    </w:pPr>
  </w:style>
  <w:style w:type="paragraph" w:customStyle="1" w:styleId="aNoteparSymb">
    <w:name w:val="aNotepar Symb"/>
    <w:basedOn w:val="BillBasic"/>
    <w:next w:val="Normal"/>
    <w:rsid w:val="00671E7A"/>
    <w:pPr>
      <w:tabs>
        <w:tab w:val="left" w:pos="1599"/>
        <w:tab w:val="left" w:pos="2398"/>
      </w:tabs>
      <w:ind w:left="2410" w:hanging="2892"/>
    </w:pPr>
    <w:rPr>
      <w:sz w:val="20"/>
    </w:rPr>
  </w:style>
  <w:style w:type="paragraph" w:customStyle="1" w:styleId="aNoteTextparSymb">
    <w:name w:val="aNoteTextpar Symb"/>
    <w:basedOn w:val="aNoteparSymb"/>
    <w:rsid w:val="00671E7A"/>
    <w:pPr>
      <w:tabs>
        <w:tab w:val="clear" w:pos="1599"/>
        <w:tab w:val="clear" w:pos="2398"/>
        <w:tab w:val="left" w:pos="2880"/>
      </w:tabs>
      <w:spacing w:before="60"/>
      <w:ind w:left="2398" w:hanging="2880"/>
    </w:pPr>
  </w:style>
  <w:style w:type="paragraph" w:customStyle="1" w:styleId="aNoteParaparSymb">
    <w:name w:val="aNoteParapar Symb"/>
    <w:basedOn w:val="aNoteparSymb"/>
    <w:rsid w:val="00671E7A"/>
    <w:pPr>
      <w:tabs>
        <w:tab w:val="right" w:pos="2640"/>
      </w:tabs>
      <w:spacing w:before="60"/>
      <w:ind w:left="2920" w:hanging="3402"/>
    </w:pPr>
  </w:style>
  <w:style w:type="paragraph" w:customStyle="1" w:styleId="aNoteBulletparSymb">
    <w:name w:val="aNoteBulletpar Symb"/>
    <w:basedOn w:val="aNoteparSymb"/>
    <w:rsid w:val="00671E7A"/>
    <w:pPr>
      <w:tabs>
        <w:tab w:val="clear" w:pos="1599"/>
        <w:tab w:val="left" w:pos="3289"/>
      </w:tabs>
      <w:spacing w:before="60"/>
      <w:ind w:left="2807" w:hanging="3289"/>
    </w:pPr>
  </w:style>
  <w:style w:type="paragraph" w:customStyle="1" w:styleId="AsubparabulletSymb">
    <w:name w:val="A subpara bullet Symb"/>
    <w:basedOn w:val="BillBasic"/>
    <w:rsid w:val="00671E7A"/>
    <w:pPr>
      <w:tabs>
        <w:tab w:val="left" w:pos="2138"/>
        <w:tab w:val="left" w:pos="3005"/>
      </w:tabs>
      <w:spacing w:before="60"/>
      <w:ind w:left="2523" w:hanging="3005"/>
    </w:pPr>
  </w:style>
  <w:style w:type="paragraph" w:customStyle="1" w:styleId="aExamHdgsubparSymb">
    <w:name w:val="aExamHdgsubpar Symb"/>
    <w:basedOn w:val="aExamHdgssSymb"/>
    <w:next w:val="Normal"/>
    <w:rsid w:val="00671E7A"/>
    <w:pPr>
      <w:tabs>
        <w:tab w:val="clear" w:pos="1582"/>
        <w:tab w:val="left" w:pos="2620"/>
      </w:tabs>
      <w:ind w:left="2138" w:hanging="2620"/>
    </w:pPr>
  </w:style>
  <w:style w:type="paragraph" w:customStyle="1" w:styleId="aExamsubparSymb">
    <w:name w:val="aExamsubpar Symb"/>
    <w:basedOn w:val="aExamssSymb"/>
    <w:rsid w:val="00671E7A"/>
    <w:pPr>
      <w:tabs>
        <w:tab w:val="clear" w:pos="1582"/>
        <w:tab w:val="left" w:pos="2620"/>
      </w:tabs>
      <w:ind w:left="2138" w:hanging="2620"/>
    </w:pPr>
  </w:style>
  <w:style w:type="paragraph" w:customStyle="1" w:styleId="aNotesubparSymb">
    <w:name w:val="aNotesubpar Symb"/>
    <w:basedOn w:val="BillBasic"/>
    <w:next w:val="Normal"/>
    <w:rsid w:val="00671E7A"/>
    <w:pPr>
      <w:tabs>
        <w:tab w:val="left" w:pos="2138"/>
        <w:tab w:val="left" w:pos="2937"/>
      </w:tabs>
      <w:ind w:left="2455" w:hanging="2937"/>
    </w:pPr>
    <w:rPr>
      <w:sz w:val="20"/>
    </w:rPr>
  </w:style>
  <w:style w:type="paragraph" w:customStyle="1" w:styleId="aNoteTextsubparSymb">
    <w:name w:val="aNoteTextsubpar Symb"/>
    <w:basedOn w:val="aNotesubparSymb"/>
    <w:rsid w:val="00671E7A"/>
    <w:pPr>
      <w:tabs>
        <w:tab w:val="clear" w:pos="2138"/>
        <w:tab w:val="clear" w:pos="2937"/>
        <w:tab w:val="left" w:pos="2943"/>
      </w:tabs>
      <w:spacing w:before="60"/>
      <w:ind w:left="2943" w:hanging="3425"/>
    </w:pPr>
  </w:style>
  <w:style w:type="paragraph" w:customStyle="1" w:styleId="PenaltySymb">
    <w:name w:val="Penalty Symb"/>
    <w:basedOn w:val="AmainreturnSymb"/>
    <w:rsid w:val="00671E7A"/>
  </w:style>
  <w:style w:type="paragraph" w:customStyle="1" w:styleId="PenaltyParaSymb">
    <w:name w:val="PenaltyPara Symb"/>
    <w:basedOn w:val="Normal"/>
    <w:rsid w:val="00671E7A"/>
    <w:pPr>
      <w:tabs>
        <w:tab w:val="right" w:pos="1360"/>
      </w:tabs>
      <w:spacing w:before="60"/>
      <w:ind w:left="1599" w:hanging="2081"/>
      <w:jc w:val="both"/>
    </w:pPr>
  </w:style>
  <w:style w:type="paragraph" w:customStyle="1" w:styleId="FormulaSymb">
    <w:name w:val="Formula Symb"/>
    <w:basedOn w:val="BillBasic"/>
    <w:rsid w:val="00671E7A"/>
    <w:pPr>
      <w:tabs>
        <w:tab w:val="left" w:pos="-480"/>
      </w:tabs>
      <w:spacing w:line="260" w:lineRule="atLeast"/>
      <w:ind w:hanging="480"/>
      <w:jc w:val="center"/>
    </w:pPr>
  </w:style>
  <w:style w:type="paragraph" w:customStyle="1" w:styleId="NormalSymb">
    <w:name w:val="Normal Symb"/>
    <w:basedOn w:val="Normal"/>
    <w:qFormat/>
    <w:rsid w:val="00671E7A"/>
    <w:pPr>
      <w:ind w:hanging="48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yperlink" Target="http://www.legislation.act.gov.au/a/2021-34" TargetMode="External"/><Relationship Id="rId39" Type="http://schemas.openxmlformats.org/officeDocument/2006/relationships/footer" Target="footer10.xml"/><Relationship Id="rId21" Type="http://schemas.openxmlformats.org/officeDocument/2006/relationships/hyperlink" Target="https://www.legislation.act.gov.au/a/2018-52/" TargetMode="External"/><Relationship Id="rId34" Type="http://schemas.openxmlformats.org/officeDocument/2006/relationships/hyperlink" Target="http://www.legislation.act.gov.au/a/2001-14" TargetMode="External"/><Relationship Id="rId42" Type="http://schemas.openxmlformats.org/officeDocument/2006/relationships/hyperlink" Target="http://www.legislation.act.gov.au/" TargetMode="External"/><Relationship Id="rId47" Type="http://schemas.openxmlformats.org/officeDocument/2006/relationships/header" Target="header12.xm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9" Type="http://schemas.openxmlformats.org/officeDocument/2006/relationships/header" Target="header6.xml"/><Relationship Id="rId11" Type="http://schemas.openxmlformats.org/officeDocument/2006/relationships/header" Target="header2.xml"/><Relationship Id="rId24" Type="http://schemas.openxmlformats.org/officeDocument/2006/relationships/hyperlink" Target="http://www.legislation.act.gov.au/a/2001-14" TargetMode="External"/><Relationship Id="rId32" Type="http://schemas.openxmlformats.org/officeDocument/2006/relationships/footer" Target="footer8.xml"/><Relationship Id="rId37" Type="http://schemas.openxmlformats.org/officeDocument/2006/relationships/header" Target="header8.xml"/><Relationship Id="rId40" Type="http://schemas.openxmlformats.org/officeDocument/2006/relationships/footer" Target="footer11.xml"/><Relationship Id="rId45" Type="http://schemas.openxmlformats.org/officeDocument/2006/relationships/footer" Target="footer1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yperlink" Target="https://www.legislation.act.gov.au/a/2018-52/" TargetMode="External"/><Relationship Id="rId28" Type="http://schemas.openxmlformats.org/officeDocument/2006/relationships/hyperlink" Target="http://www.legislation.act.gov.au/a/2002-51" TargetMode="External"/><Relationship Id="rId36" Type="http://schemas.openxmlformats.org/officeDocument/2006/relationships/hyperlink" Target="https://www.legislation.act.gov.au/a/2018-52/" TargetMode="External"/><Relationship Id="rId49" Type="http://schemas.openxmlformats.org/officeDocument/2006/relationships/header" Target="header14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footer" Target="footer7.xml"/><Relationship Id="rId44" Type="http://schemas.openxmlformats.org/officeDocument/2006/relationships/header" Target="header11.xml"/><Relationship Id="rId4" Type="http://schemas.openxmlformats.org/officeDocument/2006/relationships/settings" Target="settings.xml"/><Relationship Id="rId9" Type="http://schemas.openxmlformats.org/officeDocument/2006/relationships/hyperlink" Target="http://www.legislation.act.gov.au/a/2018-52" TargetMode="External"/><Relationship Id="rId14" Type="http://schemas.openxmlformats.org/officeDocument/2006/relationships/header" Target="header3.xml"/><Relationship Id="rId22" Type="http://schemas.openxmlformats.org/officeDocument/2006/relationships/hyperlink" Target="http://www.legislation.act.gov.au/a/2001-14" TargetMode="External"/><Relationship Id="rId27" Type="http://schemas.openxmlformats.org/officeDocument/2006/relationships/hyperlink" Target="http://www.legislation.act.gov.au/a/2008-19" TargetMode="External"/><Relationship Id="rId30" Type="http://schemas.openxmlformats.org/officeDocument/2006/relationships/header" Target="header7.xml"/><Relationship Id="rId35" Type="http://schemas.openxmlformats.org/officeDocument/2006/relationships/hyperlink" Target="http://www.legislation.act.gov.au/a/2018-52" TargetMode="External"/><Relationship Id="rId43" Type="http://schemas.openxmlformats.org/officeDocument/2006/relationships/header" Target="header10.xml"/><Relationship Id="rId48" Type="http://schemas.openxmlformats.org/officeDocument/2006/relationships/header" Target="header13.xml"/><Relationship Id="rId8" Type="http://schemas.openxmlformats.org/officeDocument/2006/relationships/image" Target="media/image1.pn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hyperlink" Target="http://www.legislation.act.gov.au/a/2001-14" TargetMode="External"/><Relationship Id="rId33" Type="http://schemas.openxmlformats.org/officeDocument/2006/relationships/footer" Target="footer9.xml"/><Relationship Id="rId38" Type="http://schemas.openxmlformats.org/officeDocument/2006/relationships/header" Target="header9.xml"/><Relationship Id="rId46" Type="http://schemas.openxmlformats.org/officeDocument/2006/relationships/footer" Target="footer13.xml"/><Relationship Id="rId20" Type="http://schemas.openxmlformats.org/officeDocument/2006/relationships/footer" Target="footer6.xml"/><Relationship Id="rId41" Type="http://schemas.openxmlformats.org/officeDocument/2006/relationships/hyperlink" Target="http://www.legislation.act.gov.au/a/2001-1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C50D1-BB3A-4042-A133-6DD989821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1772</Words>
  <Characters>8514</Characters>
  <Application>Microsoft Office Word</Application>
  <DocSecurity>0</DocSecurity>
  <Lines>278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Integrity Commission Regulation 2026</vt:lpstr>
    </vt:vector>
  </TitlesOfParts>
  <Manager>Regulation</Manager>
  <Company>Section</Company>
  <LinksUpToDate>false</LinksUpToDate>
  <CharactersWithSpaces>10196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Integrity Commission Regulation 2026</dc:title>
  <dc:subject/>
  <dc:creator>ACT Government</dc:creator>
  <cp:keywords>N01</cp:keywords>
  <dc:description>J2026-67</dc:description>
  <cp:lastModifiedBy>PCODCS</cp:lastModifiedBy>
  <cp:revision>4</cp:revision>
  <cp:lastPrinted>2026-07-03T05:03:00Z</cp:lastPrinted>
  <dcterms:created xsi:type="dcterms:W3CDTF">2026-07-24T02:18:00Z</dcterms:created>
  <dcterms:modified xsi:type="dcterms:W3CDTF">2026-07-24T02:18:00Z</dcterms:modified>
  <cp:category>SL2026-10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/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2024-09-17T05:49:14Z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29aba93e-99ef-4a06-8959-cb80b92f9979</vt:lpwstr>
  </property>
  <property fmtid="{D5CDD505-2E9C-101B-9397-08002B2CF9AE}" pid="9" name="MSIP_Label_69af8531-eb46-4968-8cb3-105d2f5ea87e_ContentBits">
    <vt:lpwstr>0</vt:lpwstr>
  </property>
  <property fmtid="{D5CDD505-2E9C-101B-9397-08002B2CF9AE}" pid="10" name="DrafterName">
    <vt:lpwstr>Felicity Keech</vt:lpwstr>
  </property>
  <property fmtid="{D5CDD505-2E9C-101B-9397-08002B2CF9AE}" pid="11" name="DrafterEmail">
    <vt:lpwstr>felicity.keech@act.gov.au</vt:lpwstr>
  </property>
  <property fmtid="{D5CDD505-2E9C-101B-9397-08002B2CF9AE}" pid="12" name="DrafterPh">
    <vt:lpwstr>62053767</vt:lpwstr>
  </property>
  <property fmtid="{D5CDD505-2E9C-101B-9397-08002B2CF9AE}" pid="13" name="Client">
    <vt:lpwstr>Chief Minister, Treasury and Economic Development Directorate</vt:lpwstr>
  </property>
  <property fmtid="{D5CDD505-2E9C-101B-9397-08002B2CF9AE}" pid="14" name="ClientName1">
    <vt:lpwstr>Jess Wolski</vt:lpwstr>
  </property>
  <property fmtid="{D5CDD505-2E9C-101B-9397-08002B2CF9AE}" pid="15" name="ClientEmail1">
    <vt:lpwstr>Jess.Wolski@act.gov.au</vt:lpwstr>
  </property>
  <property fmtid="{D5CDD505-2E9C-101B-9397-08002B2CF9AE}" pid="16" name="ClientPh1">
    <vt:lpwstr>62070537</vt:lpwstr>
  </property>
  <property fmtid="{D5CDD505-2E9C-101B-9397-08002B2CF9AE}" pid="17" name="ClientName2">
    <vt:lpwstr>Cate Allingham</vt:lpwstr>
  </property>
  <property fmtid="{D5CDD505-2E9C-101B-9397-08002B2CF9AE}" pid="18" name="ClientEmail2">
    <vt:lpwstr>Cate.Allingham@act.gov.au</vt:lpwstr>
  </property>
  <property fmtid="{D5CDD505-2E9C-101B-9397-08002B2CF9AE}" pid="19" name="ClientPh2">
    <vt:lpwstr>62070634</vt:lpwstr>
  </property>
  <property fmtid="{D5CDD505-2E9C-101B-9397-08002B2CF9AE}" pid="20" name="jobType">
    <vt:lpwstr>Drafting</vt:lpwstr>
  </property>
  <property fmtid="{D5CDD505-2E9C-101B-9397-08002B2CF9AE}" pid="21" name="DMSID">
    <vt:lpwstr>15714510</vt:lpwstr>
  </property>
  <property fmtid="{D5CDD505-2E9C-101B-9397-08002B2CF9AE}" pid="22" name="JMSREQUIREDCHECKIN">
    <vt:lpwstr/>
  </property>
  <property fmtid="{D5CDD505-2E9C-101B-9397-08002B2CF9AE}" pid="23" name="CHECKEDOUTFROMJMS">
    <vt:lpwstr/>
  </property>
  <property fmtid="{D5CDD505-2E9C-101B-9397-08002B2CF9AE}" pid="24" name="Citation">
    <vt:lpwstr>Integrity Commission Regulation 2026</vt:lpwstr>
  </property>
  <property fmtid="{D5CDD505-2E9C-101B-9397-08002B2CF9AE}" pid="25" name="ActName">
    <vt:lpwstr>Integrity Commission Act 2018</vt:lpwstr>
  </property>
  <property fmtid="{D5CDD505-2E9C-101B-9397-08002B2CF9AE}" pid="26" name="SettlerName">
    <vt:lpwstr>Savvas Pertsinidis</vt:lpwstr>
  </property>
  <property fmtid="{D5CDD505-2E9C-101B-9397-08002B2CF9AE}" pid="27" name="SettlerEmail">
    <vt:lpwstr>savvas.pertsinidis@act.gov.au</vt:lpwstr>
  </property>
  <property fmtid="{D5CDD505-2E9C-101B-9397-08002B2CF9AE}" pid="28" name="SettlerPh">
    <vt:lpwstr>62053779</vt:lpwstr>
  </property>
  <property fmtid="{D5CDD505-2E9C-101B-9397-08002B2CF9AE}" pid="29" name="Status">
    <vt:lpwstr> </vt:lpwstr>
  </property>
  <property fmtid="{D5CDD505-2E9C-101B-9397-08002B2CF9AE}" pid="30" name="Eff">
    <vt:lpwstr> </vt:lpwstr>
  </property>
  <property fmtid="{D5CDD505-2E9C-101B-9397-08002B2CF9AE}" pid="31" name="EndDt">
    <vt:lpwstr>  </vt:lpwstr>
  </property>
  <property fmtid="{D5CDD505-2E9C-101B-9397-08002B2CF9AE}" pid="32" name="RepubDt">
    <vt:lpwstr>  </vt:lpwstr>
  </property>
  <property fmtid="{D5CDD505-2E9C-101B-9397-08002B2CF9AE}" pid="33" name="StartDt">
    <vt:lpwstr>  </vt:lpwstr>
  </property>
</Properties>
</file>